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A82D77" w:rsidRDefault="00F13DFD" w:rsidP="00804500">
      <w:pPr>
        <w:spacing w:before="120" w:line="312" w:lineRule="auto"/>
        <w:jc w:val="both"/>
        <w:rPr>
          <w:rFonts w:eastAsia="Calibri"/>
          <w:sz w:val="24"/>
          <w:szCs w:val="24"/>
          <w:lang w:eastAsia="en-US"/>
        </w:rPr>
      </w:pPr>
    </w:p>
    <w:p w14:paraId="156F1839" w14:textId="77777777" w:rsidR="00F13DFD" w:rsidRPr="00A82D77" w:rsidRDefault="00F13DFD" w:rsidP="00804500">
      <w:pPr>
        <w:spacing w:before="120" w:line="312" w:lineRule="auto"/>
        <w:jc w:val="both"/>
        <w:rPr>
          <w:rFonts w:eastAsia="Calibri"/>
          <w:color w:val="000000"/>
          <w:sz w:val="24"/>
          <w:szCs w:val="24"/>
          <w:lang w:eastAsia="en-US"/>
        </w:rPr>
      </w:pPr>
    </w:p>
    <w:p w14:paraId="50BC1243" w14:textId="1F272A94"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6E27B27F" w14:textId="73F60335"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FB316A0" w14:textId="084C3206" w:rsidR="0056144A" w:rsidRPr="00A82D77" w:rsidRDefault="000122ED" w:rsidP="00DD199C">
      <w:pPr>
        <w:spacing w:line="360" w:lineRule="auto"/>
        <w:jc w:val="center"/>
        <w:rPr>
          <w:rFonts w:eastAsia="Calibri"/>
          <w:b/>
          <w:color w:val="000000"/>
          <w:sz w:val="28"/>
          <w:szCs w:val="28"/>
          <w:lang w:eastAsia="en-US"/>
        </w:rPr>
      </w:pPr>
      <w:r w:rsidRPr="00A82D77">
        <w:rPr>
          <w:rFonts w:eastAsia="Calibri"/>
          <w:b/>
          <w:i/>
          <w:iCs/>
          <w:color w:val="000000"/>
          <w:sz w:val="28"/>
          <w:szCs w:val="28"/>
          <w:lang w:eastAsia="en-US"/>
        </w:rPr>
        <w:t>Regulaminu udzielania zamówień w Polskiej Grupie Górniczej S.A</w:t>
      </w:r>
      <w:r w:rsidRPr="00A82D77">
        <w:rPr>
          <w:rFonts w:eastAsia="Calibri"/>
          <w:b/>
          <w:color w:val="000000"/>
          <w:sz w:val="28"/>
          <w:szCs w:val="28"/>
          <w:lang w:eastAsia="en-US"/>
        </w:rPr>
        <w:t xml:space="preserve">. </w:t>
      </w:r>
    </w:p>
    <w:p w14:paraId="5A158362" w14:textId="24D68DE2"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560DD85D" w14:textId="77777777" w:rsidR="005E30B0" w:rsidRPr="00A82D77" w:rsidRDefault="005E30B0" w:rsidP="00DD199C">
      <w:pPr>
        <w:spacing w:line="360" w:lineRule="auto"/>
        <w:jc w:val="center"/>
        <w:rPr>
          <w:rFonts w:eastAsia="Calibri"/>
          <w:b/>
          <w:color w:val="000000"/>
          <w:sz w:val="28"/>
          <w:szCs w:val="28"/>
          <w:lang w:eastAsia="en-US"/>
        </w:rPr>
      </w:pPr>
    </w:p>
    <w:p w14:paraId="20CD83AB" w14:textId="5B7DB899" w:rsidR="00817766" w:rsidRPr="00A82D77" w:rsidRDefault="00817766" w:rsidP="00817766">
      <w:pPr>
        <w:spacing w:before="120" w:line="312" w:lineRule="auto"/>
        <w:jc w:val="center"/>
        <w:rPr>
          <w:rFonts w:eastAsia="Calibri"/>
          <w:b/>
          <w:color w:val="000000"/>
          <w:sz w:val="28"/>
          <w:szCs w:val="28"/>
          <w:lang w:eastAsia="en-US"/>
        </w:rPr>
      </w:pPr>
      <w:proofErr w:type="spellStart"/>
      <w:r w:rsidRPr="00A82D77">
        <w:rPr>
          <w:rFonts w:eastAsia="Calibri"/>
          <w:b/>
          <w:color w:val="000000"/>
          <w:sz w:val="28"/>
          <w:szCs w:val="28"/>
          <w:lang w:eastAsia="en-US"/>
        </w:rPr>
        <w:t>pn</w:t>
      </w:r>
      <w:proofErr w:type="spellEnd"/>
      <w:r w:rsidRPr="00A82D77">
        <w:rPr>
          <w:rFonts w:eastAsia="Calibri"/>
          <w:b/>
          <w:color w:val="000000"/>
          <w:sz w:val="28"/>
          <w:szCs w:val="28"/>
          <w:lang w:eastAsia="en-US"/>
        </w:rPr>
        <w:t xml:space="preserve">: </w:t>
      </w:r>
      <w:r w:rsidR="00563D1E" w:rsidRPr="00563D1E">
        <w:rPr>
          <w:rFonts w:eastAsia="Calibri"/>
          <w:b/>
          <w:color w:val="000000"/>
          <w:sz w:val="28"/>
          <w:szCs w:val="28"/>
          <w:lang w:eastAsia="en-US"/>
        </w:rPr>
        <w:t xml:space="preserve">Świadczenie usług związanych z wykonaniem zadania związanego z likwidacją i ograniczeniem intensywności ognisk pożarowych w rejonie stożka zwału płaskiego nr 3 oraz dawnego stożka nr 2 </w:t>
      </w:r>
      <w:r w:rsidR="00700AA5">
        <w:rPr>
          <w:rFonts w:eastAsia="Calibri"/>
          <w:b/>
          <w:color w:val="000000"/>
          <w:sz w:val="28"/>
          <w:szCs w:val="28"/>
          <w:lang w:eastAsia="en-US"/>
        </w:rPr>
        <w:t xml:space="preserve">dla KWK ROW </w:t>
      </w:r>
      <w:r w:rsidR="00563D1E" w:rsidRPr="00563D1E">
        <w:rPr>
          <w:rFonts w:eastAsia="Calibri"/>
          <w:b/>
          <w:color w:val="000000"/>
          <w:sz w:val="28"/>
          <w:szCs w:val="28"/>
          <w:lang w:eastAsia="en-US"/>
        </w:rPr>
        <w:t>Ruch Rydułtowy</w:t>
      </w:r>
    </w:p>
    <w:p w14:paraId="603FFAF5" w14:textId="77777777" w:rsidR="005E30B0" w:rsidRPr="00A82D77" w:rsidRDefault="005E30B0" w:rsidP="00817766">
      <w:pPr>
        <w:spacing w:before="120" w:line="312" w:lineRule="auto"/>
        <w:jc w:val="center"/>
        <w:rPr>
          <w:rFonts w:eastAsia="Calibri"/>
          <w:b/>
          <w:color w:val="000000"/>
          <w:sz w:val="28"/>
          <w:szCs w:val="28"/>
          <w:lang w:eastAsia="en-US"/>
        </w:rPr>
      </w:pPr>
    </w:p>
    <w:p w14:paraId="3DE14426" w14:textId="367BFFF1" w:rsidR="00817766" w:rsidRPr="00A82D77" w:rsidRDefault="00817766" w:rsidP="00563D1E">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Pr="00A82D77">
        <w:rPr>
          <w:rFonts w:eastAsia="Calibri"/>
          <w:b/>
          <w:color w:val="000000"/>
          <w:sz w:val="24"/>
          <w:szCs w:val="24"/>
          <w:lang w:eastAsia="en-US"/>
        </w:rPr>
        <w:t xml:space="preserve"> </w:t>
      </w:r>
      <w:r w:rsidR="009D2986" w:rsidRPr="009D2986">
        <w:rPr>
          <w:rFonts w:eastAsia="Calibri"/>
          <w:b/>
          <w:color w:val="000000"/>
          <w:sz w:val="28"/>
          <w:szCs w:val="28"/>
          <w:lang w:eastAsia="en-US"/>
        </w:rPr>
        <w:t>502402160</w:t>
      </w:r>
    </w:p>
    <w:p w14:paraId="2C861C42" w14:textId="77777777" w:rsidR="00DD199C" w:rsidRPr="00A82D77" w:rsidRDefault="00DD199C" w:rsidP="00817766">
      <w:pPr>
        <w:spacing w:before="120" w:line="312" w:lineRule="auto"/>
        <w:jc w:val="center"/>
        <w:rPr>
          <w:rFonts w:eastAsia="Calibri"/>
          <w:b/>
          <w:color w:val="000000"/>
          <w:sz w:val="28"/>
          <w:szCs w:val="28"/>
          <w:lang w:eastAsia="en-US"/>
        </w:rPr>
      </w:pPr>
    </w:p>
    <w:p w14:paraId="6529140C"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756DC55C" w14:textId="58C1F84C" w:rsidR="00ED28D9" w:rsidRPr="00A82D77" w:rsidRDefault="00ED28D9" w:rsidP="00FA7845">
          <w:pPr>
            <w:pStyle w:val="Nagwekspisutreci"/>
            <w:ind w:right="569"/>
          </w:pPr>
          <w:r w:rsidRPr="00A82D77">
            <w:t>Spis treści</w:t>
          </w:r>
        </w:p>
        <w:p w14:paraId="37466E66" w14:textId="02F721BA" w:rsidR="00B0601C" w:rsidRDefault="00BB3697">
          <w:pPr>
            <w:pStyle w:val="Spistreci1"/>
            <w:rPr>
              <w:rFonts w:asciiTheme="minorHAnsi" w:eastAsiaTheme="minorEastAsia" w:hAnsiTheme="minorHAnsi" w:cstheme="minorBidi"/>
              <w:noProof/>
              <w:kern w:val="2"/>
              <w:sz w:val="22"/>
              <w:szCs w:val="22"/>
              <w14:ligatures w14:val="standardContextual"/>
            </w:rPr>
          </w:pPr>
          <w:r w:rsidRPr="00A82D77">
            <w:fldChar w:fldCharType="begin"/>
          </w:r>
          <w:r w:rsidRPr="00A82D77">
            <w:instrText xml:space="preserve"> TOC \o "1-1" \h \z \u </w:instrText>
          </w:r>
          <w:r w:rsidRPr="00A82D77">
            <w:fldChar w:fldCharType="separate"/>
          </w:r>
          <w:hyperlink w:anchor="_Toc185829834" w:history="1">
            <w:r w:rsidR="00B0601C" w:rsidRPr="00D63C6F">
              <w:rPr>
                <w:rStyle w:val="Hipercze"/>
                <w:noProof/>
              </w:rPr>
              <w:t xml:space="preserve">Część I. </w:t>
            </w:r>
            <w:r w:rsidR="00B0601C">
              <w:rPr>
                <w:rFonts w:asciiTheme="minorHAnsi" w:eastAsiaTheme="minorEastAsia" w:hAnsiTheme="minorHAnsi" w:cstheme="minorBidi"/>
                <w:noProof/>
                <w:kern w:val="2"/>
                <w:sz w:val="22"/>
                <w:szCs w:val="22"/>
                <w14:ligatures w14:val="standardContextual"/>
              </w:rPr>
              <w:tab/>
            </w:r>
            <w:r w:rsidR="00B0601C" w:rsidRPr="00D63C6F">
              <w:rPr>
                <w:rStyle w:val="Hipercze"/>
                <w:noProof/>
              </w:rPr>
              <w:t>Zamawiający:</w:t>
            </w:r>
            <w:r w:rsidR="00B0601C">
              <w:rPr>
                <w:noProof/>
                <w:webHidden/>
              </w:rPr>
              <w:tab/>
            </w:r>
            <w:r w:rsidR="00B0601C">
              <w:rPr>
                <w:noProof/>
                <w:webHidden/>
              </w:rPr>
              <w:fldChar w:fldCharType="begin"/>
            </w:r>
            <w:r w:rsidR="00B0601C">
              <w:rPr>
                <w:noProof/>
                <w:webHidden/>
              </w:rPr>
              <w:instrText xml:space="preserve"> PAGEREF _Toc185829834 \h </w:instrText>
            </w:r>
            <w:r w:rsidR="00B0601C">
              <w:rPr>
                <w:noProof/>
                <w:webHidden/>
              </w:rPr>
            </w:r>
            <w:r w:rsidR="00B0601C">
              <w:rPr>
                <w:noProof/>
                <w:webHidden/>
              </w:rPr>
              <w:fldChar w:fldCharType="separate"/>
            </w:r>
            <w:r w:rsidR="008B3014">
              <w:rPr>
                <w:noProof/>
                <w:webHidden/>
              </w:rPr>
              <w:t>3</w:t>
            </w:r>
            <w:r w:rsidR="00B0601C">
              <w:rPr>
                <w:noProof/>
                <w:webHidden/>
              </w:rPr>
              <w:fldChar w:fldCharType="end"/>
            </w:r>
          </w:hyperlink>
        </w:p>
        <w:p w14:paraId="24061021" w14:textId="66BBBA3F"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35" w:history="1">
            <w:r w:rsidRPr="00D63C6F">
              <w:rPr>
                <w:rStyle w:val="Hipercze"/>
                <w:noProof/>
              </w:rPr>
              <w:t xml:space="preserve">Część II. </w:t>
            </w:r>
            <w:r>
              <w:rPr>
                <w:rFonts w:asciiTheme="minorHAnsi" w:eastAsiaTheme="minorEastAsia" w:hAnsiTheme="minorHAnsi" w:cstheme="minorBidi"/>
                <w:noProof/>
                <w:kern w:val="2"/>
                <w:sz w:val="22"/>
                <w:szCs w:val="22"/>
                <w14:ligatures w14:val="standardContextual"/>
              </w:rPr>
              <w:tab/>
            </w:r>
            <w:r w:rsidRPr="00D63C6F">
              <w:rPr>
                <w:rStyle w:val="Hipercze"/>
                <w:noProof/>
              </w:rPr>
              <w:t>Postępowanie</w:t>
            </w:r>
            <w:r>
              <w:rPr>
                <w:noProof/>
                <w:webHidden/>
              </w:rPr>
              <w:tab/>
            </w:r>
            <w:r>
              <w:rPr>
                <w:noProof/>
                <w:webHidden/>
              </w:rPr>
              <w:fldChar w:fldCharType="begin"/>
            </w:r>
            <w:r>
              <w:rPr>
                <w:noProof/>
                <w:webHidden/>
              </w:rPr>
              <w:instrText xml:space="preserve"> PAGEREF _Toc185829835 \h </w:instrText>
            </w:r>
            <w:r>
              <w:rPr>
                <w:noProof/>
                <w:webHidden/>
              </w:rPr>
            </w:r>
            <w:r>
              <w:rPr>
                <w:noProof/>
                <w:webHidden/>
              </w:rPr>
              <w:fldChar w:fldCharType="separate"/>
            </w:r>
            <w:r w:rsidR="008B3014">
              <w:rPr>
                <w:noProof/>
                <w:webHidden/>
              </w:rPr>
              <w:t>3</w:t>
            </w:r>
            <w:r>
              <w:rPr>
                <w:noProof/>
                <w:webHidden/>
              </w:rPr>
              <w:fldChar w:fldCharType="end"/>
            </w:r>
          </w:hyperlink>
        </w:p>
        <w:p w14:paraId="17A589FF" w14:textId="49D4D328"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36" w:history="1">
            <w:r w:rsidRPr="00D63C6F">
              <w:rPr>
                <w:rStyle w:val="Hipercze"/>
                <w:noProof/>
              </w:rPr>
              <w:t xml:space="preserve">Część III. </w:t>
            </w:r>
            <w:r>
              <w:rPr>
                <w:rFonts w:asciiTheme="minorHAnsi" w:eastAsiaTheme="minorEastAsia" w:hAnsiTheme="minorHAnsi" w:cstheme="minorBidi"/>
                <w:noProof/>
                <w:kern w:val="2"/>
                <w:sz w:val="22"/>
                <w:szCs w:val="22"/>
                <w14:ligatures w14:val="standardContextual"/>
              </w:rPr>
              <w:tab/>
            </w:r>
            <w:r w:rsidRPr="00D63C6F">
              <w:rPr>
                <w:rStyle w:val="Hipercze"/>
                <w:noProof/>
              </w:rPr>
              <w:t>Przedmiot zamówienia. Termin wykonania.</w:t>
            </w:r>
            <w:r>
              <w:rPr>
                <w:noProof/>
                <w:webHidden/>
              </w:rPr>
              <w:tab/>
            </w:r>
            <w:r>
              <w:rPr>
                <w:noProof/>
                <w:webHidden/>
              </w:rPr>
              <w:fldChar w:fldCharType="begin"/>
            </w:r>
            <w:r>
              <w:rPr>
                <w:noProof/>
                <w:webHidden/>
              </w:rPr>
              <w:instrText xml:space="preserve"> PAGEREF _Toc185829836 \h </w:instrText>
            </w:r>
            <w:r>
              <w:rPr>
                <w:noProof/>
                <w:webHidden/>
              </w:rPr>
            </w:r>
            <w:r>
              <w:rPr>
                <w:noProof/>
                <w:webHidden/>
              </w:rPr>
              <w:fldChar w:fldCharType="separate"/>
            </w:r>
            <w:r w:rsidR="008B3014">
              <w:rPr>
                <w:noProof/>
                <w:webHidden/>
              </w:rPr>
              <w:t>3</w:t>
            </w:r>
            <w:r>
              <w:rPr>
                <w:noProof/>
                <w:webHidden/>
              </w:rPr>
              <w:fldChar w:fldCharType="end"/>
            </w:r>
          </w:hyperlink>
        </w:p>
        <w:p w14:paraId="44ABC478" w14:textId="3FA54B0D"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37" w:history="1">
            <w:r w:rsidRPr="00D63C6F">
              <w:rPr>
                <w:rStyle w:val="Hipercze"/>
                <w:noProof/>
              </w:rPr>
              <w:t>Część IV.</w:t>
            </w:r>
            <w:r>
              <w:rPr>
                <w:rFonts w:asciiTheme="minorHAnsi" w:eastAsiaTheme="minorEastAsia" w:hAnsiTheme="minorHAnsi" w:cstheme="minorBidi"/>
                <w:noProof/>
                <w:kern w:val="2"/>
                <w:sz w:val="22"/>
                <w:szCs w:val="22"/>
                <w14:ligatures w14:val="standardContextual"/>
              </w:rPr>
              <w:tab/>
            </w:r>
            <w:r w:rsidRPr="00D63C6F">
              <w:rPr>
                <w:rStyle w:val="Hipercze"/>
                <w:noProof/>
              </w:rPr>
              <w:t>Oferty częściowe</w:t>
            </w:r>
            <w:r>
              <w:rPr>
                <w:noProof/>
                <w:webHidden/>
              </w:rPr>
              <w:tab/>
            </w:r>
            <w:r>
              <w:rPr>
                <w:noProof/>
                <w:webHidden/>
              </w:rPr>
              <w:fldChar w:fldCharType="begin"/>
            </w:r>
            <w:r>
              <w:rPr>
                <w:noProof/>
                <w:webHidden/>
              </w:rPr>
              <w:instrText xml:space="preserve"> PAGEREF _Toc185829837 \h </w:instrText>
            </w:r>
            <w:r>
              <w:rPr>
                <w:noProof/>
                <w:webHidden/>
              </w:rPr>
            </w:r>
            <w:r>
              <w:rPr>
                <w:noProof/>
                <w:webHidden/>
              </w:rPr>
              <w:fldChar w:fldCharType="separate"/>
            </w:r>
            <w:r w:rsidR="008B3014">
              <w:rPr>
                <w:noProof/>
                <w:webHidden/>
              </w:rPr>
              <w:t>4</w:t>
            </w:r>
            <w:r>
              <w:rPr>
                <w:noProof/>
                <w:webHidden/>
              </w:rPr>
              <w:fldChar w:fldCharType="end"/>
            </w:r>
          </w:hyperlink>
        </w:p>
        <w:p w14:paraId="0C9CF85A" w14:textId="14E947E8"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38" w:history="1">
            <w:r w:rsidRPr="00D63C6F">
              <w:rPr>
                <w:rStyle w:val="Hipercze"/>
                <w:noProof/>
              </w:rPr>
              <w:t>Część V.</w:t>
            </w:r>
            <w:r>
              <w:rPr>
                <w:rFonts w:asciiTheme="minorHAnsi" w:eastAsiaTheme="minorEastAsia" w:hAnsiTheme="minorHAnsi" w:cstheme="minorBidi"/>
                <w:noProof/>
                <w:kern w:val="2"/>
                <w:sz w:val="22"/>
                <w:szCs w:val="22"/>
                <w14:ligatures w14:val="standardContextual"/>
              </w:rPr>
              <w:tab/>
            </w:r>
            <w:r w:rsidRPr="00D63C6F">
              <w:rPr>
                <w:rStyle w:val="Hipercze"/>
                <w:noProof/>
              </w:rPr>
              <w:t>Kwalifikacja podmiotowa Wykonawców</w:t>
            </w:r>
            <w:r>
              <w:rPr>
                <w:noProof/>
                <w:webHidden/>
              </w:rPr>
              <w:tab/>
            </w:r>
            <w:r>
              <w:rPr>
                <w:noProof/>
                <w:webHidden/>
              </w:rPr>
              <w:fldChar w:fldCharType="begin"/>
            </w:r>
            <w:r>
              <w:rPr>
                <w:noProof/>
                <w:webHidden/>
              </w:rPr>
              <w:instrText xml:space="preserve"> PAGEREF _Toc185829838 \h </w:instrText>
            </w:r>
            <w:r>
              <w:rPr>
                <w:noProof/>
                <w:webHidden/>
              </w:rPr>
            </w:r>
            <w:r>
              <w:rPr>
                <w:noProof/>
                <w:webHidden/>
              </w:rPr>
              <w:fldChar w:fldCharType="separate"/>
            </w:r>
            <w:r w:rsidR="008B3014">
              <w:rPr>
                <w:noProof/>
                <w:webHidden/>
              </w:rPr>
              <w:t>4</w:t>
            </w:r>
            <w:r>
              <w:rPr>
                <w:noProof/>
                <w:webHidden/>
              </w:rPr>
              <w:fldChar w:fldCharType="end"/>
            </w:r>
          </w:hyperlink>
        </w:p>
        <w:p w14:paraId="7CF0567B" w14:textId="249A5EAB"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39" w:history="1">
            <w:r w:rsidRPr="00D63C6F">
              <w:rPr>
                <w:rStyle w:val="Hipercze"/>
                <w:noProof/>
              </w:rPr>
              <w:t>Część VI.</w:t>
            </w:r>
            <w:r>
              <w:rPr>
                <w:rFonts w:asciiTheme="minorHAnsi" w:eastAsiaTheme="minorEastAsia" w:hAnsiTheme="minorHAnsi" w:cstheme="minorBidi"/>
                <w:noProof/>
                <w:kern w:val="2"/>
                <w:sz w:val="22"/>
                <w:szCs w:val="22"/>
                <w14:ligatures w14:val="standardContextual"/>
              </w:rPr>
              <w:tab/>
            </w:r>
            <w:r w:rsidRPr="00D63C6F">
              <w:rPr>
                <w:rStyle w:val="Hipercze"/>
                <w:noProof/>
              </w:rPr>
              <w:t>Wykonawcy występujący wspólnie (konsorcjum):</w:t>
            </w:r>
            <w:r>
              <w:rPr>
                <w:noProof/>
                <w:webHidden/>
              </w:rPr>
              <w:tab/>
            </w:r>
            <w:r>
              <w:rPr>
                <w:noProof/>
                <w:webHidden/>
              </w:rPr>
              <w:fldChar w:fldCharType="begin"/>
            </w:r>
            <w:r>
              <w:rPr>
                <w:noProof/>
                <w:webHidden/>
              </w:rPr>
              <w:instrText xml:space="preserve"> PAGEREF _Toc185829839 \h </w:instrText>
            </w:r>
            <w:r>
              <w:rPr>
                <w:noProof/>
                <w:webHidden/>
              </w:rPr>
            </w:r>
            <w:r>
              <w:rPr>
                <w:noProof/>
                <w:webHidden/>
              </w:rPr>
              <w:fldChar w:fldCharType="separate"/>
            </w:r>
            <w:r w:rsidR="008B3014">
              <w:rPr>
                <w:noProof/>
                <w:webHidden/>
              </w:rPr>
              <w:t>8</w:t>
            </w:r>
            <w:r>
              <w:rPr>
                <w:noProof/>
                <w:webHidden/>
              </w:rPr>
              <w:fldChar w:fldCharType="end"/>
            </w:r>
          </w:hyperlink>
        </w:p>
        <w:p w14:paraId="2B3298F5" w14:textId="0162D895"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40" w:history="1">
            <w:r w:rsidRPr="00D63C6F">
              <w:rPr>
                <w:rStyle w:val="Hipercze"/>
                <w:noProof/>
              </w:rPr>
              <w:t>Część VII.</w:t>
            </w:r>
            <w:r>
              <w:rPr>
                <w:rFonts w:asciiTheme="minorHAnsi" w:eastAsiaTheme="minorEastAsia" w:hAnsiTheme="minorHAnsi" w:cstheme="minorBidi"/>
                <w:noProof/>
                <w:kern w:val="2"/>
                <w:sz w:val="22"/>
                <w:szCs w:val="22"/>
                <w14:ligatures w14:val="standardContextual"/>
              </w:rPr>
              <w:tab/>
            </w:r>
            <w:r w:rsidRPr="00D63C6F">
              <w:rPr>
                <w:rStyle w:val="Hipercze"/>
                <w:noProof/>
              </w:rPr>
              <w:t>Udostępnienie zasobów</w:t>
            </w:r>
            <w:r>
              <w:rPr>
                <w:noProof/>
                <w:webHidden/>
              </w:rPr>
              <w:tab/>
            </w:r>
            <w:r>
              <w:rPr>
                <w:noProof/>
                <w:webHidden/>
              </w:rPr>
              <w:fldChar w:fldCharType="begin"/>
            </w:r>
            <w:r>
              <w:rPr>
                <w:noProof/>
                <w:webHidden/>
              </w:rPr>
              <w:instrText xml:space="preserve"> PAGEREF _Toc185829840 \h </w:instrText>
            </w:r>
            <w:r>
              <w:rPr>
                <w:noProof/>
                <w:webHidden/>
              </w:rPr>
            </w:r>
            <w:r>
              <w:rPr>
                <w:noProof/>
                <w:webHidden/>
              </w:rPr>
              <w:fldChar w:fldCharType="separate"/>
            </w:r>
            <w:r w:rsidR="008B3014">
              <w:rPr>
                <w:noProof/>
                <w:webHidden/>
              </w:rPr>
              <w:t>8</w:t>
            </w:r>
            <w:r>
              <w:rPr>
                <w:noProof/>
                <w:webHidden/>
              </w:rPr>
              <w:fldChar w:fldCharType="end"/>
            </w:r>
          </w:hyperlink>
        </w:p>
        <w:p w14:paraId="4F22B49D" w14:textId="61FB2EFB"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41" w:history="1">
            <w:r w:rsidRPr="00D63C6F">
              <w:rPr>
                <w:rStyle w:val="Hipercze"/>
                <w:noProof/>
              </w:rPr>
              <w:t>Część VIII.</w:t>
            </w:r>
            <w:r>
              <w:rPr>
                <w:rFonts w:asciiTheme="minorHAnsi" w:eastAsiaTheme="minorEastAsia" w:hAnsiTheme="minorHAnsi" w:cstheme="minorBidi"/>
                <w:noProof/>
                <w:kern w:val="2"/>
                <w:sz w:val="22"/>
                <w:szCs w:val="22"/>
                <w14:ligatures w14:val="standardContextual"/>
              </w:rPr>
              <w:tab/>
            </w:r>
            <w:r w:rsidRPr="00D63C6F">
              <w:rPr>
                <w:rStyle w:val="Hipercze"/>
                <w:noProof/>
              </w:rPr>
              <w:t>Podmiotowe środki dowodowe.</w:t>
            </w:r>
            <w:r>
              <w:rPr>
                <w:noProof/>
                <w:webHidden/>
              </w:rPr>
              <w:tab/>
            </w:r>
            <w:r>
              <w:rPr>
                <w:noProof/>
                <w:webHidden/>
              </w:rPr>
              <w:fldChar w:fldCharType="begin"/>
            </w:r>
            <w:r>
              <w:rPr>
                <w:noProof/>
                <w:webHidden/>
              </w:rPr>
              <w:instrText xml:space="preserve"> PAGEREF _Toc185829841 \h </w:instrText>
            </w:r>
            <w:r>
              <w:rPr>
                <w:noProof/>
                <w:webHidden/>
              </w:rPr>
            </w:r>
            <w:r>
              <w:rPr>
                <w:noProof/>
                <w:webHidden/>
              </w:rPr>
              <w:fldChar w:fldCharType="separate"/>
            </w:r>
            <w:r w:rsidR="008B3014">
              <w:rPr>
                <w:noProof/>
                <w:webHidden/>
              </w:rPr>
              <w:t>9</w:t>
            </w:r>
            <w:r>
              <w:rPr>
                <w:noProof/>
                <w:webHidden/>
              </w:rPr>
              <w:fldChar w:fldCharType="end"/>
            </w:r>
          </w:hyperlink>
        </w:p>
        <w:p w14:paraId="0177BB10" w14:textId="2CE09DD8"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42" w:history="1">
            <w:r w:rsidRPr="00D63C6F">
              <w:rPr>
                <w:rStyle w:val="Hipercze"/>
                <w:noProof/>
              </w:rPr>
              <w:t>Część IX.</w:t>
            </w:r>
            <w:r>
              <w:rPr>
                <w:rFonts w:asciiTheme="minorHAnsi" w:eastAsiaTheme="minorEastAsia" w:hAnsiTheme="minorHAnsi" w:cstheme="minorBidi"/>
                <w:noProof/>
                <w:kern w:val="2"/>
                <w:sz w:val="22"/>
                <w:szCs w:val="22"/>
                <w14:ligatures w14:val="standardContextual"/>
              </w:rPr>
              <w:tab/>
            </w:r>
            <w:r w:rsidRPr="00D63C6F">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_Toc185829842 \h </w:instrText>
            </w:r>
            <w:r>
              <w:rPr>
                <w:noProof/>
                <w:webHidden/>
              </w:rPr>
            </w:r>
            <w:r>
              <w:rPr>
                <w:noProof/>
                <w:webHidden/>
              </w:rPr>
              <w:fldChar w:fldCharType="separate"/>
            </w:r>
            <w:r w:rsidR="008B3014">
              <w:rPr>
                <w:noProof/>
                <w:webHidden/>
              </w:rPr>
              <w:t>12</w:t>
            </w:r>
            <w:r>
              <w:rPr>
                <w:noProof/>
                <w:webHidden/>
              </w:rPr>
              <w:fldChar w:fldCharType="end"/>
            </w:r>
          </w:hyperlink>
        </w:p>
        <w:p w14:paraId="695007FD" w14:textId="5F7FBA65"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43" w:history="1">
            <w:r w:rsidRPr="00D63C6F">
              <w:rPr>
                <w:rStyle w:val="Hipercze"/>
                <w:noProof/>
              </w:rPr>
              <w:t>Część X.</w:t>
            </w:r>
            <w:r>
              <w:rPr>
                <w:rFonts w:asciiTheme="minorHAnsi" w:eastAsiaTheme="minorEastAsia" w:hAnsiTheme="minorHAnsi" w:cstheme="minorBidi"/>
                <w:noProof/>
                <w:kern w:val="2"/>
                <w:sz w:val="22"/>
                <w:szCs w:val="22"/>
                <w14:ligatures w14:val="standardContextual"/>
              </w:rPr>
              <w:tab/>
            </w:r>
            <w:r w:rsidRPr="00D63C6F">
              <w:rPr>
                <w:rStyle w:val="Hipercze"/>
                <w:noProof/>
              </w:rPr>
              <w:t>Podwykonawstwo</w:t>
            </w:r>
            <w:r>
              <w:rPr>
                <w:noProof/>
                <w:webHidden/>
              </w:rPr>
              <w:tab/>
            </w:r>
            <w:r>
              <w:rPr>
                <w:noProof/>
                <w:webHidden/>
              </w:rPr>
              <w:fldChar w:fldCharType="begin"/>
            </w:r>
            <w:r>
              <w:rPr>
                <w:noProof/>
                <w:webHidden/>
              </w:rPr>
              <w:instrText xml:space="preserve"> PAGEREF _Toc185829843 \h </w:instrText>
            </w:r>
            <w:r>
              <w:rPr>
                <w:noProof/>
                <w:webHidden/>
              </w:rPr>
            </w:r>
            <w:r>
              <w:rPr>
                <w:noProof/>
                <w:webHidden/>
              </w:rPr>
              <w:fldChar w:fldCharType="separate"/>
            </w:r>
            <w:r w:rsidR="008B3014">
              <w:rPr>
                <w:noProof/>
                <w:webHidden/>
              </w:rPr>
              <w:t>13</w:t>
            </w:r>
            <w:r>
              <w:rPr>
                <w:noProof/>
                <w:webHidden/>
              </w:rPr>
              <w:fldChar w:fldCharType="end"/>
            </w:r>
          </w:hyperlink>
        </w:p>
        <w:p w14:paraId="3E4F5113" w14:textId="297CC703"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44" w:history="1">
            <w:r w:rsidRPr="00D63C6F">
              <w:rPr>
                <w:rStyle w:val="Hipercze"/>
                <w:noProof/>
              </w:rPr>
              <w:t>Część XI.</w:t>
            </w:r>
            <w:r>
              <w:rPr>
                <w:rFonts w:asciiTheme="minorHAnsi" w:eastAsiaTheme="minorEastAsia" w:hAnsiTheme="minorHAnsi" w:cstheme="minorBidi"/>
                <w:noProof/>
                <w:kern w:val="2"/>
                <w:sz w:val="22"/>
                <w:szCs w:val="22"/>
                <w14:ligatures w14:val="standardContextual"/>
              </w:rPr>
              <w:tab/>
            </w:r>
            <w:r w:rsidRPr="00D63C6F">
              <w:rPr>
                <w:rStyle w:val="Hipercze"/>
                <w:noProof/>
              </w:rPr>
              <w:t>Wadium</w:t>
            </w:r>
            <w:r>
              <w:rPr>
                <w:noProof/>
                <w:webHidden/>
              </w:rPr>
              <w:tab/>
            </w:r>
            <w:r>
              <w:rPr>
                <w:noProof/>
                <w:webHidden/>
              </w:rPr>
              <w:fldChar w:fldCharType="begin"/>
            </w:r>
            <w:r>
              <w:rPr>
                <w:noProof/>
                <w:webHidden/>
              </w:rPr>
              <w:instrText xml:space="preserve"> PAGEREF _Toc185829844 \h </w:instrText>
            </w:r>
            <w:r>
              <w:rPr>
                <w:noProof/>
                <w:webHidden/>
              </w:rPr>
            </w:r>
            <w:r>
              <w:rPr>
                <w:noProof/>
                <w:webHidden/>
              </w:rPr>
              <w:fldChar w:fldCharType="separate"/>
            </w:r>
            <w:r w:rsidR="008B3014">
              <w:rPr>
                <w:noProof/>
                <w:webHidden/>
              </w:rPr>
              <w:t>13</w:t>
            </w:r>
            <w:r>
              <w:rPr>
                <w:noProof/>
                <w:webHidden/>
              </w:rPr>
              <w:fldChar w:fldCharType="end"/>
            </w:r>
          </w:hyperlink>
        </w:p>
        <w:p w14:paraId="03E614E1" w14:textId="0EFD4781"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45" w:history="1">
            <w:r w:rsidRPr="00D63C6F">
              <w:rPr>
                <w:rStyle w:val="Hipercze"/>
                <w:noProof/>
              </w:rPr>
              <w:t>Część XII.</w:t>
            </w:r>
            <w:r>
              <w:rPr>
                <w:rFonts w:asciiTheme="minorHAnsi" w:eastAsiaTheme="minorEastAsia" w:hAnsiTheme="minorHAnsi" w:cstheme="minorBidi"/>
                <w:noProof/>
                <w:kern w:val="2"/>
                <w:sz w:val="22"/>
                <w:szCs w:val="22"/>
                <w14:ligatures w14:val="standardContextual"/>
              </w:rPr>
              <w:tab/>
            </w:r>
            <w:r w:rsidRPr="00D63C6F">
              <w:rPr>
                <w:rStyle w:val="Hipercze"/>
                <w:noProof/>
              </w:rPr>
              <w:t>Opis sposobu przygotowania oferty</w:t>
            </w:r>
            <w:r>
              <w:rPr>
                <w:noProof/>
                <w:webHidden/>
              </w:rPr>
              <w:tab/>
            </w:r>
            <w:r>
              <w:rPr>
                <w:noProof/>
                <w:webHidden/>
              </w:rPr>
              <w:fldChar w:fldCharType="begin"/>
            </w:r>
            <w:r>
              <w:rPr>
                <w:noProof/>
                <w:webHidden/>
              </w:rPr>
              <w:instrText xml:space="preserve"> PAGEREF _Toc185829845 \h </w:instrText>
            </w:r>
            <w:r>
              <w:rPr>
                <w:noProof/>
                <w:webHidden/>
              </w:rPr>
            </w:r>
            <w:r>
              <w:rPr>
                <w:noProof/>
                <w:webHidden/>
              </w:rPr>
              <w:fldChar w:fldCharType="separate"/>
            </w:r>
            <w:r w:rsidR="008B3014">
              <w:rPr>
                <w:noProof/>
                <w:webHidden/>
              </w:rPr>
              <w:t>14</w:t>
            </w:r>
            <w:r>
              <w:rPr>
                <w:noProof/>
                <w:webHidden/>
              </w:rPr>
              <w:fldChar w:fldCharType="end"/>
            </w:r>
          </w:hyperlink>
        </w:p>
        <w:p w14:paraId="2CBBC073" w14:textId="7325F769"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46" w:history="1">
            <w:r w:rsidRPr="00D63C6F">
              <w:rPr>
                <w:rStyle w:val="Hipercze"/>
                <w:noProof/>
              </w:rPr>
              <w:t>Część XIII.</w:t>
            </w:r>
            <w:r>
              <w:rPr>
                <w:rFonts w:asciiTheme="minorHAnsi" w:eastAsiaTheme="minorEastAsia" w:hAnsiTheme="minorHAnsi" w:cstheme="minorBidi"/>
                <w:noProof/>
                <w:kern w:val="2"/>
                <w:sz w:val="22"/>
                <w:szCs w:val="22"/>
                <w14:ligatures w14:val="standardContextual"/>
              </w:rPr>
              <w:tab/>
            </w:r>
            <w:r w:rsidRPr="00D63C6F">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_Toc185829846 \h </w:instrText>
            </w:r>
            <w:r>
              <w:rPr>
                <w:noProof/>
                <w:webHidden/>
              </w:rPr>
            </w:r>
            <w:r>
              <w:rPr>
                <w:noProof/>
                <w:webHidden/>
              </w:rPr>
              <w:fldChar w:fldCharType="separate"/>
            </w:r>
            <w:r w:rsidR="008B3014">
              <w:rPr>
                <w:noProof/>
                <w:webHidden/>
              </w:rPr>
              <w:t>16</w:t>
            </w:r>
            <w:r>
              <w:rPr>
                <w:noProof/>
                <w:webHidden/>
              </w:rPr>
              <w:fldChar w:fldCharType="end"/>
            </w:r>
          </w:hyperlink>
        </w:p>
        <w:p w14:paraId="39D2C4E8" w14:textId="7168A567"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47" w:history="1">
            <w:r w:rsidRPr="00D63C6F">
              <w:rPr>
                <w:rStyle w:val="Hipercze"/>
                <w:noProof/>
              </w:rPr>
              <w:t>Część XIV.</w:t>
            </w:r>
            <w:r>
              <w:rPr>
                <w:rFonts w:asciiTheme="minorHAnsi" w:eastAsiaTheme="minorEastAsia" w:hAnsiTheme="minorHAnsi" w:cstheme="minorBidi"/>
                <w:noProof/>
                <w:kern w:val="2"/>
                <w:sz w:val="22"/>
                <w:szCs w:val="22"/>
                <w14:ligatures w14:val="standardContextual"/>
              </w:rPr>
              <w:tab/>
            </w:r>
            <w:r w:rsidRPr="00D63C6F">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_Toc185829847 \h </w:instrText>
            </w:r>
            <w:r>
              <w:rPr>
                <w:noProof/>
                <w:webHidden/>
              </w:rPr>
            </w:r>
            <w:r>
              <w:rPr>
                <w:noProof/>
                <w:webHidden/>
              </w:rPr>
              <w:fldChar w:fldCharType="separate"/>
            </w:r>
            <w:r w:rsidR="008B3014">
              <w:rPr>
                <w:noProof/>
                <w:webHidden/>
              </w:rPr>
              <w:t>16</w:t>
            </w:r>
            <w:r>
              <w:rPr>
                <w:noProof/>
                <w:webHidden/>
              </w:rPr>
              <w:fldChar w:fldCharType="end"/>
            </w:r>
          </w:hyperlink>
        </w:p>
        <w:p w14:paraId="65D8DCE8" w14:textId="1585DE95"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48" w:history="1">
            <w:r w:rsidRPr="00D63C6F">
              <w:rPr>
                <w:rStyle w:val="Hipercze"/>
                <w:noProof/>
              </w:rPr>
              <w:t>Część XV.</w:t>
            </w:r>
            <w:r>
              <w:rPr>
                <w:rFonts w:asciiTheme="minorHAnsi" w:eastAsiaTheme="minorEastAsia" w:hAnsiTheme="minorHAnsi" w:cstheme="minorBidi"/>
                <w:noProof/>
                <w:kern w:val="2"/>
                <w:sz w:val="22"/>
                <w:szCs w:val="22"/>
                <w14:ligatures w14:val="standardContextual"/>
              </w:rPr>
              <w:tab/>
            </w:r>
            <w:r w:rsidRPr="00D63C6F">
              <w:rPr>
                <w:rStyle w:val="Hipercze"/>
                <w:noProof/>
              </w:rPr>
              <w:t>Opis sposobu obliczenia ceny</w:t>
            </w:r>
            <w:r>
              <w:rPr>
                <w:noProof/>
                <w:webHidden/>
              </w:rPr>
              <w:tab/>
            </w:r>
            <w:r>
              <w:rPr>
                <w:noProof/>
                <w:webHidden/>
              </w:rPr>
              <w:fldChar w:fldCharType="begin"/>
            </w:r>
            <w:r>
              <w:rPr>
                <w:noProof/>
                <w:webHidden/>
              </w:rPr>
              <w:instrText xml:space="preserve"> PAGEREF _Toc185829848 \h </w:instrText>
            </w:r>
            <w:r>
              <w:rPr>
                <w:noProof/>
                <w:webHidden/>
              </w:rPr>
            </w:r>
            <w:r>
              <w:rPr>
                <w:noProof/>
                <w:webHidden/>
              </w:rPr>
              <w:fldChar w:fldCharType="separate"/>
            </w:r>
            <w:r w:rsidR="008B3014">
              <w:rPr>
                <w:noProof/>
                <w:webHidden/>
              </w:rPr>
              <w:t>17</w:t>
            </w:r>
            <w:r>
              <w:rPr>
                <w:noProof/>
                <w:webHidden/>
              </w:rPr>
              <w:fldChar w:fldCharType="end"/>
            </w:r>
          </w:hyperlink>
        </w:p>
        <w:p w14:paraId="4B9FAE4F" w14:textId="089AF175"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49" w:history="1">
            <w:r w:rsidRPr="00D63C6F">
              <w:rPr>
                <w:rStyle w:val="Hipercze"/>
                <w:noProof/>
              </w:rPr>
              <w:t>Część XVI.</w:t>
            </w:r>
            <w:r>
              <w:rPr>
                <w:rFonts w:asciiTheme="minorHAnsi" w:eastAsiaTheme="minorEastAsia" w:hAnsiTheme="minorHAnsi" w:cstheme="minorBidi"/>
                <w:noProof/>
                <w:kern w:val="2"/>
                <w:sz w:val="22"/>
                <w:szCs w:val="22"/>
                <w14:ligatures w14:val="standardContextual"/>
              </w:rPr>
              <w:tab/>
            </w:r>
            <w:r w:rsidRPr="00D63C6F">
              <w:rPr>
                <w:rStyle w:val="Hipercze"/>
                <w:noProof/>
              </w:rPr>
              <w:t>Kryteria oceny ofert</w:t>
            </w:r>
            <w:r>
              <w:rPr>
                <w:noProof/>
                <w:webHidden/>
              </w:rPr>
              <w:tab/>
            </w:r>
            <w:r>
              <w:rPr>
                <w:noProof/>
                <w:webHidden/>
              </w:rPr>
              <w:fldChar w:fldCharType="begin"/>
            </w:r>
            <w:r>
              <w:rPr>
                <w:noProof/>
                <w:webHidden/>
              </w:rPr>
              <w:instrText xml:space="preserve"> PAGEREF _Toc185829849 \h </w:instrText>
            </w:r>
            <w:r>
              <w:rPr>
                <w:noProof/>
                <w:webHidden/>
              </w:rPr>
            </w:r>
            <w:r>
              <w:rPr>
                <w:noProof/>
                <w:webHidden/>
              </w:rPr>
              <w:fldChar w:fldCharType="separate"/>
            </w:r>
            <w:r w:rsidR="008B3014">
              <w:rPr>
                <w:noProof/>
                <w:webHidden/>
              </w:rPr>
              <w:t>17</w:t>
            </w:r>
            <w:r>
              <w:rPr>
                <w:noProof/>
                <w:webHidden/>
              </w:rPr>
              <w:fldChar w:fldCharType="end"/>
            </w:r>
          </w:hyperlink>
        </w:p>
        <w:p w14:paraId="47EEFA78" w14:textId="652E063E"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50" w:history="1">
            <w:r w:rsidRPr="00D63C6F">
              <w:rPr>
                <w:rStyle w:val="Hipercze"/>
                <w:noProof/>
              </w:rPr>
              <w:t>Część XVII.</w:t>
            </w:r>
            <w:r>
              <w:rPr>
                <w:rFonts w:asciiTheme="minorHAnsi" w:eastAsiaTheme="minorEastAsia" w:hAnsiTheme="minorHAnsi" w:cstheme="minorBidi"/>
                <w:noProof/>
                <w:kern w:val="2"/>
                <w:sz w:val="22"/>
                <w:szCs w:val="22"/>
                <w14:ligatures w14:val="standardContextual"/>
              </w:rPr>
              <w:tab/>
            </w:r>
            <w:r w:rsidRPr="00D63C6F">
              <w:rPr>
                <w:rStyle w:val="Hipercze"/>
                <w:noProof/>
              </w:rPr>
              <w:t>Aukcja elektroniczna</w:t>
            </w:r>
            <w:r>
              <w:rPr>
                <w:noProof/>
                <w:webHidden/>
              </w:rPr>
              <w:tab/>
            </w:r>
            <w:r>
              <w:rPr>
                <w:noProof/>
                <w:webHidden/>
              </w:rPr>
              <w:fldChar w:fldCharType="begin"/>
            </w:r>
            <w:r>
              <w:rPr>
                <w:noProof/>
                <w:webHidden/>
              </w:rPr>
              <w:instrText xml:space="preserve"> PAGEREF _Toc185829850 \h </w:instrText>
            </w:r>
            <w:r>
              <w:rPr>
                <w:noProof/>
                <w:webHidden/>
              </w:rPr>
            </w:r>
            <w:r>
              <w:rPr>
                <w:noProof/>
                <w:webHidden/>
              </w:rPr>
              <w:fldChar w:fldCharType="separate"/>
            </w:r>
            <w:r w:rsidR="008B3014">
              <w:rPr>
                <w:noProof/>
                <w:webHidden/>
              </w:rPr>
              <w:t>17</w:t>
            </w:r>
            <w:r>
              <w:rPr>
                <w:noProof/>
                <w:webHidden/>
              </w:rPr>
              <w:fldChar w:fldCharType="end"/>
            </w:r>
          </w:hyperlink>
        </w:p>
        <w:p w14:paraId="360BAB68" w14:textId="257DF860"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51" w:history="1">
            <w:r w:rsidRPr="00D63C6F">
              <w:rPr>
                <w:rStyle w:val="Hipercze"/>
                <w:noProof/>
              </w:rPr>
              <w:t>Część XVIII.</w:t>
            </w:r>
            <w:r>
              <w:rPr>
                <w:rFonts w:asciiTheme="minorHAnsi" w:eastAsiaTheme="minorEastAsia" w:hAnsiTheme="minorHAnsi" w:cstheme="minorBidi"/>
                <w:noProof/>
                <w:kern w:val="2"/>
                <w:sz w:val="22"/>
                <w:szCs w:val="22"/>
                <w14:ligatures w14:val="standardContextual"/>
              </w:rPr>
              <w:tab/>
            </w:r>
            <w:r w:rsidRPr="00D63C6F">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_Toc185829851 \h </w:instrText>
            </w:r>
            <w:r>
              <w:rPr>
                <w:noProof/>
                <w:webHidden/>
              </w:rPr>
            </w:r>
            <w:r>
              <w:rPr>
                <w:noProof/>
                <w:webHidden/>
              </w:rPr>
              <w:fldChar w:fldCharType="separate"/>
            </w:r>
            <w:r w:rsidR="008B3014">
              <w:rPr>
                <w:noProof/>
                <w:webHidden/>
              </w:rPr>
              <w:t>21</w:t>
            </w:r>
            <w:r>
              <w:rPr>
                <w:noProof/>
                <w:webHidden/>
              </w:rPr>
              <w:fldChar w:fldCharType="end"/>
            </w:r>
          </w:hyperlink>
        </w:p>
        <w:p w14:paraId="78BB7823" w14:textId="74683F82"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52" w:history="1">
            <w:r w:rsidRPr="00D63C6F">
              <w:rPr>
                <w:rStyle w:val="Hipercze"/>
                <w:noProof/>
              </w:rPr>
              <w:t>Część XIX.</w:t>
            </w:r>
            <w:r>
              <w:rPr>
                <w:rFonts w:asciiTheme="minorHAnsi" w:eastAsiaTheme="minorEastAsia" w:hAnsiTheme="minorHAnsi" w:cstheme="minorBidi"/>
                <w:noProof/>
                <w:kern w:val="2"/>
                <w:sz w:val="22"/>
                <w:szCs w:val="22"/>
                <w14:ligatures w14:val="standardContextual"/>
              </w:rPr>
              <w:tab/>
            </w:r>
            <w:r w:rsidRPr="00D63C6F">
              <w:rPr>
                <w:rStyle w:val="Hipercze"/>
                <w:noProof/>
              </w:rPr>
              <w:t>Zabezpieczenie należytego wykonania umowy</w:t>
            </w:r>
            <w:r>
              <w:rPr>
                <w:noProof/>
                <w:webHidden/>
              </w:rPr>
              <w:tab/>
            </w:r>
            <w:r>
              <w:rPr>
                <w:noProof/>
                <w:webHidden/>
              </w:rPr>
              <w:fldChar w:fldCharType="begin"/>
            </w:r>
            <w:r>
              <w:rPr>
                <w:noProof/>
                <w:webHidden/>
              </w:rPr>
              <w:instrText xml:space="preserve"> PAGEREF _Toc185829852 \h </w:instrText>
            </w:r>
            <w:r>
              <w:rPr>
                <w:noProof/>
                <w:webHidden/>
              </w:rPr>
            </w:r>
            <w:r>
              <w:rPr>
                <w:noProof/>
                <w:webHidden/>
              </w:rPr>
              <w:fldChar w:fldCharType="separate"/>
            </w:r>
            <w:r w:rsidR="008B3014">
              <w:rPr>
                <w:noProof/>
                <w:webHidden/>
              </w:rPr>
              <w:t>21</w:t>
            </w:r>
            <w:r>
              <w:rPr>
                <w:noProof/>
                <w:webHidden/>
              </w:rPr>
              <w:fldChar w:fldCharType="end"/>
            </w:r>
          </w:hyperlink>
        </w:p>
        <w:p w14:paraId="4AFCE23B" w14:textId="21F09D18"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53" w:history="1">
            <w:r w:rsidRPr="00D63C6F">
              <w:rPr>
                <w:rStyle w:val="Hipercze"/>
                <w:noProof/>
              </w:rPr>
              <w:t>Część XX.</w:t>
            </w:r>
            <w:r>
              <w:rPr>
                <w:rFonts w:asciiTheme="minorHAnsi" w:eastAsiaTheme="minorEastAsia" w:hAnsiTheme="minorHAnsi" w:cstheme="minorBidi"/>
                <w:noProof/>
                <w:kern w:val="2"/>
                <w:sz w:val="22"/>
                <w:szCs w:val="22"/>
                <w14:ligatures w14:val="standardContextual"/>
              </w:rPr>
              <w:tab/>
            </w:r>
            <w:r w:rsidRPr="00D63C6F">
              <w:rPr>
                <w:rStyle w:val="Hipercze"/>
                <w:noProof/>
              </w:rPr>
              <w:t>Istotne postanowienia umowy</w:t>
            </w:r>
            <w:r>
              <w:rPr>
                <w:noProof/>
                <w:webHidden/>
              </w:rPr>
              <w:tab/>
            </w:r>
            <w:r>
              <w:rPr>
                <w:noProof/>
                <w:webHidden/>
              </w:rPr>
              <w:fldChar w:fldCharType="begin"/>
            </w:r>
            <w:r>
              <w:rPr>
                <w:noProof/>
                <w:webHidden/>
              </w:rPr>
              <w:instrText xml:space="preserve"> PAGEREF _Toc185829853 \h </w:instrText>
            </w:r>
            <w:r>
              <w:rPr>
                <w:noProof/>
                <w:webHidden/>
              </w:rPr>
            </w:r>
            <w:r>
              <w:rPr>
                <w:noProof/>
                <w:webHidden/>
              </w:rPr>
              <w:fldChar w:fldCharType="separate"/>
            </w:r>
            <w:r w:rsidR="008B3014">
              <w:rPr>
                <w:noProof/>
                <w:webHidden/>
              </w:rPr>
              <w:t>21</w:t>
            </w:r>
            <w:r>
              <w:rPr>
                <w:noProof/>
                <w:webHidden/>
              </w:rPr>
              <w:fldChar w:fldCharType="end"/>
            </w:r>
          </w:hyperlink>
        </w:p>
        <w:p w14:paraId="627FD3AA" w14:textId="4B3E2CC1"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54" w:history="1">
            <w:r w:rsidRPr="00D63C6F">
              <w:rPr>
                <w:rStyle w:val="Hipercze"/>
                <w:noProof/>
              </w:rPr>
              <w:t>Część XXI.</w:t>
            </w:r>
            <w:r>
              <w:rPr>
                <w:rFonts w:asciiTheme="minorHAnsi" w:eastAsiaTheme="minorEastAsia" w:hAnsiTheme="minorHAnsi" w:cstheme="minorBidi"/>
                <w:noProof/>
                <w:kern w:val="2"/>
                <w:sz w:val="22"/>
                <w:szCs w:val="22"/>
                <w14:ligatures w14:val="standardContextual"/>
              </w:rPr>
              <w:tab/>
            </w:r>
            <w:r w:rsidRPr="00D63C6F">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_Toc185829854 \h </w:instrText>
            </w:r>
            <w:r>
              <w:rPr>
                <w:noProof/>
                <w:webHidden/>
              </w:rPr>
            </w:r>
            <w:r>
              <w:rPr>
                <w:noProof/>
                <w:webHidden/>
              </w:rPr>
              <w:fldChar w:fldCharType="separate"/>
            </w:r>
            <w:r w:rsidR="008B3014">
              <w:rPr>
                <w:noProof/>
                <w:webHidden/>
              </w:rPr>
              <w:t>21</w:t>
            </w:r>
            <w:r>
              <w:rPr>
                <w:noProof/>
                <w:webHidden/>
              </w:rPr>
              <w:fldChar w:fldCharType="end"/>
            </w:r>
          </w:hyperlink>
        </w:p>
        <w:p w14:paraId="5CE7FF9E" w14:textId="7B025E25"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55" w:history="1">
            <w:r w:rsidRPr="00D63C6F">
              <w:rPr>
                <w:rStyle w:val="Hipercze"/>
                <w:noProof/>
              </w:rPr>
              <w:t>Część XXII.</w:t>
            </w:r>
            <w:r>
              <w:rPr>
                <w:rFonts w:asciiTheme="minorHAnsi" w:eastAsiaTheme="minorEastAsia" w:hAnsiTheme="minorHAnsi" w:cstheme="minorBidi"/>
                <w:noProof/>
                <w:kern w:val="2"/>
                <w:sz w:val="22"/>
                <w:szCs w:val="22"/>
                <w14:ligatures w14:val="standardContextual"/>
              </w:rPr>
              <w:tab/>
            </w:r>
            <w:r w:rsidRPr="00D63C6F">
              <w:rPr>
                <w:rStyle w:val="Hipercze"/>
                <w:noProof/>
              </w:rPr>
              <w:t>Pouczenie o środkach ochrony prawnej.</w:t>
            </w:r>
            <w:r>
              <w:rPr>
                <w:noProof/>
                <w:webHidden/>
              </w:rPr>
              <w:tab/>
            </w:r>
            <w:r>
              <w:rPr>
                <w:noProof/>
                <w:webHidden/>
              </w:rPr>
              <w:fldChar w:fldCharType="begin"/>
            </w:r>
            <w:r>
              <w:rPr>
                <w:noProof/>
                <w:webHidden/>
              </w:rPr>
              <w:instrText xml:space="preserve"> PAGEREF _Toc185829855 \h </w:instrText>
            </w:r>
            <w:r>
              <w:rPr>
                <w:noProof/>
                <w:webHidden/>
              </w:rPr>
            </w:r>
            <w:r>
              <w:rPr>
                <w:noProof/>
                <w:webHidden/>
              </w:rPr>
              <w:fldChar w:fldCharType="separate"/>
            </w:r>
            <w:r w:rsidR="008B3014">
              <w:rPr>
                <w:noProof/>
                <w:webHidden/>
              </w:rPr>
              <w:t>22</w:t>
            </w:r>
            <w:r>
              <w:rPr>
                <w:noProof/>
                <w:webHidden/>
              </w:rPr>
              <w:fldChar w:fldCharType="end"/>
            </w:r>
          </w:hyperlink>
        </w:p>
        <w:p w14:paraId="0F395070" w14:textId="4B462897" w:rsidR="00ED28D9" w:rsidRPr="00A82D77" w:rsidRDefault="00BB3697" w:rsidP="00FA7845">
          <w:pPr>
            <w:ind w:right="569"/>
          </w:pPr>
          <w:r w:rsidRPr="00A82D77">
            <w:fldChar w:fldCharType="end"/>
          </w:r>
        </w:p>
      </w:sdtContent>
    </w:sdt>
    <w:p w14:paraId="7060105D" w14:textId="77777777" w:rsidR="0056144A" w:rsidRPr="00A82D77" w:rsidRDefault="0056144A" w:rsidP="00804500">
      <w:pPr>
        <w:spacing w:before="120" w:line="312" w:lineRule="auto"/>
        <w:jc w:val="both"/>
        <w:rPr>
          <w:sz w:val="24"/>
          <w:szCs w:val="24"/>
        </w:rPr>
      </w:pPr>
    </w:p>
    <w:p w14:paraId="2266A348" w14:textId="77777777" w:rsidR="00ED28D9" w:rsidRPr="00A82D77" w:rsidRDefault="00ED28D9" w:rsidP="00804500">
      <w:pPr>
        <w:spacing w:before="120" w:line="312" w:lineRule="auto"/>
        <w:jc w:val="both"/>
        <w:rPr>
          <w:sz w:val="24"/>
          <w:szCs w:val="24"/>
        </w:rPr>
      </w:pPr>
    </w:p>
    <w:p w14:paraId="5692D467" w14:textId="77777777" w:rsidR="00ED28D9" w:rsidRPr="00A82D77" w:rsidRDefault="00ED28D9" w:rsidP="00804500">
      <w:pPr>
        <w:spacing w:before="120" w:line="312" w:lineRule="auto"/>
        <w:jc w:val="both"/>
        <w:rPr>
          <w:sz w:val="24"/>
          <w:szCs w:val="24"/>
        </w:rPr>
      </w:pPr>
    </w:p>
    <w:p w14:paraId="59EB45B0" w14:textId="141428BD" w:rsidR="00ED28D9" w:rsidRPr="00A82D77" w:rsidRDefault="00ED28D9">
      <w:pPr>
        <w:spacing w:after="160" w:line="259" w:lineRule="auto"/>
        <w:rPr>
          <w:sz w:val="24"/>
          <w:szCs w:val="24"/>
        </w:rPr>
      </w:pPr>
      <w:r w:rsidRPr="00A82D77">
        <w:rPr>
          <w:sz w:val="24"/>
          <w:szCs w:val="24"/>
        </w:rPr>
        <w:br w:type="page"/>
      </w:r>
    </w:p>
    <w:p w14:paraId="53F64EF7" w14:textId="308073F1"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85829834"/>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5A37EC00" w14:textId="32DC7BAA" w:rsidR="00F13DFD" w:rsidRPr="00A82D77" w:rsidRDefault="0056144A" w:rsidP="00804500">
      <w:pPr>
        <w:spacing w:before="120" w:line="312" w:lineRule="auto"/>
        <w:jc w:val="both"/>
        <w:rPr>
          <w:b/>
          <w:bCs/>
          <w:sz w:val="24"/>
          <w:szCs w:val="24"/>
        </w:rPr>
      </w:pPr>
      <w:r w:rsidRPr="00A82D77">
        <w:rPr>
          <w:b/>
          <w:bCs/>
          <w:sz w:val="24"/>
          <w:szCs w:val="24"/>
        </w:rPr>
        <w:t>Polska Grupa Górnicza S.A.</w:t>
      </w:r>
    </w:p>
    <w:p w14:paraId="287041E1" w14:textId="17788186" w:rsidR="00F13DFD" w:rsidRPr="00A82D77" w:rsidRDefault="00F13DFD" w:rsidP="00DE648B">
      <w:pPr>
        <w:spacing w:before="120"/>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759C103A" w14:textId="6B126FD0" w:rsidR="00F13DFD" w:rsidRPr="00A82D77" w:rsidRDefault="00F13DFD" w:rsidP="00DE648B">
      <w:pPr>
        <w:spacing w:before="120"/>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E6C6688" w14:textId="72FEB443" w:rsidR="00D1060D" w:rsidRPr="00A82D77" w:rsidRDefault="00F13DFD" w:rsidP="00DE648B">
      <w:pPr>
        <w:spacing w:before="120"/>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1" w:history="1">
        <w:r w:rsidR="00D1060D" w:rsidRPr="00A82D77">
          <w:rPr>
            <w:rStyle w:val="Hipercze"/>
            <w:bCs/>
            <w:sz w:val="24"/>
            <w:szCs w:val="24"/>
          </w:rPr>
          <w:t>https://www.pgg.pl/strefa-korporacyjna/dostawcy/profil-nabywcy/przetargi</w:t>
        </w:r>
      </w:hyperlink>
    </w:p>
    <w:p w14:paraId="7F07A0B7" w14:textId="5FF7F189" w:rsidR="002E209E" w:rsidRPr="00A82D77" w:rsidRDefault="002E209E" w:rsidP="00DE648B">
      <w:pPr>
        <w:spacing w:before="120"/>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45FA0935" w14:textId="32397AAF" w:rsidR="000A645B" w:rsidRPr="00A82D77" w:rsidRDefault="000A645B" w:rsidP="00DE648B">
      <w:pPr>
        <w:spacing w:before="120"/>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158AA502" w14:textId="77777777" w:rsidR="00F13DFD" w:rsidRPr="00A82D77" w:rsidRDefault="00F13DFD" w:rsidP="00DE648B">
      <w:pPr>
        <w:spacing w:before="120"/>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79CBF70E" w14:textId="77777777" w:rsidR="00563D1E" w:rsidRPr="00057162" w:rsidRDefault="00563D1E" w:rsidP="00563D1E">
      <w:pPr>
        <w:spacing w:before="120"/>
        <w:jc w:val="both"/>
        <w:rPr>
          <w:bCs/>
          <w:iCs/>
          <w:sz w:val="24"/>
          <w:szCs w:val="24"/>
        </w:rPr>
      </w:pPr>
      <w:bookmarkStart w:id="7" w:name="_Toc106095838"/>
      <w:bookmarkStart w:id="8" w:name="_Toc106096382"/>
      <w:r w:rsidRPr="00057162">
        <w:rPr>
          <w:bCs/>
          <w:iCs/>
          <w:sz w:val="24"/>
          <w:szCs w:val="24"/>
        </w:rPr>
        <w:t xml:space="preserve">Oddział  </w:t>
      </w:r>
      <w:r>
        <w:rPr>
          <w:bCs/>
          <w:iCs/>
          <w:sz w:val="24"/>
          <w:szCs w:val="24"/>
        </w:rPr>
        <w:t>KWK ROW</w:t>
      </w:r>
    </w:p>
    <w:p w14:paraId="20D1C0BC" w14:textId="77777777" w:rsidR="00563D1E" w:rsidRPr="00E11F38" w:rsidRDefault="00563D1E" w:rsidP="00563D1E">
      <w:pPr>
        <w:spacing w:before="120"/>
        <w:jc w:val="both"/>
        <w:rPr>
          <w:bCs/>
          <w:iCs/>
          <w:sz w:val="24"/>
          <w:szCs w:val="24"/>
        </w:rPr>
      </w:pPr>
      <w:r w:rsidRPr="00E11F38">
        <w:rPr>
          <w:bCs/>
          <w:iCs/>
          <w:sz w:val="24"/>
          <w:szCs w:val="24"/>
        </w:rPr>
        <w:t>44-253 Rybnik, ul. Jastrzębska 10</w:t>
      </w:r>
      <w:r>
        <w:rPr>
          <w:bCs/>
          <w:iCs/>
          <w:sz w:val="24"/>
          <w:szCs w:val="24"/>
        </w:rPr>
        <w:t>.</w:t>
      </w:r>
    </w:p>
    <w:p w14:paraId="1008138C" w14:textId="1064B5E3"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9" w:name="_Toc185829835"/>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32761429" w14:textId="0A29E0DD" w:rsidR="00F13DFD" w:rsidRPr="00A82D77" w:rsidRDefault="00F13DFD" w:rsidP="00DE648B">
      <w:pPr>
        <w:pStyle w:val="Akapitzlist"/>
        <w:numPr>
          <w:ilvl w:val="0"/>
          <w:numId w:val="6"/>
        </w:numPr>
        <w:spacing w:before="120"/>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5B847426" w14:textId="19DAA09C" w:rsidR="00F13DFD" w:rsidRPr="00A82D77" w:rsidRDefault="00CA0422" w:rsidP="00DE648B">
      <w:pPr>
        <w:pStyle w:val="Akapitzlist"/>
        <w:numPr>
          <w:ilvl w:val="0"/>
          <w:numId w:val="6"/>
        </w:numPr>
        <w:spacing w:before="120"/>
        <w:ind w:hanging="357"/>
        <w:contextualSpacing w:val="0"/>
        <w:jc w:val="both"/>
      </w:pPr>
      <w:r w:rsidRPr="00A82D77">
        <w:t>Postępowanie jest prowadzone w języku polskim</w:t>
      </w:r>
      <w:r w:rsidR="000C22F4" w:rsidRPr="00A82D77">
        <w:t>.</w:t>
      </w:r>
    </w:p>
    <w:p w14:paraId="187C2D8F" w14:textId="39998D74" w:rsidR="007838AB" w:rsidRPr="00A82D77" w:rsidRDefault="007838AB" w:rsidP="00DE648B">
      <w:pPr>
        <w:pStyle w:val="Akapitzlist"/>
        <w:numPr>
          <w:ilvl w:val="0"/>
          <w:numId w:val="6"/>
        </w:numPr>
        <w:spacing w:before="120"/>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724F73F6" w14:textId="4E2C4735" w:rsidR="00694060" w:rsidRPr="00A82D77" w:rsidRDefault="00694060" w:rsidP="00DE648B">
      <w:pPr>
        <w:pStyle w:val="Akapitzlist"/>
        <w:numPr>
          <w:ilvl w:val="0"/>
          <w:numId w:val="6"/>
        </w:numPr>
        <w:spacing w:before="120"/>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D20870C" w14:textId="0A46CBEF" w:rsidR="00694060" w:rsidRPr="00A82D77" w:rsidRDefault="00B6788B" w:rsidP="00DE648B">
      <w:pPr>
        <w:pStyle w:val="Akapitzlist"/>
        <w:numPr>
          <w:ilvl w:val="1"/>
          <w:numId w:val="6"/>
        </w:numPr>
        <w:spacing w:before="120"/>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13E9B9BE" w14:textId="007FCEA8" w:rsidR="00694060" w:rsidRPr="00A82D77" w:rsidRDefault="00B6788B" w:rsidP="00DE648B">
      <w:pPr>
        <w:pStyle w:val="Akapitzlist"/>
        <w:numPr>
          <w:ilvl w:val="1"/>
          <w:numId w:val="6"/>
        </w:numPr>
        <w:spacing w:before="120"/>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2E53D40E" w14:textId="77777777" w:rsidR="00F13DFD" w:rsidRPr="00A82D77" w:rsidRDefault="00F13DFD" w:rsidP="00804500">
      <w:pPr>
        <w:spacing w:before="120" w:line="312" w:lineRule="auto"/>
        <w:jc w:val="both"/>
        <w:rPr>
          <w:bCs/>
          <w:sz w:val="2"/>
          <w:szCs w:val="2"/>
        </w:rPr>
      </w:pPr>
    </w:p>
    <w:p w14:paraId="6229FE7B" w14:textId="4C82D000" w:rsidR="00F13DFD" w:rsidRPr="00A82D77"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85829836"/>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51E955E0" w14:textId="0F7207E9" w:rsidR="004F61A8" w:rsidRPr="00A82D77" w:rsidRDefault="00F13DFD" w:rsidP="004F61A8">
      <w:pPr>
        <w:pStyle w:val="Akapitzlist"/>
        <w:numPr>
          <w:ilvl w:val="0"/>
          <w:numId w:val="1"/>
        </w:numPr>
        <w:spacing w:before="120"/>
        <w:ind w:left="357" w:hanging="357"/>
        <w:contextualSpacing w:val="0"/>
        <w:jc w:val="both"/>
        <w:rPr>
          <w:bCs/>
        </w:rPr>
      </w:pPr>
      <w:r w:rsidRPr="00A82D77">
        <w:t xml:space="preserve">Przedmiotem zamówienia jest: </w:t>
      </w:r>
      <w:r w:rsidR="00700AA5" w:rsidRPr="00700AA5">
        <w:rPr>
          <w:rFonts w:eastAsia="Calibri"/>
          <w:b/>
          <w:color w:val="000000"/>
          <w:lang w:eastAsia="en-US"/>
        </w:rPr>
        <w:t>Świadczenie usług związanych z wykonaniem zadania związanego z likwidacją i ograniczeniem intensywności ognisk pożarowych w rejonie stożka zwału płaskiego nr 3 oraz dawnego stożka nr 2 dla KWK ROW Ruch Rydułtowy</w:t>
      </w:r>
      <w:r w:rsidR="00700AA5">
        <w:rPr>
          <w:rFonts w:eastAsia="Calibri"/>
          <w:b/>
          <w:color w:val="000000"/>
          <w:lang w:eastAsia="en-US"/>
        </w:rPr>
        <w:t>.</w:t>
      </w:r>
    </w:p>
    <w:p w14:paraId="4D37EEC6" w14:textId="59487AA1" w:rsidR="00F13DFD" w:rsidRPr="00A82D77" w:rsidRDefault="00F13DFD" w:rsidP="004F61A8">
      <w:pPr>
        <w:pStyle w:val="Akapitzlist"/>
        <w:numPr>
          <w:ilvl w:val="0"/>
          <w:numId w:val="1"/>
        </w:numPr>
        <w:spacing w:before="120"/>
        <w:ind w:left="357" w:hanging="357"/>
        <w:contextualSpacing w:val="0"/>
        <w:jc w:val="both"/>
        <w:rPr>
          <w:b/>
          <w:bCs/>
        </w:rPr>
      </w:pPr>
      <w:r w:rsidRPr="00A82D77">
        <w:t xml:space="preserve">Szczegółowy opis przedmiotu zamówienia </w:t>
      </w:r>
      <w:r w:rsidR="00CA0422" w:rsidRPr="00A82D77">
        <w:t>(dalej SOPZ) zawarty jest</w:t>
      </w:r>
      <w:r w:rsidRPr="00A82D77">
        <w:t xml:space="preserve"> w </w:t>
      </w:r>
      <w:r w:rsidRPr="00A82D77">
        <w:rPr>
          <w:b/>
          <w:bCs/>
          <w:iCs/>
        </w:rPr>
        <w:t>Załączniku nr 1</w:t>
      </w:r>
      <w:r w:rsidR="00CA0422" w:rsidRPr="00A82D77">
        <w:rPr>
          <w:b/>
          <w:bCs/>
        </w:rPr>
        <w:t xml:space="preserve"> do</w:t>
      </w:r>
      <w:r w:rsidR="00563D1E">
        <w:rPr>
          <w:b/>
          <w:bCs/>
        </w:rPr>
        <w:t> </w:t>
      </w:r>
      <w:r w:rsidR="00CA0422" w:rsidRPr="00A82D77">
        <w:rPr>
          <w:b/>
          <w:bCs/>
        </w:rPr>
        <w:t>S</w:t>
      </w:r>
      <w:r w:rsidRPr="00A82D77">
        <w:rPr>
          <w:b/>
          <w:bCs/>
        </w:rPr>
        <w:t>WZ.</w:t>
      </w:r>
    </w:p>
    <w:p w14:paraId="744F00CD" w14:textId="73FE1C31" w:rsidR="00182B15" w:rsidRPr="00A82D77" w:rsidRDefault="00182B15" w:rsidP="004F61A8">
      <w:pPr>
        <w:pStyle w:val="Akapitzlist"/>
        <w:numPr>
          <w:ilvl w:val="0"/>
          <w:numId w:val="1"/>
        </w:numPr>
        <w:spacing w:before="120"/>
        <w:ind w:left="357" w:hanging="357"/>
        <w:contextualSpacing w:val="0"/>
        <w:jc w:val="both"/>
        <w:rPr>
          <w:bCs/>
        </w:rPr>
      </w:pPr>
      <w:r w:rsidRPr="002C2D18">
        <w:rPr>
          <w:color w:val="0070C0"/>
        </w:rPr>
        <w:lastRenderedPageBreak/>
        <w:t>Kody CPV:</w:t>
      </w:r>
      <w:r w:rsidR="00D0016A" w:rsidRPr="002C2D18">
        <w:rPr>
          <w:color w:val="0070C0"/>
        </w:rPr>
        <w:t xml:space="preserve"> 601</w:t>
      </w:r>
      <w:r w:rsidR="004068E5" w:rsidRPr="002C2D18">
        <w:rPr>
          <w:color w:val="0070C0"/>
        </w:rPr>
        <w:t>82000-7</w:t>
      </w:r>
      <w:r w:rsidR="00D0016A" w:rsidRPr="00A82D77">
        <w:t>.</w:t>
      </w:r>
    </w:p>
    <w:p w14:paraId="62FA2AAA" w14:textId="6E3125A4" w:rsidR="00A02094" w:rsidRPr="00A82D77" w:rsidRDefault="00A02094" w:rsidP="004F61A8">
      <w:pPr>
        <w:pStyle w:val="Akapitzlist"/>
        <w:numPr>
          <w:ilvl w:val="0"/>
          <w:numId w:val="1"/>
        </w:numPr>
        <w:spacing w:before="120"/>
        <w:ind w:left="357" w:hanging="357"/>
        <w:contextualSpacing w:val="0"/>
        <w:jc w:val="both"/>
        <w:rPr>
          <w:bCs/>
        </w:rPr>
      </w:pPr>
      <w:r w:rsidRPr="00A82D77">
        <w:rPr>
          <w:bCs/>
        </w:rPr>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A82D77">
        <w:rPr>
          <w:b/>
        </w:rPr>
        <w:t xml:space="preserve">Załącznik nr </w:t>
      </w:r>
      <w:r w:rsidR="009A5852" w:rsidRPr="00A82D77">
        <w:rPr>
          <w:b/>
        </w:rPr>
        <w:t>4</w:t>
      </w:r>
      <w:r w:rsidR="00AA5DFD" w:rsidRPr="00A82D77">
        <w:rPr>
          <w:b/>
        </w:rPr>
        <w:t xml:space="preserve"> do SWZ</w:t>
      </w:r>
      <w:r w:rsidR="00AA5DFD" w:rsidRPr="00A82D77">
        <w:rPr>
          <w:bCs/>
        </w:rPr>
        <w:t>.</w:t>
      </w:r>
    </w:p>
    <w:p w14:paraId="4E4173DB" w14:textId="60357B76"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85829837"/>
      <w:r w:rsidRPr="00A82D77">
        <w:rPr>
          <w:rFonts w:cs="Times New Roman"/>
          <w:sz w:val="24"/>
          <w:szCs w:val="24"/>
        </w:rPr>
        <w:t>Część IV.</w:t>
      </w:r>
      <w:r w:rsidR="008E238F" w:rsidRPr="00A82D77">
        <w:rPr>
          <w:rFonts w:cs="Times New Roman"/>
          <w:sz w:val="24"/>
          <w:szCs w:val="24"/>
        </w:rPr>
        <w:tab/>
      </w:r>
      <w:r w:rsidR="00F13DFD" w:rsidRPr="00A82D77">
        <w:rPr>
          <w:rFonts w:cs="Times New Roman"/>
          <w:sz w:val="24"/>
          <w:szCs w:val="24"/>
        </w:rPr>
        <w:t>Oferty częściowe</w:t>
      </w:r>
      <w:bookmarkEnd w:id="13"/>
      <w:bookmarkEnd w:id="14"/>
      <w:bookmarkEnd w:id="15"/>
    </w:p>
    <w:p w14:paraId="4FFB2897" w14:textId="4B7DE52A" w:rsidR="00E020B1" w:rsidRPr="00A82D77" w:rsidRDefault="006B0420" w:rsidP="000E24C6">
      <w:pPr>
        <w:jc w:val="both"/>
        <w:rPr>
          <w:bCs/>
          <w:sz w:val="24"/>
          <w:szCs w:val="24"/>
        </w:rPr>
      </w:pPr>
      <w:r w:rsidRPr="00A82D77">
        <w:rPr>
          <w:bCs/>
          <w:sz w:val="24"/>
          <w:szCs w:val="24"/>
        </w:rPr>
        <w:t>Zamawiający</w:t>
      </w:r>
      <w:r w:rsidR="00C30F34" w:rsidRPr="00A82D77">
        <w:rPr>
          <w:bCs/>
          <w:sz w:val="24"/>
          <w:szCs w:val="24"/>
        </w:rPr>
        <w:t xml:space="preserve"> nie dopuszcza składania ofert częściowych</w:t>
      </w:r>
      <w:r w:rsidR="00E020B1" w:rsidRPr="00A82D77">
        <w:rPr>
          <w:bCs/>
          <w:sz w:val="24"/>
          <w:szCs w:val="24"/>
        </w:rPr>
        <w:t>.</w:t>
      </w:r>
    </w:p>
    <w:p w14:paraId="25C1C592" w14:textId="207015C9"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85829838"/>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6"/>
      <w:bookmarkEnd w:id="17"/>
      <w:bookmarkEnd w:id="18"/>
    </w:p>
    <w:p w14:paraId="446AA8A6" w14:textId="0E2EBDB9" w:rsidR="00965D01" w:rsidRPr="00A82D77" w:rsidRDefault="00965D01" w:rsidP="000E24C6">
      <w:pPr>
        <w:pStyle w:val="Akapitzlist"/>
        <w:numPr>
          <w:ilvl w:val="0"/>
          <w:numId w:val="2"/>
        </w:numPr>
        <w:spacing w:before="120"/>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3152BCB6" w14:textId="0E4579B9" w:rsidR="00F625E4" w:rsidRPr="00A82D77" w:rsidRDefault="00F625E4" w:rsidP="000E24C6">
      <w:pPr>
        <w:pStyle w:val="Akapitzlist"/>
        <w:numPr>
          <w:ilvl w:val="0"/>
          <w:numId w:val="2"/>
        </w:numPr>
        <w:spacing w:before="120"/>
        <w:contextualSpacing w:val="0"/>
        <w:jc w:val="both"/>
      </w:pPr>
      <w:bookmarkStart w:id="19"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19"/>
    <w:p w14:paraId="32B5A2D8" w14:textId="4A3403BC" w:rsidR="00820105" w:rsidRPr="00A82D77" w:rsidRDefault="00820105" w:rsidP="004068E5">
      <w:pPr>
        <w:pStyle w:val="Akapitzlist"/>
        <w:numPr>
          <w:ilvl w:val="1"/>
          <w:numId w:val="2"/>
        </w:numPr>
        <w:spacing w:before="120"/>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7D351959" w14:textId="5223262C"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UE L 134 z 20.05.2006, str. 1 z późn. zm.) zwan</w:t>
      </w:r>
      <w:r w:rsidR="0035235E" w:rsidRPr="00A82D77">
        <w:t>ym</w:t>
      </w:r>
      <w:r w:rsidR="00820105" w:rsidRPr="00A82D77">
        <w:t xml:space="preserve"> dalej ,,rozporządzeniem </w:t>
      </w:r>
      <w:r w:rsidR="005A0A47" w:rsidRPr="00A82D77">
        <w:t>765/2006</w:t>
      </w:r>
      <w:r w:rsidR="00820105" w:rsidRPr="00A82D77">
        <w:t>”, lub rozporządzeniu Rady (UE) nr 269/2014 z</w:t>
      </w:r>
      <w:r w:rsidR="002C2D18">
        <w:t> </w:t>
      </w:r>
      <w:r w:rsidR="00820105" w:rsidRPr="00A82D77">
        <w:t>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UE L 78 z 17.03.2014, str. 6, z późn.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w:t>
      </w:r>
      <w:r w:rsidR="00413602" w:rsidRPr="00A82D77">
        <w:t>,</w:t>
      </w:r>
    </w:p>
    <w:p w14:paraId="791A6636" w14:textId="6B019369"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1F7654">
        <w:t> </w:t>
      </w:r>
      <w:r w:rsidR="00820105" w:rsidRPr="00A82D77">
        <w:t>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04D021A1" w14:textId="229D25CE"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w:t>
      </w:r>
      <w:r w:rsidR="008E144D" w:rsidRPr="00A82D77">
        <w:t>Dz.U. 2023 poz. 120, 295 z</w:t>
      </w:r>
      <w:r w:rsidR="002C2D18">
        <w:t> </w:t>
      </w:r>
      <w:proofErr w:type="spellStart"/>
      <w:r w:rsidR="008E144D" w:rsidRPr="00A82D77">
        <w:t>późn</w:t>
      </w:r>
      <w:proofErr w:type="spellEnd"/>
      <w:r w:rsidR="008E144D" w:rsidRPr="00A82D77">
        <w:t xml:space="preserve">. zm.) </w:t>
      </w:r>
      <w:r w:rsidR="00820105" w:rsidRPr="00A82D77">
        <w:t>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3FA6C247" w14:textId="6DC82EF6"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5926BE" w:rsidRPr="00A82D77">
        <w:t>,</w:t>
      </w:r>
      <w:r w:rsidR="00820105" w:rsidRPr="00A82D77">
        <w:t xml:space="preserve"> którzy realizują zamówienie na rzecz lub z udziałem:</w:t>
      </w:r>
    </w:p>
    <w:p w14:paraId="7B77FEBF" w14:textId="40175370" w:rsidR="00820105" w:rsidRPr="00A82D77" w:rsidRDefault="00820105" w:rsidP="00617AA6">
      <w:pPr>
        <w:pStyle w:val="Akapitzlist"/>
        <w:widowControl w:val="0"/>
        <w:numPr>
          <w:ilvl w:val="0"/>
          <w:numId w:val="38"/>
        </w:numPr>
        <w:adjustRightInd w:val="0"/>
        <w:spacing w:before="120"/>
        <w:ind w:left="1418" w:hanging="284"/>
        <w:contextualSpacing w:val="0"/>
        <w:jc w:val="both"/>
        <w:textAlignment w:val="baseline"/>
        <w:rPr>
          <w:rStyle w:val="Uwydatnienie"/>
          <w:i w:val="0"/>
          <w:iCs w:val="0"/>
        </w:rPr>
      </w:pPr>
      <w:r w:rsidRPr="00A82D77">
        <w:rPr>
          <w:rStyle w:val="Uwydatnienie"/>
          <w:i w:val="0"/>
        </w:rPr>
        <w:t>obywateli rosyjskich lub osób fizycznych lub prawnych, podmiotów lub 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4574E73D" w14:textId="77777777" w:rsidR="00820105" w:rsidRPr="00A82D77" w:rsidRDefault="00820105" w:rsidP="00617AA6">
      <w:pPr>
        <w:pStyle w:val="Akapitzlist"/>
        <w:widowControl w:val="0"/>
        <w:numPr>
          <w:ilvl w:val="0"/>
          <w:numId w:val="38"/>
        </w:numPr>
        <w:adjustRightInd w:val="0"/>
        <w:spacing w:before="120"/>
        <w:ind w:left="1418" w:hanging="284"/>
        <w:contextualSpacing w:val="0"/>
        <w:jc w:val="both"/>
        <w:textAlignment w:val="baseline"/>
        <w:rPr>
          <w:rStyle w:val="Uwydatnienie"/>
          <w:i w:val="0"/>
          <w:iCs w:val="0"/>
        </w:rPr>
      </w:pPr>
      <w:r w:rsidRPr="00A82D77">
        <w:rPr>
          <w:rStyle w:val="Uwydatnienie"/>
          <w:i w:val="0"/>
        </w:rPr>
        <w:lastRenderedPageBreak/>
        <w:t xml:space="preserve">osób prawnych, podmiotów lub organów, do których prawa własności bezpośrednio lub pośrednio w ponad 50 % należą do podmiotu, o którym mowa w </w:t>
      </w:r>
      <w:proofErr w:type="spellStart"/>
      <w:r w:rsidRPr="00A82D77">
        <w:rPr>
          <w:rStyle w:val="Uwydatnienie"/>
          <w:i w:val="0"/>
        </w:rPr>
        <w:t>tirecie</w:t>
      </w:r>
      <w:proofErr w:type="spellEnd"/>
      <w:r w:rsidRPr="00A82D77">
        <w:rPr>
          <w:rStyle w:val="Uwydatnienie"/>
          <w:i w:val="0"/>
        </w:rPr>
        <w:t xml:space="preserve"> 1); lub</w:t>
      </w:r>
    </w:p>
    <w:p w14:paraId="30D7E0C2" w14:textId="6733A560" w:rsidR="00820105" w:rsidRPr="00A82D77" w:rsidRDefault="00820105" w:rsidP="00617AA6">
      <w:pPr>
        <w:pStyle w:val="Akapitzlist"/>
        <w:widowControl w:val="0"/>
        <w:numPr>
          <w:ilvl w:val="0"/>
          <w:numId w:val="38"/>
        </w:numPr>
        <w:adjustRightInd w:val="0"/>
        <w:spacing w:before="12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w:t>
      </w:r>
      <w:r w:rsidR="009D2986">
        <w:rPr>
          <w:rStyle w:val="Uwydatnienie"/>
          <w:i w:val="0"/>
        </w:rPr>
        <w:t> </w:t>
      </w:r>
      <w:r w:rsidRPr="00A82D77">
        <w:rPr>
          <w:rStyle w:val="Uwydatnienie"/>
          <w:i w:val="0"/>
        </w:rPr>
        <w:t>imieniu lub pod kierunkiem podmiotu, o którym mowa w tir. 1) lub 2),</w:t>
      </w:r>
    </w:p>
    <w:p w14:paraId="64D644E5" w14:textId="0D2072CE" w:rsidR="00820105" w:rsidRPr="00A82D77"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0B1DFDE8" w14:textId="2B8A058E"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31AE5A" w14:textId="10532065" w:rsidR="000A645B" w:rsidRPr="00A82D77" w:rsidRDefault="000A645B" w:rsidP="00413602">
      <w:pPr>
        <w:pStyle w:val="Akapitzlist"/>
        <w:numPr>
          <w:ilvl w:val="1"/>
          <w:numId w:val="2"/>
        </w:numPr>
        <w:spacing w:before="120"/>
        <w:ind w:left="851" w:hanging="425"/>
        <w:contextualSpacing w:val="0"/>
        <w:jc w:val="both"/>
      </w:pPr>
      <w:r w:rsidRPr="00A82D77">
        <w:t>w stosunku do którego otwarto likwidację, sąd zarządził likwidację majątku w</w:t>
      </w:r>
      <w:r w:rsidR="001F7654">
        <w:t> </w:t>
      </w:r>
      <w:r w:rsidRPr="00A82D77">
        <w:t>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3DFAA7CF" w14:textId="46F00200" w:rsidR="000A645B" w:rsidRPr="00A82D77" w:rsidRDefault="000A645B" w:rsidP="00413602">
      <w:pPr>
        <w:pStyle w:val="Akapitzlist"/>
        <w:numPr>
          <w:ilvl w:val="1"/>
          <w:numId w:val="2"/>
        </w:numPr>
        <w:spacing w:before="120"/>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w:t>
      </w:r>
      <w:r w:rsidR="009D2986">
        <w:t> </w:t>
      </w:r>
      <w:r w:rsidRPr="00A82D77">
        <w:t>konsumentów, złożyli odrębne oferty lub oferty częściowe, chyba że wykażą, że przygotowali te oferty niezależnie od siebie</w:t>
      </w:r>
      <w:r w:rsidR="00413602" w:rsidRPr="00A82D77">
        <w:t>;</w:t>
      </w:r>
    </w:p>
    <w:p w14:paraId="5404865E" w14:textId="3F4E9A18" w:rsidR="000A645B" w:rsidRPr="00A82D77" w:rsidRDefault="000A645B" w:rsidP="00413602">
      <w:pPr>
        <w:pStyle w:val="Akapitzlist"/>
        <w:numPr>
          <w:ilvl w:val="1"/>
          <w:numId w:val="2"/>
        </w:numPr>
        <w:spacing w:before="120"/>
        <w:ind w:left="851" w:hanging="425"/>
        <w:contextualSpacing w:val="0"/>
        <w:jc w:val="both"/>
      </w:pPr>
      <w:r w:rsidRPr="00A82D77">
        <w:t>wobec którego wydano prawomocny wyrok sądu lub ostateczną decyzję administracyjną o zaleganiu z uiszczeniem podatków, opłat lub składek na</w:t>
      </w:r>
      <w:r w:rsidR="002C2D18">
        <w:t> </w:t>
      </w:r>
      <w:r w:rsidRPr="00A82D77">
        <w:t xml:space="preserve">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799310BE" w:rsidR="000A645B" w:rsidRPr="00A82D77" w:rsidRDefault="000A645B" w:rsidP="00413602">
      <w:pPr>
        <w:pStyle w:val="Akapitzlist"/>
        <w:numPr>
          <w:ilvl w:val="1"/>
          <w:numId w:val="2"/>
        </w:numPr>
        <w:spacing w:before="120"/>
        <w:ind w:left="851" w:hanging="425"/>
        <w:contextualSpacing w:val="0"/>
        <w:jc w:val="both"/>
      </w:pPr>
      <w:r w:rsidRPr="00A82D77">
        <w:t>który naruszył obowiązki dotyczące płatności podatków opłat lub składek na</w:t>
      </w:r>
      <w:r w:rsidR="007751F1">
        <w:t> </w:t>
      </w:r>
      <w:r w:rsidRPr="00A82D77">
        <w:t xml:space="preserve">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3B4A0C15" w14:textId="3944CF51" w:rsidR="000A645B" w:rsidRPr="00A82D77" w:rsidRDefault="000A645B" w:rsidP="00413602">
      <w:pPr>
        <w:pStyle w:val="Akapitzlist"/>
        <w:numPr>
          <w:ilvl w:val="1"/>
          <w:numId w:val="2"/>
        </w:numPr>
        <w:spacing w:before="120"/>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0" w:name="mip51080599"/>
      <w:bookmarkEnd w:id="20"/>
    </w:p>
    <w:p w14:paraId="2D01A650" w14:textId="14DAA790" w:rsidR="00C04C64" w:rsidRPr="00A82D77" w:rsidRDefault="000A645B" w:rsidP="00C04C64">
      <w:pPr>
        <w:pStyle w:val="Akapitzlist"/>
        <w:numPr>
          <w:ilvl w:val="1"/>
          <w:numId w:val="2"/>
        </w:numPr>
        <w:spacing w:before="120"/>
        <w:ind w:left="851" w:hanging="425"/>
        <w:contextualSpacing w:val="0"/>
        <w:jc w:val="both"/>
      </w:pPr>
      <w:r w:rsidRPr="00A82D77">
        <w:t>który przedstawił informacje wprowadzające w błąd, co mogło mieć wpływ na</w:t>
      </w:r>
      <w:r w:rsidR="007751F1">
        <w:t> </w:t>
      </w:r>
      <w:r w:rsidRPr="00A82D77">
        <w:t>decyzje podejmowane przez Zamawiającego w postępowaniu o udzielenie zamówienia;</w:t>
      </w:r>
      <w:bookmarkStart w:id="21" w:name="_Hlk164429765"/>
    </w:p>
    <w:p w14:paraId="5138AC9E" w14:textId="5A4BE79F" w:rsidR="00617AA6" w:rsidRPr="00A82D77" w:rsidRDefault="00617AA6" w:rsidP="00C04C64">
      <w:pPr>
        <w:pStyle w:val="Akapitzlist"/>
        <w:numPr>
          <w:ilvl w:val="1"/>
          <w:numId w:val="2"/>
        </w:numPr>
        <w:spacing w:before="120"/>
        <w:ind w:left="851" w:hanging="425"/>
        <w:contextualSpacing w:val="0"/>
        <w:jc w:val="both"/>
      </w:pPr>
      <w:r w:rsidRPr="00A82D77">
        <w:t>który, w postępowaniach, w których Zamawiający przewidział zastosowanie aukcji japońskiej, złożył najkorzystniejszą ofertę i:</w:t>
      </w:r>
    </w:p>
    <w:p w14:paraId="0643050A" w14:textId="77777777" w:rsidR="00617AA6" w:rsidRPr="00A82D77" w:rsidRDefault="00617AA6">
      <w:pPr>
        <w:pStyle w:val="Akapitzlist"/>
        <w:numPr>
          <w:ilvl w:val="2"/>
          <w:numId w:val="70"/>
        </w:numPr>
        <w:ind w:left="1134" w:hanging="283"/>
        <w:contextualSpacing w:val="0"/>
        <w:jc w:val="both"/>
      </w:pPr>
      <w:r w:rsidRPr="00A82D77">
        <w:lastRenderedPageBreak/>
        <w:t>nie zabezpieczył oferty wymaganym wadium i odmówił zawarcia umowy, lub</w:t>
      </w:r>
    </w:p>
    <w:p w14:paraId="542509BA" w14:textId="77777777" w:rsidR="00617AA6" w:rsidRPr="00A82D77" w:rsidRDefault="00617AA6">
      <w:pPr>
        <w:pStyle w:val="Akapitzlist"/>
        <w:numPr>
          <w:ilvl w:val="2"/>
          <w:numId w:val="70"/>
        </w:numPr>
        <w:ind w:left="1134" w:hanging="283"/>
        <w:contextualSpacing w:val="0"/>
        <w:jc w:val="both"/>
        <w:rPr>
          <w:sz w:val="20"/>
          <w:szCs w:val="20"/>
        </w:rPr>
      </w:pPr>
      <w:r w:rsidRPr="00A82D77">
        <w:t xml:space="preserve">nie zabezpieczył oferty wymaganym wadium i wycofał ofertę, lub </w:t>
      </w:r>
    </w:p>
    <w:p w14:paraId="2BF30E25" w14:textId="58C9BAFD" w:rsidR="00617AA6" w:rsidRPr="00A82D77" w:rsidRDefault="00617AA6">
      <w:pPr>
        <w:pStyle w:val="Akapitzlist"/>
        <w:numPr>
          <w:ilvl w:val="2"/>
          <w:numId w:val="70"/>
        </w:numPr>
        <w:ind w:left="1134" w:hanging="283"/>
        <w:contextualSpacing w:val="0"/>
        <w:jc w:val="both"/>
      </w:pPr>
      <w:r w:rsidRPr="00A82D77">
        <w:t>nie zabezpieczył oferty wymaganym wadium i nie uzupełnił oświadczeń i</w:t>
      </w:r>
      <w:r w:rsidR="00573B80">
        <w:t> </w:t>
      </w:r>
      <w:r w:rsidRPr="00A82D77">
        <w:t>dokumentów na wezwanie, o którym mowa w § 39 Regulaminu;</w:t>
      </w:r>
    </w:p>
    <w:p w14:paraId="267278A9" w14:textId="77777777" w:rsidR="00617AA6" w:rsidRPr="00A82D77" w:rsidRDefault="00617AA6" w:rsidP="00617AA6">
      <w:pPr>
        <w:pStyle w:val="Akapitzlist"/>
        <w:numPr>
          <w:ilvl w:val="1"/>
          <w:numId w:val="2"/>
        </w:numPr>
        <w:spacing w:before="120"/>
        <w:ind w:left="850" w:hanging="425"/>
        <w:contextualSpacing w:val="0"/>
        <w:jc w:val="both"/>
        <w:rPr>
          <w:rFonts w:ascii="CIDFont+F1" w:hAnsi="CIDFont+F1"/>
        </w:rPr>
      </w:pPr>
      <w:r w:rsidRPr="00A82D77">
        <w:t>w przypadkach, o których mowa w ust. 2 pkt 8) Wykonawca podlega wykluczeniu na okres 3 miesięcy (licząc od daty rozstrzygnięcia postępowania). Skrócenie tego terminu wymaga zgody Zarządu;</w:t>
      </w:r>
    </w:p>
    <w:bookmarkEnd w:id="21"/>
    <w:p w14:paraId="7C2849D8" w14:textId="422B9776" w:rsidR="000A645B" w:rsidRPr="00A82D77" w:rsidRDefault="000A645B" w:rsidP="00413602">
      <w:pPr>
        <w:pStyle w:val="Akapitzlist"/>
        <w:numPr>
          <w:ilvl w:val="1"/>
          <w:numId w:val="2"/>
        </w:numPr>
        <w:spacing w:before="120"/>
        <w:ind w:left="851" w:hanging="425"/>
        <w:contextualSpacing w:val="0"/>
        <w:jc w:val="both"/>
      </w:pPr>
      <w:r w:rsidRPr="00A82D77">
        <w:t>który, w przypadku zamówień, o których mowa w §</w:t>
      </w:r>
      <w:r w:rsidR="00627AF4" w:rsidRPr="00A82D77">
        <w:t xml:space="preserve"> </w:t>
      </w:r>
      <w:r w:rsidRPr="00A82D77">
        <w:t>30 ust. 6 Regulaminu:</w:t>
      </w:r>
    </w:p>
    <w:p w14:paraId="30A5DBBB" w14:textId="65343F9C" w:rsidR="000A645B" w:rsidRPr="00A82D77" w:rsidRDefault="000A645B" w:rsidP="00413602">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65EB5CF0" w14:textId="77777777" w:rsidR="000A645B" w:rsidRPr="00A82D77" w:rsidRDefault="000A645B" w:rsidP="00CE2A4F">
      <w:pPr>
        <w:pStyle w:val="Akapitzlist"/>
        <w:numPr>
          <w:ilvl w:val="2"/>
          <w:numId w:val="34"/>
        </w:numPr>
        <w:ind w:left="1418" w:hanging="284"/>
        <w:contextualSpacing w:val="0"/>
        <w:jc w:val="both"/>
      </w:pPr>
      <w:r w:rsidRPr="00A82D77">
        <w:t>wypowiedzenia lub odstąpienia od umowy, lub</w:t>
      </w:r>
    </w:p>
    <w:p w14:paraId="11595262" w14:textId="77777777" w:rsidR="000A645B" w:rsidRPr="00A82D77" w:rsidRDefault="000A645B" w:rsidP="00CE2A4F">
      <w:pPr>
        <w:pStyle w:val="Akapitzlist"/>
        <w:numPr>
          <w:ilvl w:val="2"/>
          <w:numId w:val="34"/>
        </w:numPr>
        <w:ind w:left="1418" w:hanging="284"/>
        <w:contextualSpacing w:val="0"/>
        <w:jc w:val="both"/>
      </w:pPr>
      <w:r w:rsidRPr="00A82D77">
        <w:t>dokonania zakupu zastępczego przez Zamawiającego, lub</w:t>
      </w:r>
    </w:p>
    <w:p w14:paraId="2ABA425C" w14:textId="77777777" w:rsidR="000A645B" w:rsidRPr="00A82D77" w:rsidRDefault="000A645B" w:rsidP="00CE2A4F">
      <w:pPr>
        <w:pStyle w:val="Akapitzlist"/>
        <w:numPr>
          <w:ilvl w:val="2"/>
          <w:numId w:val="34"/>
        </w:numPr>
        <w:ind w:left="1418" w:hanging="284"/>
        <w:contextualSpacing w:val="0"/>
        <w:jc w:val="both"/>
      </w:pPr>
      <w:r w:rsidRPr="00A82D7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2C2D18" w:rsidRDefault="000A645B" w:rsidP="000E24C6">
      <w:pPr>
        <w:pStyle w:val="Punkt"/>
        <w:numPr>
          <w:ilvl w:val="2"/>
          <w:numId w:val="2"/>
        </w:numPr>
        <w:spacing w:line="240" w:lineRule="auto"/>
        <w:ind w:left="1134" w:hanging="283"/>
        <w:contextualSpacing w:val="0"/>
      </w:pPr>
      <w:r w:rsidRPr="00A82D77">
        <w:t xml:space="preserve">pomimo wyboru jego oferty jako najkorzystniejszej w postępowaniu o udzielenie zamówienia przeprowadzonym przez Zamawiającego, odmówił podpisania umowy, nie wniósł wymaganego </w:t>
      </w:r>
      <w:r w:rsidRPr="002C2D18">
        <w:t>zabezpieczenia należytego wykonania umowy (</w:t>
      </w:r>
      <w:r w:rsidRPr="002C2D18">
        <w:rPr>
          <w:i/>
          <w:iCs/>
        </w:rPr>
        <w:t>jeżeli było wymagane</w:t>
      </w:r>
      <w:r w:rsidRPr="002C2D18">
        <w:t xml:space="preserve">) lub zawarcie umowy stało się niemożliwe z przyczyn leżących po stronie </w:t>
      </w:r>
      <w:r w:rsidR="00DB4D9E" w:rsidRPr="002C2D18">
        <w:t>Wykonawcy</w:t>
      </w:r>
      <w:r w:rsidRPr="002C2D18">
        <w:t>;</w:t>
      </w:r>
    </w:p>
    <w:p w14:paraId="31532E87" w14:textId="4B1C3A92" w:rsidR="000A645B" w:rsidRPr="00A82D77" w:rsidRDefault="000A645B" w:rsidP="000E24C6">
      <w:pPr>
        <w:pStyle w:val="Ustp"/>
        <w:numPr>
          <w:ilvl w:val="1"/>
          <w:numId w:val="2"/>
        </w:numPr>
        <w:spacing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C14462" w:rsidRDefault="006B0420" w:rsidP="00413602">
      <w:pPr>
        <w:pStyle w:val="Akapitzlist"/>
        <w:numPr>
          <w:ilvl w:val="0"/>
          <w:numId w:val="2"/>
        </w:numPr>
        <w:spacing w:before="120"/>
        <w:ind w:left="426" w:hanging="426"/>
        <w:contextualSpacing w:val="0"/>
        <w:jc w:val="both"/>
        <w:rPr>
          <w:color w:val="0070C0"/>
        </w:rPr>
      </w:pPr>
      <w:r w:rsidRPr="00C14462">
        <w:rPr>
          <w:color w:val="0070C0"/>
        </w:rPr>
        <w:t>Zamawiający</w:t>
      </w:r>
      <w:r w:rsidR="00D42FFB" w:rsidRPr="00C14462">
        <w:rPr>
          <w:color w:val="0070C0"/>
        </w:rPr>
        <w:t xml:space="preserve"> stosuje warunki udziału</w:t>
      </w:r>
      <w:r w:rsidR="002E0AA3" w:rsidRPr="00C14462">
        <w:rPr>
          <w:color w:val="0070C0"/>
        </w:rPr>
        <w:t xml:space="preserve"> w postępowaniu:</w:t>
      </w:r>
    </w:p>
    <w:p w14:paraId="220101EA" w14:textId="0C3CB9BB" w:rsidR="002E0AA3" w:rsidRPr="00C14462" w:rsidRDefault="002E0AA3" w:rsidP="00413602">
      <w:pPr>
        <w:pStyle w:val="Akapitzlist"/>
        <w:numPr>
          <w:ilvl w:val="1"/>
          <w:numId w:val="2"/>
        </w:numPr>
        <w:spacing w:before="120"/>
        <w:ind w:left="851" w:hanging="425"/>
        <w:contextualSpacing w:val="0"/>
        <w:jc w:val="both"/>
        <w:rPr>
          <w:color w:val="0070C0"/>
        </w:rPr>
      </w:pPr>
      <w:r w:rsidRPr="00C14462">
        <w:rPr>
          <w:color w:val="0070C0"/>
        </w:rPr>
        <w:t xml:space="preserve">zdolności do występowania w obrocie gospodarczym; </w:t>
      </w:r>
      <w:r w:rsidR="008616AB" w:rsidRPr="00C14462">
        <w:rPr>
          <w:color w:val="0070C0"/>
        </w:rPr>
        <w:t>Wykonawca</w:t>
      </w:r>
      <w:r w:rsidRPr="00C14462">
        <w:rPr>
          <w:color w:val="0070C0"/>
        </w:rPr>
        <w:t xml:space="preserve"> powinien być wpisany do rejestru działalności gospodarczej prowadzonego w kraju, w którym </w:t>
      </w:r>
      <w:r w:rsidR="008616AB" w:rsidRPr="00C14462">
        <w:rPr>
          <w:color w:val="0070C0"/>
        </w:rPr>
        <w:t>Wykonawca</w:t>
      </w:r>
      <w:r w:rsidRPr="00C14462">
        <w:rPr>
          <w:color w:val="0070C0"/>
        </w:rPr>
        <w:t xml:space="preserve"> ma siedzibę</w:t>
      </w:r>
      <w:r w:rsidR="001622EB" w:rsidRPr="00C14462">
        <w:rPr>
          <w:color w:val="0070C0"/>
        </w:rPr>
        <w:t>,</w:t>
      </w:r>
    </w:p>
    <w:p w14:paraId="5E5D1A6B" w14:textId="6C22FCE2" w:rsidR="00804500" w:rsidRPr="00C14462" w:rsidRDefault="00182B15" w:rsidP="009534E9">
      <w:pPr>
        <w:pStyle w:val="Akapitzlist"/>
        <w:numPr>
          <w:ilvl w:val="1"/>
          <w:numId w:val="2"/>
        </w:numPr>
        <w:spacing w:before="120"/>
        <w:ind w:left="851" w:hanging="425"/>
        <w:contextualSpacing w:val="0"/>
        <w:jc w:val="both"/>
        <w:rPr>
          <w:color w:val="0070C0"/>
        </w:rPr>
      </w:pPr>
      <w:r w:rsidRPr="00C14462">
        <w:rPr>
          <w:color w:val="0070C0"/>
        </w:rPr>
        <w:t xml:space="preserve">zdolności technicznej lub zawodowej; </w:t>
      </w:r>
      <w:r w:rsidR="008616AB" w:rsidRPr="00C14462">
        <w:rPr>
          <w:color w:val="0070C0"/>
        </w:rPr>
        <w:t>Wykonawca</w:t>
      </w:r>
      <w:r w:rsidRPr="00C14462">
        <w:rPr>
          <w:color w:val="0070C0"/>
        </w:rPr>
        <w:t xml:space="preserve"> wykaże, że:</w:t>
      </w:r>
    </w:p>
    <w:p w14:paraId="7B091A6D" w14:textId="58F159E8" w:rsidR="00804500" w:rsidRPr="00C14462" w:rsidRDefault="00804500" w:rsidP="00EC5C92">
      <w:pPr>
        <w:pStyle w:val="Akapitzlist"/>
        <w:numPr>
          <w:ilvl w:val="2"/>
          <w:numId w:val="16"/>
        </w:numPr>
        <w:spacing w:before="120"/>
        <w:ind w:left="1134" w:hanging="283"/>
        <w:contextualSpacing w:val="0"/>
        <w:jc w:val="both"/>
        <w:rPr>
          <w:color w:val="0070C0"/>
        </w:rPr>
      </w:pPr>
      <w:r w:rsidRPr="00C14462">
        <w:rPr>
          <w:color w:val="0070C0"/>
        </w:rPr>
        <w:t>w okresie ostatnich 3 lat przed terminem składania ofert (a jeśli okres prowadzenia działalności jest krótszy to w tym okresie) wykonał</w:t>
      </w:r>
      <w:r w:rsidR="005536BF" w:rsidRPr="00C14462">
        <w:rPr>
          <w:color w:val="0070C0"/>
        </w:rPr>
        <w:t xml:space="preserve">, a w przypadku świadczeń powtarzających się lub ciągłych również wykonuje, </w:t>
      </w:r>
      <w:r w:rsidRPr="00C14462">
        <w:rPr>
          <w:color w:val="0070C0"/>
        </w:rPr>
        <w:t xml:space="preserve">co najmniej usługi </w:t>
      </w:r>
      <w:r w:rsidR="00CD14EE" w:rsidRPr="00C14462">
        <w:rPr>
          <w:color w:val="0070C0"/>
        </w:rPr>
        <w:t xml:space="preserve">sprzętem ciężkim </w:t>
      </w:r>
      <w:r w:rsidRPr="00C14462">
        <w:rPr>
          <w:color w:val="0070C0"/>
        </w:rPr>
        <w:t>polegające</w:t>
      </w:r>
      <w:r w:rsidR="006164A7" w:rsidRPr="00C14462">
        <w:rPr>
          <w:color w:val="0070C0"/>
        </w:rPr>
        <w:t xml:space="preserve"> na</w:t>
      </w:r>
      <w:r w:rsidRPr="00C14462">
        <w:rPr>
          <w:color w:val="0070C0"/>
        </w:rPr>
        <w:t xml:space="preserve"> </w:t>
      </w:r>
      <w:r w:rsidR="006164A7" w:rsidRPr="00C14462">
        <w:rPr>
          <w:color w:val="0070C0"/>
        </w:rPr>
        <w:t>pracach</w:t>
      </w:r>
      <w:r w:rsidRPr="00C14462">
        <w:rPr>
          <w:color w:val="0070C0"/>
        </w:rPr>
        <w:t xml:space="preserve"> </w:t>
      </w:r>
      <w:r w:rsidR="006164A7" w:rsidRPr="00C14462">
        <w:rPr>
          <w:color w:val="0070C0"/>
        </w:rPr>
        <w:t>załadunk</w:t>
      </w:r>
      <w:r w:rsidR="003A3315" w:rsidRPr="00C14462">
        <w:rPr>
          <w:color w:val="0070C0"/>
        </w:rPr>
        <w:t>owych</w:t>
      </w:r>
      <w:r w:rsidR="006164A7" w:rsidRPr="00C14462">
        <w:rPr>
          <w:color w:val="0070C0"/>
        </w:rPr>
        <w:t xml:space="preserve"> i rozładunk</w:t>
      </w:r>
      <w:r w:rsidR="003A3315" w:rsidRPr="00C14462">
        <w:rPr>
          <w:color w:val="0070C0"/>
        </w:rPr>
        <w:t>owych</w:t>
      </w:r>
      <w:r w:rsidR="005536BF" w:rsidRPr="00C14462">
        <w:rPr>
          <w:color w:val="0070C0"/>
        </w:rPr>
        <w:t xml:space="preserve"> o</w:t>
      </w:r>
      <w:r w:rsidRPr="00C14462">
        <w:rPr>
          <w:color w:val="0070C0"/>
        </w:rPr>
        <w:t xml:space="preserve"> </w:t>
      </w:r>
      <w:r w:rsidR="005536BF" w:rsidRPr="00C14462">
        <w:rPr>
          <w:color w:val="0070C0"/>
        </w:rPr>
        <w:t xml:space="preserve">łącznej </w:t>
      </w:r>
      <w:r w:rsidRPr="00C14462">
        <w:rPr>
          <w:color w:val="0070C0"/>
        </w:rPr>
        <w:t>wartoś</w:t>
      </w:r>
      <w:r w:rsidR="005536BF" w:rsidRPr="00C14462">
        <w:rPr>
          <w:color w:val="0070C0"/>
        </w:rPr>
        <w:t>ci</w:t>
      </w:r>
      <w:r w:rsidRPr="00C14462">
        <w:rPr>
          <w:color w:val="0070C0"/>
        </w:rPr>
        <w:t xml:space="preserve"> </w:t>
      </w:r>
      <w:r w:rsidR="00267CF3" w:rsidRPr="00C14462">
        <w:rPr>
          <w:color w:val="0070C0"/>
        </w:rPr>
        <w:t xml:space="preserve">brutto </w:t>
      </w:r>
      <w:r w:rsidRPr="00C14462">
        <w:rPr>
          <w:color w:val="0070C0"/>
        </w:rPr>
        <w:t>nie niższ</w:t>
      </w:r>
      <w:r w:rsidR="005536BF" w:rsidRPr="00C14462">
        <w:rPr>
          <w:color w:val="0070C0"/>
        </w:rPr>
        <w:t>ej</w:t>
      </w:r>
      <w:r w:rsidRPr="00C14462">
        <w:rPr>
          <w:color w:val="0070C0"/>
        </w:rPr>
        <w:t xml:space="preserve"> niż</w:t>
      </w:r>
      <w:r w:rsidR="00563D1E" w:rsidRPr="00C14462">
        <w:rPr>
          <w:color w:val="0070C0"/>
        </w:rPr>
        <w:t xml:space="preserve"> 450 000,00</w:t>
      </w:r>
      <w:r w:rsidR="00C14462" w:rsidRPr="00C14462">
        <w:rPr>
          <w:color w:val="0070C0"/>
        </w:rPr>
        <w:t> </w:t>
      </w:r>
      <w:r w:rsidRPr="00C14462">
        <w:rPr>
          <w:color w:val="0070C0"/>
        </w:rPr>
        <w:t>PLN</w:t>
      </w:r>
      <w:r w:rsidR="005536BF" w:rsidRPr="00C14462">
        <w:rPr>
          <w:color w:val="0070C0"/>
        </w:rPr>
        <w:t>,</w:t>
      </w:r>
    </w:p>
    <w:p w14:paraId="192271EE" w14:textId="1B940F1F" w:rsidR="00182B15" w:rsidRPr="00C14462" w:rsidRDefault="00804500" w:rsidP="00267CF3">
      <w:pPr>
        <w:pStyle w:val="Akapitzlist"/>
        <w:numPr>
          <w:ilvl w:val="2"/>
          <w:numId w:val="16"/>
        </w:numPr>
        <w:spacing w:before="120"/>
        <w:ind w:left="1134" w:hanging="283"/>
        <w:contextualSpacing w:val="0"/>
        <w:jc w:val="both"/>
        <w:rPr>
          <w:color w:val="0070C0"/>
        </w:rPr>
      </w:pPr>
      <w:bookmarkStart w:id="22" w:name="_Hlk185397323"/>
      <w:r w:rsidRPr="00C14462">
        <w:rPr>
          <w:color w:val="0070C0"/>
        </w:rPr>
        <w:t>skie</w:t>
      </w:r>
      <w:r w:rsidR="00182B15" w:rsidRPr="00C14462">
        <w:rPr>
          <w:color w:val="0070C0"/>
        </w:rPr>
        <w:t>ruje do wykonania zamówienia osoby o następujących kwalifikacjach:</w:t>
      </w:r>
    </w:p>
    <w:p w14:paraId="3596EBEA" w14:textId="1DEAEF77" w:rsidR="00563D1E" w:rsidRPr="00C14462" w:rsidRDefault="00563D1E">
      <w:pPr>
        <w:pStyle w:val="Akapitzlist"/>
        <w:numPr>
          <w:ilvl w:val="0"/>
          <w:numId w:val="79"/>
        </w:numPr>
        <w:spacing w:before="60"/>
        <w:ind w:left="1418" w:hanging="284"/>
        <w:contextualSpacing w:val="0"/>
        <w:jc w:val="both"/>
        <w:rPr>
          <w:color w:val="0070C0"/>
        </w:rPr>
      </w:pPr>
      <w:bookmarkStart w:id="23" w:name="_Hlk64530996"/>
      <w:bookmarkStart w:id="24" w:name="_Toc106095842"/>
      <w:bookmarkStart w:id="25" w:name="_Toc106096386"/>
      <w:r w:rsidRPr="00C14462">
        <w:rPr>
          <w:color w:val="0070C0"/>
        </w:rPr>
        <w:t>osoby posiadające uprawnienia do obsługi sprzętu ciężkiego, niezbędnego do</w:t>
      </w:r>
      <w:r w:rsidR="00E23170" w:rsidRPr="00C14462">
        <w:rPr>
          <w:color w:val="0070C0"/>
        </w:rPr>
        <w:t> </w:t>
      </w:r>
      <w:r w:rsidRPr="00C14462">
        <w:rPr>
          <w:color w:val="0070C0"/>
        </w:rPr>
        <w:t>wykonania zamówienia, zgodnie z rozporządzeniem Ministra Gospodarki z</w:t>
      </w:r>
      <w:r w:rsidR="00C14462" w:rsidRPr="00C14462">
        <w:rPr>
          <w:color w:val="0070C0"/>
        </w:rPr>
        <w:t> </w:t>
      </w:r>
      <w:r w:rsidRPr="00C14462">
        <w:rPr>
          <w:color w:val="0070C0"/>
        </w:rPr>
        <w:t>dnia 20 września 2001r. w sprawie bezpieczeństwa i higieny pracy podczas eksploatacji maszyn i innych urządzeń technicznych do robót ziemnych, budowlanych i drogowych:</w:t>
      </w:r>
    </w:p>
    <w:p w14:paraId="79E53A2F" w14:textId="34BE9DF2" w:rsidR="00563D1E" w:rsidRPr="00C14462" w:rsidRDefault="00563D1E">
      <w:pPr>
        <w:pStyle w:val="Akapitzlist"/>
        <w:numPr>
          <w:ilvl w:val="6"/>
          <w:numId w:val="79"/>
        </w:numPr>
        <w:ind w:left="1843" w:hanging="425"/>
        <w:jc w:val="both"/>
        <w:rPr>
          <w:bCs/>
          <w:iCs/>
          <w:color w:val="0070C0"/>
        </w:rPr>
      </w:pPr>
      <w:r w:rsidRPr="00C14462">
        <w:rPr>
          <w:bCs/>
          <w:iCs/>
          <w:color w:val="0070C0"/>
        </w:rPr>
        <w:t xml:space="preserve">minimum </w:t>
      </w:r>
      <w:r w:rsidR="00C2741E" w:rsidRPr="00C14462">
        <w:rPr>
          <w:bCs/>
          <w:iCs/>
          <w:color w:val="0070C0"/>
        </w:rPr>
        <w:t>1</w:t>
      </w:r>
      <w:r w:rsidRPr="00C14462">
        <w:rPr>
          <w:bCs/>
          <w:iCs/>
          <w:color w:val="0070C0"/>
        </w:rPr>
        <w:t xml:space="preserve"> osoby do obsługi ładowarki </w:t>
      </w:r>
      <w:r w:rsidR="00C2741E" w:rsidRPr="00C14462">
        <w:rPr>
          <w:bCs/>
          <w:iCs/>
          <w:color w:val="0070C0"/>
        </w:rPr>
        <w:t xml:space="preserve">kołowej, </w:t>
      </w:r>
      <w:r w:rsidRPr="00C14462">
        <w:rPr>
          <w:bCs/>
          <w:iCs/>
          <w:color w:val="0070C0"/>
        </w:rPr>
        <w:t>posiadając</w:t>
      </w:r>
      <w:r w:rsidR="00C2741E" w:rsidRPr="00C14462">
        <w:rPr>
          <w:bCs/>
          <w:iCs/>
          <w:color w:val="0070C0"/>
        </w:rPr>
        <w:t>ej</w:t>
      </w:r>
      <w:r w:rsidRPr="00C14462">
        <w:rPr>
          <w:bCs/>
          <w:iCs/>
          <w:color w:val="0070C0"/>
        </w:rPr>
        <w:t xml:space="preserve"> uprawnienia do</w:t>
      </w:r>
      <w:r w:rsidR="00C2741E" w:rsidRPr="00C14462">
        <w:rPr>
          <w:bCs/>
          <w:iCs/>
          <w:color w:val="0070C0"/>
        </w:rPr>
        <w:t> </w:t>
      </w:r>
      <w:r w:rsidRPr="00C14462">
        <w:rPr>
          <w:bCs/>
          <w:iCs/>
          <w:color w:val="0070C0"/>
        </w:rPr>
        <w:t xml:space="preserve">obsługi ładowarki </w:t>
      </w:r>
      <w:r w:rsidR="00C2741E" w:rsidRPr="00C14462">
        <w:rPr>
          <w:bCs/>
          <w:iCs/>
          <w:color w:val="0070C0"/>
        </w:rPr>
        <w:t>w ramach wykonania zamówienia</w:t>
      </w:r>
      <w:r w:rsidRPr="00C14462">
        <w:rPr>
          <w:bCs/>
          <w:iCs/>
          <w:color w:val="0070C0"/>
        </w:rPr>
        <w:t>,</w:t>
      </w:r>
    </w:p>
    <w:p w14:paraId="69F61688" w14:textId="72975D85" w:rsidR="00563D1E" w:rsidRPr="00C14462" w:rsidRDefault="00563D1E">
      <w:pPr>
        <w:pStyle w:val="Akapitzlist"/>
        <w:numPr>
          <w:ilvl w:val="6"/>
          <w:numId w:val="79"/>
        </w:numPr>
        <w:ind w:left="1843" w:hanging="425"/>
        <w:jc w:val="both"/>
        <w:rPr>
          <w:bCs/>
          <w:iCs/>
          <w:color w:val="0070C0"/>
        </w:rPr>
      </w:pPr>
      <w:r w:rsidRPr="00C14462">
        <w:rPr>
          <w:bCs/>
          <w:iCs/>
          <w:color w:val="0070C0"/>
        </w:rPr>
        <w:lastRenderedPageBreak/>
        <w:t xml:space="preserve">minimum </w:t>
      </w:r>
      <w:r w:rsidR="00C2741E" w:rsidRPr="00C14462">
        <w:rPr>
          <w:bCs/>
          <w:iCs/>
          <w:color w:val="0070C0"/>
        </w:rPr>
        <w:t xml:space="preserve">1 </w:t>
      </w:r>
      <w:r w:rsidRPr="00C14462">
        <w:rPr>
          <w:bCs/>
          <w:iCs/>
          <w:color w:val="0070C0"/>
        </w:rPr>
        <w:t>osoby do obsługi spycharki</w:t>
      </w:r>
      <w:r w:rsidR="00C2741E" w:rsidRPr="00C14462">
        <w:rPr>
          <w:bCs/>
          <w:iCs/>
          <w:color w:val="0070C0"/>
        </w:rPr>
        <w:t>,</w:t>
      </w:r>
      <w:r w:rsidRPr="00C14462">
        <w:rPr>
          <w:bCs/>
          <w:iCs/>
          <w:color w:val="0070C0"/>
        </w:rPr>
        <w:t xml:space="preserve"> posiadając</w:t>
      </w:r>
      <w:r w:rsidR="00C2741E" w:rsidRPr="00C14462">
        <w:rPr>
          <w:bCs/>
          <w:iCs/>
          <w:color w:val="0070C0"/>
        </w:rPr>
        <w:t>ej</w:t>
      </w:r>
      <w:r w:rsidRPr="00C14462">
        <w:rPr>
          <w:bCs/>
          <w:iCs/>
          <w:color w:val="0070C0"/>
        </w:rPr>
        <w:t xml:space="preserve"> </w:t>
      </w:r>
      <w:bookmarkStart w:id="26" w:name="_Hlk49419968"/>
      <w:r w:rsidRPr="00C14462">
        <w:rPr>
          <w:bCs/>
          <w:iCs/>
          <w:color w:val="0070C0"/>
        </w:rPr>
        <w:t>uprawnienia do</w:t>
      </w:r>
      <w:r w:rsidR="00573B80">
        <w:rPr>
          <w:bCs/>
          <w:iCs/>
          <w:color w:val="0070C0"/>
        </w:rPr>
        <w:t> </w:t>
      </w:r>
      <w:r w:rsidRPr="00C14462">
        <w:rPr>
          <w:bCs/>
          <w:iCs/>
          <w:color w:val="0070C0"/>
        </w:rPr>
        <w:t>obsługi spycharki</w:t>
      </w:r>
      <w:r w:rsidR="00C2741E" w:rsidRPr="00C14462">
        <w:rPr>
          <w:bCs/>
          <w:iCs/>
          <w:color w:val="0070C0"/>
        </w:rPr>
        <w:t xml:space="preserve"> w ramach wykonania zamówienia</w:t>
      </w:r>
      <w:r w:rsidRPr="00C14462">
        <w:rPr>
          <w:bCs/>
          <w:iCs/>
          <w:color w:val="0070C0"/>
        </w:rPr>
        <w:t>,</w:t>
      </w:r>
    </w:p>
    <w:bookmarkEnd w:id="26"/>
    <w:p w14:paraId="3D2764FF" w14:textId="2F12A92C" w:rsidR="00C2741E" w:rsidRPr="00C14462" w:rsidRDefault="00C2741E">
      <w:pPr>
        <w:pStyle w:val="Akapitzlist"/>
        <w:numPr>
          <w:ilvl w:val="6"/>
          <w:numId w:val="79"/>
        </w:numPr>
        <w:ind w:left="1843" w:hanging="425"/>
        <w:jc w:val="both"/>
        <w:rPr>
          <w:bCs/>
          <w:iCs/>
          <w:color w:val="0070C0"/>
        </w:rPr>
      </w:pPr>
      <w:r w:rsidRPr="00C14462">
        <w:rPr>
          <w:bCs/>
          <w:iCs/>
          <w:color w:val="0070C0"/>
        </w:rPr>
        <w:t>minimum 1 osoby do obsługi koparki gąsienicowej posiadającej uprawnienia do obsługi koparki w ramach wykonania zamówienia,</w:t>
      </w:r>
    </w:p>
    <w:p w14:paraId="2B5A4D53" w14:textId="72E11299" w:rsidR="00C2741E" w:rsidRPr="00C14462" w:rsidRDefault="00C2741E">
      <w:pPr>
        <w:pStyle w:val="Akapitzlist"/>
        <w:numPr>
          <w:ilvl w:val="6"/>
          <w:numId w:val="79"/>
        </w:numPr>
        <w:ind w:left="1843" w:hanging="425"/>
        <w:jc w:val="both"/>
        <w:rPr>
          <w:bCs/>
          <w:iCs/>
          <w:color w:val="0070C0"/>
        </w:rPr>
      </w:pPr>
      <w:r w:rsidRPr="00C14462">
        <w:rPr>
          <w:bCs/>
          <w:iCs/>
          <w:color w:val="0070C0"/>
        </w:rPr>
        <w:t>minimum 1 osoby do walca wibracyjnego, posiadając</w:t>
      </w:r>
      <w:r w:rsidR="00E23170" w:rsidRPr="00C14462">
        <w:rPr>
          <w:bCs/>
          <w:iCs/>
          <w:color w:val="0070C0"/>
        </w:rPr>
        <w:t>ej</w:t>
      </w:r>
      <w:r w:rsidRPr="00C14462">
        <w:rPr>
          <w:bCs/>
          <w:iCs/>
          <w:color w:val="0070C0"/>
        </w:rPr>
        <w:t xml:space="preserve"> uprawnienia do</w:t>
      </w:r>
      <w:r w:rsidR="00573B80">
        <w:rPr>
          <w:bCs/>
          <w:iCs/>
          <w:color w:val="0070C0"/>
        </w:rPr>
        <w:t> </w:t>
      </w:r>
      <w:r w:rsidRPr="00C14462">
        <w:rPr>
          <w:bCs/>
          <w:iCs/>
          <w:color w:val="0070C0"/>
        </w:rPr>
        <w:t>obsługi walca w ramach wykonania zamówienia,</w:t>
      </w:r>
    </w:p>
    <w:p w14:paraId="425535F4" w14:textId="5D6A7BC0" w:rsidR="00C2741E" w:rsidRPr="00C14462" w:rsidRDefault="00C2741E">
      <w:pPr>
        <w:pStyle w:val="Akapitzlist"/>
        <w:numPr>
          <w:ilvl w:val="6"/>
          <w:numId w:val="79"/>
        </w:numPr>
        <w:ind w:left="1843" w:hanging="425"/>
        <w:jc w:val="both"/>
        <w:rPr>
          <w:bCs/>
          <w:iCs/>
          <w:color w:val="0070C0"/>
        </w:rPr>
      </w:pPr>
      <w:r w:rsidRPr="00C14462">
        <w:rPr>
          <w:bCs/>
          <w:iCs/>
          <w:color w:val="0070C0"/>
        </w:rPr>
        <w:t>minimum 2 os</w:t>
      </w:r>
      <w:r w:rsidR="00E23170" w:rsidRPr="00C14462">
        <w:rPr>
          <w:bCs/>
          <w:iCs/>
          <w:color w:val="0070C0"/>
        </w:rPr>
        <w:t>ó</w:t>
      </w:r>
      <w:r w:rsidRPr="00C14462">
        <w:rPr>
          <w:bCs/>
          <w:iCs/>
          <w:color w:val="0070C0"/>
        </w:rPr>
        <w:t>b posiadających uprawnienia do kierowania samochodami ciężarowymi w ramach wykonania zamówienia</w:t>
      </w:r>
    </w:p>
    <w:p w14:paraId="31E99A55" w14:textId="77777777" w:rsidR="00563D1E" w:rsidRPr="00C14462" w:rsidRDefault="00563D1E">
      <w:pPr>
        <w:pStyle w:val="Akapitzlist"/>
        <w:numPr>
          <w:ilvl w:val="0"/>
          <w:numId w:val="82"/>
        </w:numPr>
        <w:ind w:left="1418" w:hanging="284"/>
        <w:jc w:val="both"/>
        <w:rPr>
          <w:color w:val="0070C0"/>
        </w:rPr>
      </w:pPr>
      <w:r w:rsidRPr="00C14462">
        <w:rPr>
          <w:color w:val="0070C0"/>
        </w:rPr>
        <w:t xml:space="preserve">minimum 1 osobę </w:t>
      </w:r>
      <w:r w:rsidRPr="00C14462">
        <w:rPr>
          <w:bCs/>
          <w:color w:val="0070C0"/>
        </w:rPr>
        <w:t>sprawującą nadzór i kontrolę</w:t>
      </w:r>
      <w:r w:rsidRPr="00C14462">
        <w:rPr>
          <w:color w:val="0070C0"/>
        </w:rPr>
        <w:t xml:space="preserve"> w zakresie bezpieczeństwa i higieny pracy posiadająca kwalifikacje wymagane dla pracowników służby BHP, zgodnie z wymogami Rozporządzenia Rady Ministrów w sprawie służby bezpieczeństwa i higieny pracy z dnia 02 września 1997r., spełniającą następujące warunki:</w:t>
      </w:r>
    </w:p>
    <w:p w14:paraId="69D27DA0" w14:textId="493FEF7E" w:rsidR="00563D1E" w:rsidRPr="00C14462" w:rsidRDefault="00563D1E">
      <w:pPr>
        <w:numPr>
          <w:ilvl w:val="0"/>
          <w:numId w:val="81"/>
        </w:numPr>
        <w:ind w:left="1701" w:hanging="283"/>
        <w:contextualSpacing/>
        <w:jc w:val="both"/>
        <w:rPr>
          <w:color w:val="0070C0"/>
          <w:sz w:val="24"/>
          <w:szCs w:val="24"/>
        </w:rPr>
      </w:pPr>
      <w:r w:rsidRPr="00C14462">
        <w:rPr>
          <w:color w:val="0070C0"/>
          <w:sz w:val="24"/>
          <w:szCs w:val="24"/>
        </w:rPr>
        <w:t>posiadającą odpowiednie wykształcenie (technik bezpieczeństwa i higieny pracy lub wyższe wykształcenie o kierunku lub specjalności w zakresie bezpieczeństwa i</w:t>
      </w:r>
      <w:r w:rsidR="00C2741E" w:rsidRPr="00C14462">
        <w:rPr>
          <w:color w:val="0070C0"/>
          <w:sz w:val="24"/>
          <w:szCs w:val="24"/>
        </w:rPr>
        <w:t> </w:t>
      </w:r>
      <w:r w:rsidRPr="00C14462">
        <w:rPr>
          <w:color w:val="0070C0"/>
          <w:sz w:val="24"/>
          <w:szCs w:val="24"/>
        </w:rPr>
        <w:t>higieny pracy albo studia podyplomowe w zakresie bezpieczeństwa i higieny pracy),</w:t>
      </w:r>
    </w:p>
    <w:p w14:paraId="4B2A5FA8" w14:textId="77777777" w:rsidR="00563D1E" w:rsidRPr="00C14462" w:rsidRDefault="00563D1E">
      <w:pPr>
        <w:numPr>
          <w:ilvl w:val="0"/>
          <w:numId w:val="81"/>
        </w:numPr>
        <w:ind w:left="1701" w:hanging="283"/>
        <w:contextualSpacing/>
        <w:jc w:val="both"/>
        <w:rPr>
          <w:color w:val="0070C0"/>
          <w:sz w:val="24"/>
          <w:szCs w:val="24"/>
        </w:rPr>
      </w:pPr>
      <w:r w:rsidRPr="00C14462">
        <w:rPr>
          <w:color w:val="0070C0"/>
          <w:sz w:val="24"/>
          <w:szCs w:val="24"/>
        </w:rPr>
        <w:t xml:space="preserve">posiadającą aktualne (do 5 lat od daty składania ofert) szkolenie okresowe bhp dla pracowników służby bhp, zgodnie z wymogami Rozporządzenia Ministra Gospodarki i Pracy z dnia 27 lipca 2004r. </w:t>
      </w:r>
    </w:p>
    <w:p w14:paraId="33A48587" w14:textId="77777777" w:rsidR="00563D1E" w:rsidRPr="00C14462" w:rsidRDefault="00563D1E">
      <w:pPr>
        <w:numPr>
          <w:ilvl w:val="0"/>
          <w:numId w:val="81"/>
        </w:numPr>
        <w:ind w:left="1701" w:hanging="283"/>
        <w:contextualSpacing/>
        <w:jc w:val="both"/>
        <w:rPr>
          <w:color w:val="0070C0"/>
          <w:sz w:val="24"/>
          <w:szCs w:val="24"/>
        </w:rPr>
      </w:pPr>
      <w:r w:rsidRPr="00C14462">
        <w:rPr>
          <w:color w:val="0070C0"/>
          <w:sz w:val="24"/>
          <w:szCs w:val="24"/>
        </w:rPr>
        <w:t>pełniącą służbę bhp tzn. jest zatrudniona na jednym ze stanowisk zgodnie z cytowanym wyżej rozporządzeniem (inspektor, starszy inspektor, specjalista, starszy specjalista oraz główny specjalista do spraw bezpieczeństwa i higieny pracy).</w:t>
      </w:r>
    </w:p>
    <w:p w14:paraId="06583B81" w14:textId="5B68CEC6" w:rsidR="005525E2" w:rsidRPr="00C14462" w:rsidRDefault="005525E2">
      <w:pPr>
        <w:pStyle w:val="Akapitzlist"/>
        <w:widowControl w:val="0"/>
        <w:numPr>
          <w:ilvl w:val="0"/>
          <w:numId w:val="82"/>
        </w:numPr>
        <w:adjustRightInd w:val="0"/>
        <w:spacing w:before="60" w:after="60"/>
        <w:ind w:left="1560" w:hanging="426"/>
        <w:jc w:val="both"/>
        <w:rPr>
          <w:color w:val="0070C0"/>
        </w:rPr>
      </w:pPr>
      <w:r w:rsidRPr="00C14462">
        <w:rPr>
          <w:color w:val="0070C0"/>
        </w:rPr>
        <w:tab/>
        <w:t>skieruje do wykonania zamówienia osoby posiadające wymagania kwalifikacyjne niezbędne do pełnienia obowiązków osoby wykonującej czynności w dozorze ruchu w podziemnym zakładzie górniczym wydobywających węgiel kamienny, zgodnie z Rozporządzenie Ministra Przemysłu z dnia 25 czerwca 2024 r. w sprawie kwalifikacji w zakresie górnictwa i ratownictwa górniczego w liczbie co najmniej:</w:t>
      </w:r>
    </w:p>
    <w:p w14:paraId="189716F4" w14:textId="497356B1" w:rsidR="005525E2" w:rsidRPr="00C14462" w:rsidRDefault="005525E2">
      <w:pPr>
        <w:numPr>
          <w:ilvl w:val="0"/>
          <w:numId w:val="81"/>
        </w:numPr>
        <w:ind w:left="1701" w:hanging="283"/>
        <w:contextualSpacing/>
        <w:jc w:val="both"/>
        <w:rPr>
          <w:color w:val="0070C0"/>
          <w:sz w:val="24"/>
          <w:szCs w:val="24"/>
        </w:rPr>
      </w:pPr>
      <w:r w:rsidRPr="00C14462">
        <w:rPr>
          <w:color w:val="0070C0"/>
          <w:sz w:val="24"/>
          <w:szCs w:val="24"/>
        </w:rPr>
        <w:t>min. 1 osoba dozoru o specjalności o specjalności mechanicznej - maszyn i urządzeń na powierzchni lub o specjalności przeróbki mechanicznej lub inne nie wymienione, odpowiadające charakterowi wykonywanych usług,</w:t>
      </w:r>
    </w:p>
    <w:p w14:paraId="2515CB11" w14:textId="77777777" w:rsidR="005525E2" w:rsidRPr="00C14462" w:rsidRDefault="005525E2" w:rsidP="005525E2">
      <w:pPr>
        <w:pStyle w:val="Akapitzlist"/>
        <w:widowControl w:val="0"/>
        <w:adjustRightInd w:val="0"/>
        <w:spacing w:before="60" w:after="60"/>
        <w:ind w:left="1560"/>
        <w:jc w:val="both"/>
        <w:rPr>
          <w:color w:val="0070C0"/>
        </w:rPr>
      </w:pPr>
    </w:p>
    <w:p w14:paraId="183B724F" w14:textId="4C6A7FB9" w:rsidR="00563D1E" w:rsidRPr="00C14462" w:rsidRDefault="00563D1E" w:rsidP="00563D1E">
      <w:pPr>
        <w:pStyle w:val="Akapitzlist"/>
        <w:widowControl w:val="0"/>
        <w:spacing w:before="120"/>
        <w:ind w:left="1559"/>
        <w:contextualSpacing w:val="0"/>
        <w:jc w:val="both"/>
        <w:rPr>
          <w:i/>
          <w:iCs/>
          <w:color w:val="0070C0"/>
        </w:rPr>
      </w:pPr>
      <w:r w:rsidRPr="00C14462">
        <w:rPr>
          <w:i/>
          <w:iCs/>
          <w:color w:val="0070C0"/>
        </w:rPr>
        <w:t>Pozostają w mocy decyzje, świadectwa, zaświadczenia oraz inne dokumenty dotyczące kwalifikacji osób oraz ograniczeń ich wykonywania, wydane na</w:t>
      </w:r>
      <w:r w:rsidR="005525E2" w:rsidRPr="00C14462">
        <w:rPr>
          <w:i/>
          <w:iCs/>
          <w:color w:val="0070C0"/>
        </w:rPr>
        <w:t> </w:t>
      </w:r>
      <w:r w:rsidRPr="00C14462">
        <w:rPr>
          <w:i/>
          <w:iCs/>
          <w:color w:val="0070C0"/>
        </w:rPr>
        <w:t>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3B9CF932" w14:textId="77777777" w:rsidR="00563D1E" w:rsidRPr="00C14462" w:rsidRDefault="00563D1E" w:rsidP="00563D1E">
      <w:pPr>
        <w:pStyle w:val="Akapitzlist"/>
        <w:widowControl w:val="0"/>
        <w:ind w:left="1418"/>
        <w:jc w:val="both"/>
        <w:rPr>
          <w:color w:val="0070C0"/>
          <w:sz w:val="22"/>
          <w:szCs w:val="22"/>
        </w:rPr>
      </w:pPr>
    </w:p>
    <w:bookmarkEnd w:id="22"/>
    <w:p w14:paraId="1010CB5C" w14:textId="77777777" w:rsidR="00563D1E" w:rsidRPr="00C14462" w:rsidRDefault="00563D1E" w:rsidP="00C2741E">
      <w:pPr>
        <w:pStyle w:val="Akapitzlist"/>
        <w:numPr>
          <w:ilvl w:val="2"/>
          <w:numId w:val="16"/>
        </w:numPr>
        <w:spacing w:before="120"/>
        <w:ind w:left="1134" w:hanging="283"/>
        <w:contextualSpacing w:val="0"/>
        <w:jc w:val="both"/>
        <w:rPr>
          <w:color w:val="0070C0"/>
        </w:rPr>
      </w:pPr>
      <w:r w:rsidRPr="00C14462">
        <w:rPr>
          <w:color w:val="0070C0"/>
        </w:rPr>
        <w:t>dysponuje następującymi urządzeniami lub wyposażeniem zakładu w celu wykonania zamówienia:</w:t>
      </w:r>
    </w:p>
    <w:p w14:paraId="6F5633E1" w14:textId="0646D46E" w:rsidR="00563D1E" w:rsidRPr="00C14462" w:rsidRDefault="00563D1E">
      <w:pPr>
        <w:pStyle w:val="Akapitzlist"/>
        <w:numPr>
          <w:ilvl w:val="0"/>
          <w:numId w:val="80"/>
        </w:numPr>
        <w:suppressAutoHyphens/>
        <w:ind w:left="1843" w:hanging="425"/>
        <w:jc w:val="both"/>
        <w:rPr>
          <w:color w:val="0070C0"/>
        </w:rPr>
      </w:pPr>
      <w:r w:rsidRPr="00C14462">
        <w:rPr>
          <w:color w:val="0070C0"/>
        </w:rPr>
        <w:t xml:space="preserve">minimum </w:t>
      </w:r>
      <w:r w:rsidR="00A3280B" w:rsidRPr="00C14462">
        <w:rPr>
          <w:bCs/>
          <w:color w:val="0070C0"/>
        </w:rPr>
        <w:t xml:space="preserve">1 </w:t>
      </w:r>
      <w:r w:rsidRPr="00C14462">
        <w:rPr>
          <w:color w:val="0070C0"/>
        </w:rPr>
        <w:t>szt. ładowar</w:t>
      </w:r>
      <w:r w:rsidR="00A3280B" w:rsidRPr="00C14462">
        <w:rPr>
          <w:color w:val="0070C0"/>
        </w:rPr>
        <w:t>ki</w:t>
      </w:r>
      <w:r w:rsidRPr="00C14462">
        <w:rPr>
          <w:color w:val="0070C0"/>
        </w:rPr>
        <w:t xml:space="preserve"> </w:t>
      </w:r>
      <w:r w:rsidR="00A3280B" w:rsidRPr="00C14462">
        <w:rPr>
          <w:color w:val="0070C0"/>
        </w:rPr>
        <w:t xml:space="preserve">o </w:t>
      </w:r>
      <w:r w:rsidRPr="00C14462">
        <w:rPr>
          <w:color w:val="0070C0"/>
        </w:rPr>
        <w:t xml:space="preserve">poj. łyżki min. </w:t>
      </w:r>
      <w:r w:rsidR="00A3280B" w:rsidRPr="00C14462">
        <w:rPr>
          <w:color w:val="0070C0"/>
        </w:rPr>
        <w:t xml:space="preserve">3 </w:t>
      </w:r>
      <w:r w:rsidRPr="00C14462">
        <w:rPr>
          <w:color w:val="0070C0"/>
        </w:rPr>
        <w:t>m</w:t>
      </w:r>
      <w:r w:rsidRPr="00C14462">
        <w:rPr>
          <w:color w:val="0070C0"/>
          <w:vertAlign w:val="superscript"/>
        </w:rPr>
        <w:t>3</w:t>
      </w:r>
      <w:r w:rsidRPr="00C14462">
        <w:rPr>
          <w:color w:val="0070C0"/>
        </w:rPr>
        <w:t xml:space="preserve">, </w:t>
      </w:r>
      <w:r w:rsidR="00F17FD6" w:rsidRPr="00C14462">
        <w:rPr>
          <w:color w:val="0070C0"/>
        </w:rPr>
        <w:t>kołowej</w:t>
      </w:r>
      <w:r w:rsidR="00A3280B" w:rsidRPr="00C14462">
        <w:rPr>
          <w:color w:val="0070C0"/>
        </w:rPr>
        <w:t xml:space="preserve"> </w:t>
      </w:r>
      <w:r w:rsidRPr="00C14462">
        <w:rPr>
          <w:color w:val="0070C0"/>
        </w:rPr>
        <w:t>– wraz z</w:t>
      </w:r>
      <w:r w:rsidR="00A3280B" w:rsidRPr="00C14462">
        <w:rPr>
          <w:color w:val="0070C0"/>
        </w:rPr>
        <w:t> </w:t>
      </w:r>
      <w:r w:rsidRPr="00C14462">
        <w:rPr>
          <w:color w:val="0070C0"/>
        </w:rPr>
        <w:t>operatorem, z monitoringiem;</w:t>
      </w:r>
    </w:p>
    <w:p w14:paraId="59112610" w14:textId="67ABB27C" w:rsidR="00563D1E" w:rsidRPr="00C14462" w:rsidRDefault="00563D1E">
      <w:pPr>
        <w:pStyle w:val="Akapitzlist"/>
        <w:numPr>
          <w:ilvl w:val="0"/>
          <w:numId w:val="80"/>
        </w:numPr>
        <w:suppressAutoHyphens/>
        <w:ind w:left="1843" w:hanging="425"/>
        <w:jc w:val="both"/>
        <w:rPr>
          <w:color w:val="0070C0"/>
        </w:rPr>
      </w:pPr>
      <w:r w:rsidRPr="00C14462">
        <w:rPr>
          <w:color w:val="0070C0"/>
        </w:rPr>
        <w:t xml:space="preserve">minimum </w:t>
      </w:r>
      <w:r w:rsidR="00A3280B" w:rsidRPr="00C14462">
        <w:rPr>
          <w:color w:val="0070C0"/>
        </w:rPr>
        <w:t xml:space="preserve">1 </w:t>
      </w:r>
      <w:r w:rsidRPr="00C14462">
        <w:rPr>
          <w:color w:val="0070C0"/>
        </w:rPr>
        <w:t>szt. spychar</w:t>
      </w:r>
      <w:r w:rsidR="00A3280B" w:rsidRPr="00C14462">
        <w:rPr>
          <w:color w:val="0070C0"/>
        </w:rPr>
        <w:t>ki</w:t>
      </w:r>
      <w:r w:rsidRPr="00C14462">
        <w:rPr>
          <w:color w:val="0070C0"/>
        </w:rPr>
        <w:t xml:space="preserve"> o mocy min. </w:t>
      </w:r>
      <w:r w:rsidR="00A3280B" w:rsidRPr="00C14462">
        <w:rPr>
          <w:color w:val="0070C0"/>
        </w:rPr>
        <w:t>150 </w:t>
      </w:r>
      <w:r w:rsidRPr="00C14462">
        <w:rPr>
          <w:color w:val="0070C0"/>
        </w:rPr>
        <w:t>kW– wraz z operatorem, z</w:t>
      </w:r>
      <w:r w:rsidR="00A3280B" w:rsidRPr="00C14462">
        <w:rPr>
          <w:color w:val="0070C0"/>
        </w:rPr>
        <w:t> </w:t>
      </w:r>
      <w:r w:rsidRPr="00C14462">
        <w:rPr>
          <w:color w:val="0070C0"/>
        </w:rPr>
        <w:t>monitoringiem,</w:t>
      </w:r>
    </w:p>
    <w:bookmarkEnd w:id="23"/>
    <w:p w14:paraId="17881E3B" w14:textId="3A089EE8" w:rsidR="00A3280B" w:rsidRPr="00C14462" w:rsidRDefault="00A3280B">
      <w:pPr>
        <w:pStyle w:val="Akapitzlist"/>
        <w:numPr>
          <w:ilvl w:val="0"/>
          <w:numId w:val="80"/>
        </w:numPr>
        <w:suppressAutoHyphens/>
        <w:ind w:left="1843" w:hanging="425"/>
        <w:jc w:val="both"/>
        <w:rPr>
          <w:color w:val="0070C0"/>
        </w:rPr>
      </w:pPr>
      <w:r w:rsidRPr="00C14462">
        <w:rPr>
          <w:color w:val="0070C0"/>
        </w:rPr>
        <w:t xml:space="preserve">minimum 1 szt. koparki </w:t>
      </w:r>
      <w:r w:rsidR="003C0E44" w:rsidRPr="00C14462">
        <w:rPr>
          <w:color w:val="0070C0"/>
        </w:rPr>
        <w:t xml:space="preserve">gąsienicowej </w:t>
      </w:r>
      <w:r w:rsidRPr="00C14462">
        <w:rPr>
          <w:color w:val="0070C0"/>
        </w:rPr>
        <w:t>podsiębiernej o pojemności łyżki min. 1,70m</w:t>
      </w:r>
      <w:r w:rsidRPr="00C14462">
        <w:rPr>
          <w:color w:val="0070C0"/>
          <w:vertAlign w:val="superscript"/>
        </w:rPr>
        <w:t>3</w:t>
      </w:r>
      <w:r w:rsidRPr="00C14462">
        <w:rPr>
          <w:color w:val="0070C0"/>
        </w:rPr>
        <w:t>– wraz z operatorem, z monitoringiem,</w:t>
      </w:r>
    </w:p>
    <w:p w14:paraId="00E5A13C" w14:textId="6C91AA4A" w:rsidR="00A3280B" w:rsidRPr="00C14462" w:rsidRDefault="00A3280B">
      <w:pPr>
        <w:pStyle w:val="Akapitzlist"/>
        <w:numPr>
          <w:ilvl w:val="0"/>
          <w:numId w:val="80"/>
        </w:numPr>
        <w:suppressAutoHyphens/>
        <w:ind w:left="1843" w:hanging="425"/>
        <w:jc w:val="both"/>
        <w:rPr>
          <w:color w:val="0070C0"/>
        </w:rPr>
      </w:pPr>
      <w:r w:rsidRPr="00C14462">
        <w:rPr>
          <w:color w:val="0070C0"/>
        </w:rPr>
        <w:lastRenderedPageBreak/>
        <w:t xml:space="preserve">minimum 1 szt. walca wibracyjnego okołkowanego o sile nacisku minimalnie 17 Mg  – wraz z operatorem, </w:t>
      </w:r>
      <w:r w:rsidR="00C14462" w:rsidRPr="009D2986">
        <w:rPr>
          <w:b/>
          <w:bCs/>
          <w:color w:val="002060"/>
        </w:rPr>
        <w:t>be</w:t>
      </w:r>
      <w:r w:rsidRPr="009D2986">
        <w:rPr>
          <w:b/>
          <w:bCs/>
          <w:color w:val="002060"/>
        </w:rPr>
        <w:t>z monitoring</w:t>
      </w:r>
      <w:r w:rsidR="00C14462" w:rsidRPr="009D2986">
        <w:rPr>
          <w:b/>
          <w:bCs/>
          <w:color w:val="002060"/>
        </w:rPr>
        <w:t>u</w:t>
      </w:r>
      <w:r w:rsidRPr="00C14462">
        <w:rPr>
          <w:color w:val="0070C0"/>
        </w:rPr>
        <w:t>,</w:t>
      </w:r>
    </w:p>
    <w:p w14:paraId="04673159" w14:textId="15CC1E30" w:rsidR="00A3280B" w:rsidRPr="00C14462" w:rsidRDefault="00A3280B">
      <w:pPr>
        <w:pStyle w:val="Akapitzlist"/>
        <w:numPr>
          <w:ilvl w:val="0"/>
          <w:numId w:val="80"/>
        </w:numPr>
        <w:suppressAutoHyphens/>
        <w:ind w:left="1843" w:hanging="425"/>
        <w:jc w:val="both"/>
        <w:rPr>
          <w:color w:val="0070C0"/>
        </w:rPr>
      </w:pPr>
      <w:r w:rsidRPr="00C14462">
        <w:rPr>
          <w:color w:val="0070C0"/>
        </w:rPr>
        <w:t xml:space="preserve">minimum </w:t>
      </w:r>
      <w:r w:rsidR="00C2741E" w:rsidRPr="00C14462">
        <w:rPr>
          <w:color w:val="0070C0"/>
        </w:rPr>
        <w:t>2</w:t>
      </w:r>
      <w:r w:rsidRPr="00C14462">
        <w:rPr>
          <w:color w:val="0070C0"/>
        </w:rPr>
        <w:t xml:space="preserve"> szt. samochodu samowyładowczego o ładowności min 15</w:t>
      </w:r>
      <w:r w:rsidR="00573B80">
        <w:rPr>
          <w:color w:val="0070C0"/>
        </w:rPr>
        <w:t> </w:t>
      </w:r>
      <w:r w:rsidRPr="00C14462">
        <w:rPr>
          <w:color w:val="0070C0"/>
        </w:rPr>
        <w:t xml:space="preserve">t </w:t>
      </w:r>
      <w:r w:rsidR="00F17FD6" w:rsidRPr="00C14462">
        <w:rPr>
          <w:color w:val="0070C0"/>
        </w:rPr>
        <w:t>czteroosiowego</w:t>
      </w:r>
      <w:r w:rsidRPr="00C14462">
        <w:rPr>
          <w:color w:val="0070C0"/>
        </w:rPr>
        <w:t xml:space="preserve"> z napędem na min. 3 osie lub równoważny środek transportu technologicznego – wraz z operatorem, z monitoringiem.</w:t>
      </w:r>
    </w:p>
    <w:p w14:paraId="349C11F1" w14:textId="75FBDFAE"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7" w:name="_Toc185829839"/>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4"/>
      <w:bookmarkEnd w:id="25"/>
      <w:bookmarkEnd w:id="27"/>
    </w:p>
    <w:p w14:paraId="62691ADF" w14:textId="2E23185C" w:rsidR="00F13DFD"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mogą wspólnie ubiegać się o udzielenie zamówienia.</w:t>
      </w:r>
    </w:p>
    <w:p w14:paraId="7538D26C" w14:textId="56B7F4C4" w:rsidR="00F13DFD" w:rsidRPr="00A82D77" w:rsidRDefault="00DB4D9E" w:rsidP="00670F35">
      <w:pPr>
        <w:pStyle w:val="Akapitzlist"/>
        <w:numPr>
          <w:ilvl w:val="0"/>
          <w:numId w:val="3"/>
        </w:numPr>
        <w:spacing w:before="120"/>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723947F3" w14:textId="72DB09D2" w:rsidR="00F13DFD" w:rsidRPr="00A82D77" w:rsidRDefault="00F13DFD" w:rsidP="00670F35">
      <w:pPr>
        <w:pStyle w:val="Akapitzlist"/>
        <w:numPr>
          <w:ilvl w:val="0"/>
          <w:numId w:val="3"/>
        </w:numPr>
        <w:spacing w:before="120"/>
        <w:ind w:left="426" w:hanging="426"/>
        <w:contextualSpacing w:val="0"/>
        <w:jc w:val="both"/>
      </w:pPr>
      <w:r w:rsidRPr="00A82D77">
        <w:t xml:space="preserve">Wszelka korespondencja prowadzona będzie wyłącznie z </w:t>
      </w:r>
      <w:r w:rsidR="00182B15" w:rsidRPr="00A82D77">
        <w:t>p</w:t>
      </w:r>
      <w:r w:rsidRPr="00A82D77">
        <w:t>ełnomocnikiem.</w:t>
      </w:r>
    </w:p>
    <w:p w14:paraId="2B1591B2" w14:textId="7D379FD8" w:rsidR="00182B15" w:rsidRPr="00A82D77" w:rsidRDefault="00182B15" w:rsidP="00670F35">
      <w:pPr>
        <w:pStyle w:val="Akapitzlist"/>
        <w:numPr>
          <w:ilvl w:val="0"/>
          <w:numId w:val="3"/>
        </w:numPr>
        <w:spacing w:before="120"/>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1A8A2838" w14:textId="481BAD00" w:rsidR="00F13DFD" w:rsidRPr="00A82D77" w:rsidRDefault="00F13DFD" w:rsidP="00670F35">
      <w:pPr>
        <w:pStyle w:val="Akapitzlist"/>
        <w:numPr>
          <w:ilvl w:val="0"/>
          <w:numId w:val="3"/>
        </w:numPr>
        <w:spacing w:before="120"/>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5E2F7E5A" w14:textId="599CA9C9" w:rsidR="006B41E1" w:rsidRPr="00A82D77" w:rsidRDefault="00F13DFD" w:rsidP="00670F35">
      <w:pPr>
        <w:pStyle w:val="Akapitzlist"/>
        <w:numPr>
          <w:ilvl w:val="0"/>
          <w:numId w:val="3"/>
        </w:numPr>
        <w:spacing w:before="120"/>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44EFE28B" w14:textId="111134D5" w:rsidR="00F13DFD" w:rsidRPr="00A82D77" w:rsidRDefault="00F67121" w:rsidP="00670F35">
      <w:pPr>
        <w:pStyle w:val="Akapitzlist"/>
        <w:numPr>
          <w:ilvl w:val="0"/>
          <w:numId w:val="3"/>
        </w:numPr>
        <w:spacing w:before="120"/>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17CF36D7" w14:textId="48002E90" w:rsidR="00182B15"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którzy złożyli ofertę wspólną odpowiadają solidarnie za realizację zamówienia. </w:t>
      </w:r>
    </w:p>
    <w:p w14:paraId="01BD382E" w14:textId="2DA071AA"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8" w:name="_Toc106095843"/>
      <w:bookmarkStart w:id="29" w:name="_Toc106096387"/>
      <w:bookmarkStart w:id="30" w:name="_Toc185829840"/>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8"/>
      <w:bookmarkEnd w:id="29"/>
      <w:bookmarkEnd w:id="30"/>
    </w:p>
    <w:p w14:paraId="5320DBBB" w14:textId="38C4F1C6" w:rsidR="00F13DFD" w:rsidRPr="00A82D77" w:rsidRDefault="008616AB" w:rsidP="00670F35">
      <w:pPr>
        <w:pStyle w:val="Akapitzlist"/>
        <w:numPr>
          <w:ilvl w:val="0"/>
          <w:numId w:val="4"/>
        </w:numPr>
        <w:spacing w:before="120"/>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E9A766B" w14:textId="512722A0" w:rsidR="00F13DFD" w:rsidRPr="00A82D77" w:rsidRDefault="008616AB" w:rsidP="00670F35">
      <w:pPr>
        <w:pStyle w:val="Akapitzlist"/>
        <w:numPr>
          <w:ilvl w:val="0"/>
          <w:numId w:val="4"/>
        </w:numPr>
        <w:spacing w:before="120"/>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3ACE6D9F" w14:textId="4DCA282C" w:rsidR="008E2EB5" w:rsidRPr="00A82D77" w:rsidRDefault="004E3A28" w:rsidP="00670F35">
      <w:pPr>
        <w:pStyle w:val="Akapitzlist"/>
        <w:numPr>
          <w:ilvl w:val="1"/>
          <w:numId w:val="4"/>
        </w:numPr>
        <w:spacing w:before="120"/>
        <w:ind w:left="851" w:hanging="425"/>
        <w:contextualSpacing w:val="0"/>
        <w:jc w:val="both"/>
      </w:pPr>
      <w:r w:rsidRPr="00A82D77">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ECB3A60" w14:textId="37361DC2" w:rsidR="00955D5C" w:rsidRPr="00573B80" w:rsidRDefault="006B41E1" w:rsidP="00670F35">
      <w:pPr>
        <w:pStyle w:val="Akapitzlist"/>
        <w:numPr>
          <w:ilvl w:val="1"/>
          <w:numId w:val="4"/>
        </w:numPr>
        <w:spacing w:before="120"/>
        <w:ind w:left="851" w:hanging="425"/>
        <w:contextualSpacing w:val="0"/>
        <w:jc w:val="both"/>
      </w:pPr>
      <w:r w:rsidRPr="00A82D77">
        <w:t xml:space="preserve">sposób i okres udostępnienia </w:t>
      </w:r>
      <w:r w:rsidR="00DB4D9E" w:rsidRPr="00573B80">
        <w:t>Wykonawcy</w:t>
      </w:r>
      <w:r w:rsidR="00986F42" w:rsidRPr="00573B80">
        <w:t xml:space="preserve"> </w:t>
      </w:r>
      <w:r w:rsidRPr="00573B80">
        <w:t xml:space="preserve">i wykorzystania </w:t>
      </w:r>
      <w:r w:rsidR="00986F42" w:rsidRPr="00573B80">
        <w:t xml:space="preserve">przez niego </w:t>
      </w:r>
      <w:r w:rsidRPr="00573B80">
        <w:t>zasobów podmiotu udostępniającego</w:t>
      </w:r>
      <w:r w:rsidR="00A846ED" w:rsidRPr="00573B80">
        <w:t xml:space="preserve"> </w:t>
      </w:r>
      <w:r w:rsidR="00D15EF2" w:rsidRPr="00573B80">
        <w:t>te zasoby przy wykonywaniu zamówienia,</w:t>
      </w:r>
      <w:r w:rsidR="00A846ED" w:rsidRPr="00573B80">
        <w:t xml:space="preserve"> </w:t>
      </w:r>
    </w:p>
    <w:p w14:paraId="1E9745F4" w14:textId="029C142C" w:rsidR="00EB1AE4" w:rsidRPr="00A82D77" w:rsidRDefault="001D08D4" w:rsidP="00670F35">
      <w:pPr>
        <w:pStyle w:val="Akapitzlist"/>
        <w:numPr>
          <w:ilvl w:val="1"/>
          <w:numId w:val="4"/>
        </w:numPr>
        <w:spacing w:before="120"/>
        <w:ind w:left="851" w:hanging="425"/>
        <w:contextualSpacing w:val="0"/>
        <w:jc w:val="both"/>
      </w:pPr>
      <w:r w:rsidRPr="00A82D77">
        <w:lastRenderedPageBreak/>
        <w:t>czy i</w:t>
      </w:r>
      <w:r w:rsidR="00D15EF2" w:rsidRPr="00A82D77">
        <w:t xml:space="preserve"> w</w:t>
      </w:r>
      <w:r w:rsidRPr="00A82D77">
        <w:t xml:space="preserve"> jakim zakresie podmiot udostępniający zasoby zrealizuje usługi, których dotyczą zdolności techniczne i zawodowe.</w:t>
      </w:r>
    </w:p>
    <w:p w14:paraId="2E82FDBB" w14:textId="693A335C" w:rsidR="00880181" w:rsidRPr="00A82D77" w:rsidRDefault="00880181" w:rsidP="004D5906">
      <w:pPr>
        <w:pStyle w:val="Akapitzlist"/>
        <w:numPr>
          <w:ilvl w:val="0"/>
          <w:numId w:val="4"/>
        </w:numPr>
        <w:spacing w:before="120"/>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0B8F6E9B" w14:textId="0BA5DCCD" w:rsidR="004E3A28" w:rsidRPr="00A82D77" w:rsidRDefault="004E3A28" w:rsidP="004D5906">
      <w:pPr>
        <w:pStyle w:val="Akapitzlist"/>
        <w:numPr>
          <w:ilvl w:val="0"/>
          <w:numId w:val="4"/>
        </w:numPr>
        <w:spacing w:before="120"/>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725BF166" w14:textId="461F4650"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31" w:name="_Toc106095844"/>
      <w:bookmarkStart w:id="32" w:name="_Toc106096388"/>
      <w:bookmarkStart w:id="33" w:name="_Toc185829841"/>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31"/>
      <w:bookmarkEnd w:id="32"/>
      <w:bookmarkEnd w:id="33"/>
    </w:p>
    <w:p w14:paraId="49D4DA5E" w14:textId="7A85812B" w:rsidR="000A6014" w:rsidRPr="00A82D77" w:rsidRDefault="006B0420" w:rsidP="00B4721C">
      <w:pPr>
        <w:pStyle w:val="Akapitzlist"/>
        <w:numPr>
          <w:ilvl w:val="0"/>
          <w:numId w:val="7"/>
        </w:numPr>
        <w:spacing w:before="120"/>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37640EA0" w14:textId="68F7B2B7" w:rsidR="000A6014" w:rsidRPr="00A82D77" w:rsidRDefault="008616AB" w:rsidP="00B4721C">
      <w:pPr>
        <w:pStyle w:val="Akapitzlist"/>
        <w:numPr>
          <w:ilvl w:val="1"/>
          <w:numId w:val="7"/>
        </w:numPr>
        <w:spacing w:before="120"/>
        <w:ind w:left="851" w:hanging="425"/>
        <w:contextualSpacing w:val="0"/>
        <w:jc w:val="both"/>
        <w:rPr>
          <w:bCs/>
          <w:iCs/>
        </w:rPr>
      </w:pPr>
      <w:r w:rsidRPr="00A82D77">
        <w:rPr>
          <w:bCs/>
          <w:iCs/>
        </w:rPr>
        <w:t>Wykonawcę</w:t>
      </w:r>
      <w:r w:rsidR="000A6014" w:rsidRPr="00A82D77">
        <w:rPr>
          <w:bCs/>
          <w:iCs/>
        </w:rPr>
        <w:t xml:space="preserve">, </w:t>
      </w:r>
    </w:p>
    <w:p w14:paraId="7FCB5529" w14:textId="5D0A78C1" w:rsidR="000C22F4" w:rsidRPr="00A82D77" w:rsidRDefault="000A6014" w:rsidP="00B4721C">
      <w:pPr>
        <w:pStyle w:val="Akapitzlist"/>
        <w:numPr>
          <w:ilvl w:val="1"/>
          <w:numId w:val="7"/>
        </w:numPr>
        <w:spacing w:before="120"/>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2C9119EB" w14:textId="4E5B193C" w:rsidR="000A6014" w:rsidRPr="00A82D77" w:rsidRDefault="000A6014" w:rsidP="00B4721C">
      <w:pPr>
        <w:pStyle w:val="Akapitzlist"/>
        <w:numPr>
          <w:ilvl w:val="1"/>
          <w:numId w:val="7"/>
        </w:numPr>
        <w:spacing w:before="120"/>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6407A3A9" w14:textId="51695D52" w:rsidR="00076FD1" w:rsidRPr="00B0601C" w:rsidRDefault="00076FD1" w:rsidP="00B4721C">
      <w:pPr>
        <w:pStyle w:val="Akapitzlist"/>
        <w:numPr>
          <w:ilvl w:val="0"/>
          <w:numId w:val="7"/>
        </w:numPr>
        <w:spacing w:before="120"/>
        <w:ind w:left="426" w:hanging="426"/>
        <w:contextualSpacing w:val="0"/>
        <w:jc w:val="both"/>
        <w:rPr>
          <w:bCs/>
          <w:iCs/>
          <w:color w:val="0070C0"/>
        </w:rPr>
      </w:pPr>
      <w:r w:rsidRPr="00B0601C">
        <w:rPr>
          <w:bCs/>
          <w:iCs/>
          <w:color w:val="0070C0"/>
        </w:rPr>
        <w:t xml:space="preserve">W celu potwierdzenia braku podstaw do wykluczenia </w:t>
      </w:r>
      <w:r w:rsidR="006B0420" w:rsidRPr="00B0601C">
        <w:rPr>
          <w:bCs/>
          <w:iCs/>
          <w:color w:val="0070C0"/>
        </w:rPr>
        <w:t>Zamawiający</w:t>
      </w:r>
      <w:r w:rsidRPr="00B0601C">
        <w:rPr>
          <w:bCs/>
          <w:iCs/>
          <w:color w:val="0070C0"/>
        </w:rPr>
        <w:t xml:space="preserve"> wymaga złożenia:</w:t>
      </w:r>
      <w:r w:rsidR="00E96B76" w:rsidRPr="00B0601C">
        <w:rPr>
          <w:bCs/>
          <w:iCs/>
          <w:color w:val="0070C0"/>
        </w:rPr>
        <w:t xml:space="preserve"> </w:t>
      </w:r>
    </w:p>
    <w:p w14:paraId="1AB6C775" w14:textId="71D0B02F" w:rsidR="00986F42" w:rsidRPr="00B0601C" w:rsidRDefault="00986F42" w:rsidP="00B4721C">
      <w:pPr>
        <w:pStyle w:val="Akapitzlist"/>
        <w:numPr>
          <w:ilvl w:val="1"/>
          <w:numId w:val="7"/>
        </w:numPr>
        <w:spacing w:before="120"/>
        <w:ind w:left="851" w:hanging="425"/>
        <w:contextualSpacing w:val="0"/>
        <w:jc w:val="both"/>
        <w:rPr>
          <w:bCs/>
          <w:iCs/>
          <w:strike/>
          <w:color w:val="0070C0"/>
        </w:rPr>
      </w:pPr>
      <w:r w:rsidRPr="00B0601C">
        <w:rPr>
          <w:bCs/>
          <w:iCs/>
          <w:color w:val="0070C0"/>
        </w:rPr>
        <w:t>oświadczenia o niepodleganiu wykluczeniu i spełnieniu warunków udziału w</w:t>
      </w:r>
      <w:r w:rsidR="007751F1" w:rsidRPr="00B0601C">
        <w:rPr>
          <w:bCs/>
          <w:iCs/>
          <w:color w:val="0070C0"/>
        </w:rPr>
        <w:t> </w:t>
      </w:r>
      <w:r w:rsidRPr="00B0601C">
        <w:rPr>
          <w:bCs/>
          <w:iCs/>
          <w:color w:val="0070C0"/>
        </w:rPr>
        <w:t xml:space="preserve">postępowaniu na druku </w:t>
      </w:r>
      <w:r w:rsidR="00EB1AE4" w:rsidRPr="00B0601C">
        <w:rPr>
          <w:b/>
          <w:iCs/>
          <w:color w:val="0070C0"/>
        </w:rPr>
        <w:t>F</w:t>
      </w:r>
      <w:r w:rsidRPr="00B0601C">
        <w:rPr>
          <w:b/>
          <w:iCs/>
          <w:color w:val="0070C0"/>
        </w:rPr>
        <w:t xml:space="preserve">ormularza </w:t>
      </w:r>
      <w:r w:rsidR="00EB1AE4" w:rsidRPr="00B0601C">
        <w:rPr>
          <w:b/>
          <w:iCs/>
          <w:color w:val="0070C0"/>
        </w:rPr>
        <w:t>O</w:t>
      </w:r>
      <w:r w:rsidRPr="00B0601C">
        <w:rPr>
          <w:b/>
          <w:iCs/>
          <w:color w:val="0070C0"/>
        </w:rPr>
        <w:t>fertowego</w:t>
      </w:r>
      <w:r w:rsidRPr="00B0601C">
        <w:rPr>
          <w:bCs/>
          <w:iCs/>
          <w:color w:val="0070C0"/>
        </w:rPr>
        <w:t xml:space="preserve">. W przypadku </w:t>
      </w:r>
      <w:r w:rsidR="008616AB" w:rsidRPr="00B0601C">
        <w:rPr>
          <w:bCs/>
          <w:iCs/>
          <w:color w:val="0070C0"/>
        </w:rPr>
        <w:t>Wykonawców</w:t>
      </w:r>
      <w:r w:rsidRPr="00B0601C">
        <w:rPr>
          <w:bCs/>
          <w:iCs/>
          <w:color w:val="0070C0"/>
        </w:rPr>
        <w:t xml:space="preserve"> wspólnie ubiegających się o zamówienie, oświadczenie składa każdy z </w:t>
      </w:r>
      <w:r w:rsidR="008616AB" w:rsidRPr="00B0601C">
        <w:rPr>
          <w:bCs/>
          <w:iCs/>
          <w:color w:val="0070C0"/>
        </w:rPr>
        <w:t>Wykonawców</w:t>
      </w:r>
      <w:r w:rsidRPr="00B0601C">
        <w:rPr>
          <w:bCs/>
          <w:iCs/>
          <w:color w:val="0070C0"/>
        </w:rPr>
        <w:t xml:space="preserve">, zgodnie ze wzorem stanowiącym </w:t>
      </w:r>
      <w:r w:rsidRPr="00B0601C">
        <w:rPr>
          <w:b/>
          <w:iCs/>
          <w:color w:val="0070C0"/>
        </w:rPr>
        <w:t xml:space="preserve">Załącznik nr </w:t>
      </w:r>
      <w:r w:rsidR="0011033E" w:rsidRPr="00B0601C">
        <w:rPr>
          <w:b/>
          <w:iCs/>
          <w:color w:val="0070C0"/>
        </w:rPr>
        <w:t>3</w:t>
      </w:r>
      <w:r w:rsidRPr="00B0601C">
        <w:rPr>
          <w:b/>
          <w:iCs/>
          <w:color w:val="0070C0"/>
        </w:rPr>
        <w:t>.1 do SWZ.</w:t>
      </w:r>
    </w:p>
    <w:p w14:paraId="19857ABE" w14:textId="319D8FC3" w:rsidR="00B9184D" w:rsidRPr="00B0601C" w:rsidRDefault="00B9184D" w:rsidP="00B4721C">
      <w:pPr>
        <w:pStyle w:val="Akapitzlist"/>
        <w:numPr>
          <w:ilvl w:val="1"/>
          <w:numId w:val="7"/>
        </w:numPr>
        <w:spacing w:before="120"/>
        <w:ind w:left="851" w:hanging="425"/>
        <w:contextualSpacing w:val="0"/>
        <w:jc w:val="both"/>
        <w:rPr>
          <w:b/>
          <w:iCs/>
          <w:color w:val="0070C0"/>
        </w:rPr>
      </w:pPr>
      <w:r w:rsidRPr="00B0601C">
        <w:rPr>
          <w:bCs/>
          <w:iCs/>
          <w:color w:val="0070C0"/>
        </w:rPr>
        <w:t xml:space="preserve">oświadczenia </w:t>
      </w:r>
      <w:r w:rsidR="00DB4D9E" w:rsidRPr="00B0601C">
        <w:rPr>
          <w:bCs/>
          <w:iCs/>
          <w:color w:val="0070C0"/>
        </w:rPr>
        <w:t>Wykonawcy</w:t>
      </w:r>
      <w:r w:rsidRPr="00B0601C">
        <w:rPr>
          <w:bCs/>
          <w:iCs/>
          <w:color w:val="0070C0"/>
        </w:rPr>
        <w:t xml:space="preserve">, </w:t>
      </w:r>
      <w:r w:rsidR="00020C79" w:rsidRPr="00B0601C">
        <w:rPr>
          <w:bCs/>
          <w:iCs/>
          <w:color w:val="0070C0"/>
        </w:rPr>
        <w:t>w zakresie</w:t>
      </w:r>
      <w:r w:rsidRPr="00B0601C">
        <w:rPr>
          <w:bCs/>
          <w:iCs/>
          <w:color w:val="0070C0"/>
        </w:rPr>
        <w:t xml:space="preserve"> </w:t>
      </w:r>
      <w:r w:rsidR="00332BC8" w:rsidRPr="00B0601C">
        <w:rPr>
          <w:bCs/>
          <w:iCs/>
          <w:color w:val="0070C0"/>
        </w:rPr>
        <w:t xml:space="preserve">§ 41 </w:t>
      </w:r>
      <w:r w:rsidRPr="00B0601C">
        <w:rPr>
          <w:bCs/>
          <w:iCs/>
          <w:color w:val="0070C0"/>
        </w:rPr>
        <w:t xml:space="preserve">ust. 1 pkt </w:t>
      </w:r>
      <w:r w:rsidR="00332BC8" w:rsidRPr="00B0601C">
        <w:rPr>
          <w:bCs/>
          <w:iCs/>
          <w:color w:val="0070C0"/>
        </w:rPr>
        <w:t>2</w:t>
      </w:r>
      <w:r w:rsidR="007472CF" w:rsidRPr="00B0601C">
        <w:rPr>
          <w:bCs/>
          <w:iCs/>
          <w:color w:val="0070C0"/>
        </w:rPr>
        <w:t>)</w:t>
      </w:r>
      <w:r w:rsidR="00332BC8" w:rsidRPr="00B0601C">
        <w:rPr>
          <w:bCs/>
          <w:iCs/>
          <w:color w:val="0070C0"/>
        </w:rPr>
        <w:t xml:space="preserve"> Regulaminu</w:t>
      </w:r>
      <w:r w:rsidRPr="00B0601C">
        <w:rPr>
          <w:bCs/>
          <w:iCs/>
          <w:color w:val="0070C0"/>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B0601C">
        <w:rPr>
          <w:bCs/>
          <w:iCs/>
          <w:color w:val="0070C0"/>
        </w:rPr>
        <w:t> </w:t>
      </w:r>
      <w:r w:rsidRPr="00B0601C">
        <w:rPr>
          <w:bCs/>
          <w:iCs/>
          <w:color w:val="0070C0"/>
        </w:rPr>
        <w:t xml:space="preserve">dokumentami lub informacjami potwierdzającymi przygotowanie oferty, oferty częściowej niezależnie od innego </w:t>
      </w:r>
      <w:r w:rsidR="00DB4D9E" w:rsidRPr="00B0601C">
        <w:rPr>
          <w:bCs/>
          <w:iCs/>
          <w:color w:val="0070C0"/>
        </w:rPr>
        <w:t>Wykonawcy</w:t>
      </w:r>
      <w:r w:rsidRPr="00B0601C">
        <w:rPr>
          <w:bCs/>
          <w:iCs/>
          <w:color w:val="0070C0"/>
        </w:rPr>
        <w:t xml:space="preserve"> należącego do tej samej grupy kapitałowej</w:t>
      </w:r>
      <w:r w:rsidR="0014085E" w:rsidRPr="00B0601C">
        <w:rPr>
          <w:bCs/>
          <w:iCs/>
          <w:color w:val="0070C0"/>
        </w:rPr>
        <w:t>,</w:t>
      </w:r>
      <w:r w:rsidR="00D30716" w:rsidRPr="00B0601C">
        <w:rPr>
          <w:bCs/>
          <w:iCs/>
          <w:color w:val="0070C0"/>
        </w:rPr>
        <w:t xml:space="preserve"> Wzór oświadczenia stanowi </w:t>
      </w:r>
      <w:r w:rsidR="00D30716" w:rsidRPr="00B0601C">
        <w:rPr>
          <w:b/>
          <w:iCs/>
          <w:color w:val="0070C0"/>
        </w:rPr>
        <w:t xml:space="preserve">Załącznik nr </w:t>
      </w:r>
      <w:r w:rsidR="0011033E" w:rsidRPr="00B0601C">
        <w:rPr>
          <w:b/>
          <w:iCs/>
          <w:color w:val="0070C0"/>
        </w:rPr>
        <w:t>3</w:t>
      </w:r>
      <w:r w:rsidR="0078720F" w:rsidRPr="00B0601C">
        <w:rPr>
          <w:b/>
          <w:iCs/>
          <w:color w:val="0070C0"/>
        </w:rPr>
        <w:t>.2</w:t>
      </w:r>
      <w:r w:rsidR="00FB0388" w:rsidRPr="00B0601C">
        <w:rPr>
          <w:b/>
          <w:iCs/>
          <w:color w:val="0070C0"/>
        </w:rPr>
        <w:t xml:space="preserve"> do SWZ;</w:t>
      </w:r>
    </w:p>
    <w:p w14:paraId="7B4482B2" w14:textId="4BB6B50E" w:rsidR="0014085E" w:rsidRPr="00B0601C" w:rsidRDefault="0014085E" w:rsidP="00B4721C">
      <w:pPr>
        <w:pStyle w:val="Akapitzlist"/>
        <w:numPr>
          <w:ilvl w:val="1"/>
          <w:numId w:val="7"/>
        </w:numPr>
        <w:spacing w:before="120"/>
        <w:ind w:left="851" w:hanging="425"/>
        <w:contextualSpacing w:val="0"/>
        <w:jc w:val="both"/>
        <w:rPr>
          <w:bCs/>
          <w:iCs/>
          <w:color w:val="0070C0"/>
        </w:rPr>
      </w:pPr>
      <w:r w:rsidRPr="00B0601C">
        <w:rPr>
          <w:bCs/>
          <w:iCs/>
          <w:color w:val="0070C0"/>
        </w:rPr>
        <w:t xml:space="preserve">zaświadczenia właściwego naczelnika urzędu skarbowego potwierdzającego, że </w:t>
      </w:r>
      <w:r w:rsidR="008616AB" w:rsidRPr="00B0601C">
        <w:rPr>
          <w:bCs/>
          <w:iCs/>
          <w:color w:val="0070C0"/>
        </w:rPr>
        <w:t>Wykonawca</w:t>
      </w:r>
      <w:r w:rsidRPr="00B0601C">
        <w:rPr>
          <w:bCs/>
          <w:iCs/>
          <w:color w:val="0070C0"/>
        </w:rPr>
        <w:t xml:space="preserve"> nie zalega z opłacaniem podatków i opłat, </w:t>
      </w:r>
      <w:r w:rsidR="00332BC8" w:rsidRPr="00B0601C">
        <w:rPr>
          <w:bCs/>
          <w:iCs/>
          <w:color w:val="0070C0"/>
        </w:rPr>
        <w:t xml:space="preserve">w zakresie § 41 ust. 1 pkt </w:t>
      </w:r>
      <w:r w:rsidR="00020C79" w:rsidRPr="00B0601C">
        <w:rPr>
          <w:bCs/>
          <w:iCs/>
          <w:color w:val="0070C0"/>
        </w:rPr>
        <w:t>4</w:t>
      </w:r>
      <w:r w:rsidR="00D47577" w:rsidRPr="00B0601C">
        <w:rPr>
          <w:bCs/>
          <w:iCs/>
          <w:color w:val="0070C0"/>
        </w:rPr>
        <w:t>)</w:t>
      </w:r>
      <w:r w:rsidR="00332BC8" w:rsidRPr="00B0601C">
        <w:rPr>
          <w:bCs/>
          <w:iCs/>
          <w:color w:val="0070C0"/>
        </w:rPr>
        <w:t xml:space="preserve"> Regulaminu,</w:t>
      </w:r>
      <w:r w:rsidRPr="00B0601C">
        <w:rPr>
          <w:bCs/>
          <w:iCs/>
          <w:color w:val="0070C0"/>
        </w:rPr>
        <w:t xml:space="preserve"> wystawionego nie wcześniej niż 3 miesiące przed jego złożeniem</w:t>
      </w:r>
      <w:r w:rsidR="00DD199C" w:rsidRPr="00B0601C">
        <w:rPr>
          <w:bCs/>
          <w:iCs/>
          <w:color w:val="0070C0"/>
        </w:rPr>
        <w:t xml:space="preserve">. </w:t>
      </w:r>
      <w:r w:rsidR="00C67D50" w:rsidRPr="00B0601C">
        <w:rPr>
          <w:bCs/>
          <w:iCs/>
          <w:color w:val="0070C0"/>
        </w:rPr>
        <w:t>W</w:t>
      </w:r>
      <w:r w:rsidR="00B4721C" w:rsidRPr="00B0601C">
        <w:rPr>
          <w:bCs/>
          <w:iCs/>
          <w:color w:val="0070C0"/>
        </w:rPr>
        <w:t> </w:t>
      </w:r>
      <w:r w:rsidRPr="00B0601C">
        <w:rPr>
          <w:bCs/>
          <w:iCs/>
          <w:color w:val="0070C0"/>
        </w:rPr>
        <w:t>przypadku zalegania z opłacaniem podatków lub opłat</w:t>
      </w:r>
      <w:r w:rsidR="00C67D50" w:rsidRPr="00B0601C">
        <w:rPr>
          <w:bCs/>
          <w:iCs/>
          <w:color w:val="0070C0"/>
        </w:rPr>
        <w:t xml:space="preserve"> - </w:t>
      </w:r>
      <w:r w:rsidRPr="00B0601C">
        <w:rPr>
          <w:bCs/>
          <w:iCs/>
          <w:color w:val="0070C0"/>
        </w:rPr>
        <w:t xml:space="preserve"> dokumentów potwierdzających, że odpowiednio przed upływem terminu składania ofert </w:t>
      </w:r>
      <w:r w:rsidR="008616AB" w:rsidRPr="00B0601C">
        <w:rPr>
          <w:bCs/>
          <w:iCs/>
          <w:color w:val="0070C0"/>
        </w:rPr>
        <w:t>Wykonawca</w:t>
      </w:r>
      <w:r w:rsidRPr="00B0601C">
        <w:rPr>
          <w:bCs/>
          <w:iCs/>
          <w:color w:val="0070C0"/>
        </w:rPr>
        <w:t xml:space="preserve"> dokonał płatności należnych podatków lub opłat wraz z odsetkami lub grzywnami lub</w:t>
      </w:r>
      <w:r w:rsidR="00AB5FA1" w:rsidRPr="00B0601C">
        <w:rPr>
          <w:bCs/>
          <w:iCs/>
          <w:color w:val="0070C0"/>
        </w:rPr>
        <w:t xml:space="preserve"> </w:t>
      </w:r>
      <w:r w:rsidRPr="00B0601C">
        <w:rPr>
          <w:bCs/>
          <w:iCs/>
          <w:color w:val="0070C0"/>
        </w:rPr>
        <w:t xml:space="preserve"> zawarł wiążące porozumienie w sprawie spłat tych należności;</w:t>
      </w:r>
    </w:p>
    <w:p w14:paraId="6BDD804F" w14:textId="5615C6DC" w:rsidR="0014085E" w:rsidRPr="00B0601C" w:rsidRDefault="0014085E" w:rsidP="00B4721C">
      <w:pPr>
        <w:pStyle w:val="Akapitzlist"/>
        <w:numPr>
          <w:ilvl w:val="1"/>
          <w:numId w:val="7"/>
        </w:numPr>
        <w:spacing w:before="120"/>
        <w:ind w:left="851" w:hanging="425"/>
        <w:contextualSpacing w:val="0"/>
        <w:jc w:val="both"/>
        <w:rPr>
          <w:bCs/>
          <w:iCs/>
          <w:color w:val="0070C0"/>
        </w:rPr>
      </w:pPr>
      <w:r w:rsidRPr="00B0601C">
        <w:rPr>
          <w:bCs/>
          <w:iCs/>
          <w:color w:val="0070C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B0601C">
        <w:rPr>
          <w:bCs/>
          <w:iCs/>
          <w:color w:val="0070C0"/>
        </w:rPr>
        <w:t>Wykonawca</w:t>
      </w:r>
      <w:r w:rsidRPr="00B0601C">
        <w:rPr>
          <w:bCs/>
          <w:iCs/>
          <w:color w:val="0070C0"/>
        </w:rPr>
        <w:t xml:space="preserve"> nie zalega z opłacaniem składek na ubezpieczenia </w:t>
      </w:r>
      <w:r w:rsidRPr="00B0601C">
        <w:rPr>
          <w:bCs/>
          <w:iCs/>
          <w:color w:val="0070C0"/>
        </w:rPr>
        <w:lastRenderedPageBreak/>
        <w:t xml:space="preserve">społeczne i zdrowotne, </w:t>
      </w:r>
      <w:r w:rsidR="00332BC8" w:rsidRPr="00B0601C">
        <w:rPr>
          <w:bCs/>
          <w:iCs/>
          <w:color w:val="0070C0"/>
        </w:rPr>
        <w:t>w</w:t>
      </w:r>
      <w:r w:rsidR="00B4721C" w:rsidRPr="00B0601C">
        <w:rPr>
          <w:bCs/>
          <w:iCs/>
          <w:color w:val="0070C0"/>
        </w:rPr>
        <w:t> </w:t>
      </w:r>
      <w:r w:rsidR="00332BC8" w:rsidRPr="00B0601C">
        <w:rPr>
          <w:bCs/>
          <w:iCs/>
          <w:color w:val="0070C0"/>
        </w:rPr>
        <w:t>zakresie § 41 ust. 1 pkt</w:t>
      </w:r>
      <w:r w:rsidR="005A228C" w:rsidRPr="00B0601C">
        <w:rPr>
          <w:bCs/>
          <w:iCs/>
          <w:color w:val="0070C0"/>
        </w:rPr>
        <w:t xml:space="preserve"> </w:t>
      </w:r>
      <w:r w:rsidR="00332BC8" w:rsidRPr="00B0601C">
        <w:rPr>
          <w:bCs/>
          <w:iCs/>
          <w:color w:val="0070C0"/>
        </w:rPr>
        <w:t>4) Regulaminu,</w:t>
      </w:r>
      <w:r w:rsidR="0075504B" w:rsidRPr="00B0601C">
        <w:rPr>
          <w:bCs/>
          <w:iCs/>
          <w:color w:val="0070C0"/>
        </w:rPr>
        <w:t xml:space="preserve"> </w:t>
      </w:r>
      <w:r w:rsidRPr="00B0601C">
        <w:rPr>
          <w:bCs/>
          <w:iCs/>
          <w:color w:val="0070C0"/>
        </w:rPr>
        <w:t>wystawionego nie wcześniej niż 3 miesiące przed jego złożeniem</w:t>
      </w:r>
      <w:r w:rsidR="00020C79" w:rsidRPr="00B0601C">
        <w:rPr>
          <w:bCs/>
          <w:iCs/>
          <w:color w:val="0070C0"/>
        </w:rPr>
        <w:t xml:space="preserve">. W </w:t>
      </w:r>
      <w:r w:rsidRPr="00B0601C">
        <w:rPr>
          <w:bCs/>
          <w:iCs/>
          <w:color w:val="0070C0"/>
        </w:rPr>
        <w:t xml:space="preserve">przypadku zalegania z opłacaniem składek na ubezpieczenia społeczne lub zdrowotne </w:t>
      </w:r>
      <w:r w:rsidR="006845B3" w:rsidRPr="00B0601C">
        <w:rPr>
          <w:bCs/>
          <w:iCs/>
          <w:color w:val="0070C0"/>
        </w:rPr>
        <w:t>-</w:t>
      </w:r>
      <w:r w:rsidRPr="00B0601C">
        <w:rPr>
          <w:bCs/>
          <w:iCs/>
          <w:color w:val="0070C0"/>
        </w:rPr>
        <w:t xml:space="preserve"> dokumentów potwierdzających, że odpowiednio przed upływem terminu składania ofert </w:t>
      </w:r>
      <w:r w:rsidR="008616AB" w:rsidRPr="00B0601C">
        <w:rPr>
          <w:bCs/>
          <w:iCs/>
          <w:color w:val="0070C0"/>
        </w:rPr>
        <w:t>Wykonawca</w:t>
      </w:r>
      <w:r w:rsidRPr="00B0601C">
        <w:rPr>
          <w:bCs/>
          <w:iCs/>
          <w:color w:val="0070C0"/>
        </w:rPr>
        <w:t xml:space="preserve"> dokonał płatności należnych składek na</w:t>
      </w:r>
      <w:r w:rsidR="00004569" w:rsidRPr="00B0601C">
        <w:rPr>
          <w:bCs/>
          <w:iCs/>
          <w:color w:val="0070C0"/>
        </w:rPr>
        <w:t xml:space="preserve"> ubezpieczenia społeczne lub zdrowotne wraz odsetkami lub grzywnami lub zawarł wiążące porozumienie w sprawie spłat tych należności,</w:t>
      </w:r>
    </w:p>
    <w:p w14:paraId="4CC5EBC4" w14:textId="0BCE72DB" w:rsidR="00004569" w:rsidRPr="00B0601C" w:rsidRDefault="002652AD" w:rsidP="00B4721C">
      <w:pPr>
        <w:pStyle w:val="Akapitzlist"/>
        <w:numPr>
          <w:ilvl w:val="1"/>
          <w:numId w:val="7"/>
        </w:numPr>
        <w:spacing w:before="120"/>
        <w:ind w:left="851" w:hanging="425"/>
        <w:contextualSpacing w:val="0"/>
        <w:jc w:val="both"/>
        <w:rPr>
          <w:bCs/>
          <w:iCs/>
          <w:strike/>
          <w:color w:val="0070C0"/>
        </w:rPr>
      </w:pPr>
      <w:r w:rsidRPr="00B0601C">
        <w:rPr>
          <w:bCs/>
          <w:iCs/>
          <w:color w:val="0070C0"/>
        </w:rPr>
        <w:t>odpisu lub informacji z Krajowego Rejestru Sądowego lub z Centralnej Ewidencji i</w:t>
      </w:r>
      <w:r w:rsidR="00B4721C" w:rsidRPr="00B0601C">
        <w:rPr>
          <w:bCs/>
          <w:iCs/>
          <w:color w:val="0070C0"/>
        </w:rPr>
        <w:t> </w:t>
      </w:r>
      <w:r w:rsidRPr="00B0601C">
        <w:rPr>
          <w:bCs/>
          <w:iCs/>
          <w:color w:val="0070C0"/>
        </w:rPr>
        <w:t>Informacji o Działalności Gospodarczej,  sporządzonych nie wcześniej niż 3 miesiące przed jej złożeniem, jeżeli odrębne przepisy wymagają wpisu do rejestru lub ewidencji; W</w:t>
      </w:r>
      <w:r w:rsidR="00B4721C" w:rsidRPr="00B0601C">
        <w:rPr>
          <w:bCs/>
          <w:iCs/>
          <w:color w:val="0070C0"/>
        </w:rPr>
        <w:t> </w:t>
      </w:r>
      <w:r w:rsidRPr="00B0601C">
        <w:rPr>
          <w:bCs/>
          <w:iCs/>
          <w:color w:val="0070C0"/>
        </w:rPr>
        <w:t xml:space="preserve">przypadku gdy odpis jest dostępny </w:t>
      </w:r>
      <w:r w:rsidR="000E2457" w:rsidRPr="00B0601C">
        <w:rPr>
          <w:bCs/>
          <w:iCs/>
          <w:color w:val="0070C0"/>
        </w:rPr>
        <w:t xml:space="preserve">bezpłatnie </w:t>
      </w:r>
      <w:r w:rsidRPr="00B0601C">
        <w:rPr>
          <w:bCs/>
          <w:iCs/>
          <w:color w:val="0070C0"/>
        </w:rPr>
        <w:t xml:space="preserve">w publicznej bazie danych </w:t>
      </w:r>
      <w:r w:rsidR="006B0420" w:rsidRPr="00B0601C">
        <w:rPr>
          <w:bCs/>
          <w:iCs/>
          <w:color w:val="0070C0"/>
        </w:rPr>
        <w:t>Zamawiający</w:t>
      </w:r>
      <w:r w:rsidRPr="00B0601C">
        <w:rPr>
          <w:bCs/>
          <w:iCs/>
          <w:color w:val="0070C0"/>
        </w:rPr>
        <w:t xml:space="preserve"> nie wymaga złożenia odpisu</w:t>
      </w:r>
      <w:r w:rsidR="005A228C" w:rsidRPr="00B0601C">
        <w:rPr>
          <w:bCs/>
          <w:iCs/>
          <w:color w:val="0070C0"/>
        </w:rPr>
        <w:t>.</w:t>
      </w:r>
    </w:p>
    <w:p w14:paraId="25DC8284" w14:textId="6A4CFA34" w:rsidR="00955D5C" w:rsidRPr="00B0601C" w:rsidRDefault="00014CC7" w:rsidP="00B4721C">
      <w:pPr>
        <w:pStyle w:val="Akapitzlist"/>
        <w:numPr>
          <w:ilvl w:val="1"/>
          <w:numId w:val="7"/>
        </w:numPr>
        <w:spacing w:before="120"/>
        <w:ind w:left="851" w:hanging="425"/>
        <w:contextualSpacing w:val="0"/>
        <w:jc w:val="both"/>
        <w:rPr>
          <w:bCs/>
          <w:iCs/>
          <w:strike/>
          <w:color w:val="0070C0"/>
        </w:rPr>
      </w:pPr>
      <w:r w:rsidRPr="00B0601C">
        <w:rPr>
          <w:color w:val="0070C0"/>
        </w:rPr>
        <w:t xml:space="preserve">oświadczenia w zakresie niepodlegania wykluczeniu z postępowania na podstawie przesłanek wskazanych w części V </w:t>
      </w:r>
      <w:r w:rsidR="005926BE" w:rsidRPr="00B0601C">
        <w:rPr>
          <w:color w:val="0070C0"/>
        </w:rPr>
        <w:t>ust. 2 pkt 1 SWZ,</w:t>
      </w:r>
      <w:r w:rsidRPr="00B0601C">
        <w:rPr>
          <w:color w:val="0070C0"/>
        </w:rPr>
        <w:t xml:space="preserve"> zgodnie z </w:t>
      </w:r>
      <w:r w:rsidRPr="00B0601C">
        <w:rPr>
          <w:b/>
          <w:bCs/>
          <w:iCs/>
          <w:color w:val="0070C0"/>
        </w:rPr>
        <w:t>Załącznikiem nr</w:t>
      </w:r>
      <w:r w:rsidR="009D2986" w:rsidRPr="00B0601C">
        <w:rPr>
          <w:b/>
          <w:bCs/>
          <w:iCs/>
          <w:color w:val="0070C0"/>
        </w:rPr>
        <w:t> </w:t>
      </w:r>
      <w:r w:rsidR="0011033E" w:rsidRPr="00B0601C">
        <w:rPr>
          <w:b/>
          <w:bCs/>
          <w:iCs/>
          <w:color w:val="0070C0"/>
        </w:rPr>
        <w:t>3</w:t>
      </w:r>
      <w:r w:rsidR="0059217D" w:rsidRPr="00B0601C">
        <w:rPr>
          <w:b/>
          <w:bCs/>
          <w:iCs/>
          <w:color w:val="0070C0"/>
        </w:rPr>
        <w:t xml:space="preserve">.10 </w:t>
      </w:r>
      <w:r w:rsidRPr="00B0601C">
        <w:rPr>
          <w:b/>
          <w:bCs/>
          <w:color w:val="0070C0"/>
        </w:rPr>
        <w:t>do SWZ</w:t>
      </w:r>
      <w:r w:rsidRPr="00B0601C">
        <w:rPr>
          <w:color w:val="0070C0"/>
        </w:rPr>
        <w:t>.</w:t>
      </w:r>
    </w:p>
    <w:p w14:paraId="71BB1CCA" w14:textId="2355CCA7" w:rsidR="00DE4595" w:rsidRPr="00A82D77" w:rsidRDefault="00DD0BC1" w:rsidP="007B0DE8">
      <w:pPr>
        <w:pStyle w:val="Akapitzlist"/>
        <w:numPr>
          <w:ilvl w:val="0"/>
          <w:numId w:val="7"/>
        </w:numPr>
        <w:spacing w:before="120"/>
        <w:ind w:left="426" w:hanging="426"/>
        <w:jc w:val="both"/>
        <w:rPr>
          <w:b/>
          <w:iCs/>
        </w:rPr>
      </w:pPr>
      <w:bookmarkStart w:id="34"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4"/>
      <w:r w:rsidRPr="00A82D77">
        <w:t>o</w:t>
      </w:r>
      <w:r w:rsidR="00B0601C">
        <w:t> </w:t>
      </w:r>
      <w:r w:rsidRPr="00A82D77">
        <w:t>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5F512F0" w14:textId="18F8E014" w:rsidR="00DD0BC1" w:rsidRPr="00A82D77" w:rsidRDefault="006B0420" w:rsidP="00446455">
      <w:pPr>
        <w:pStyle w:val="Akapitzlist"/>
        <w:numPr>
          <w:ilvl w:val="0"/>
          <w:numId w:val="7"/>
        </w:numPr>
        <w:spacing w:before="120"/>
        <w:ind w:left="426" w:hanging="420"/>
        <w:contextualSpacing w:val="0"/>
        <w:jc w:val="both"/>
        <w:rPr>
          <w:b/>
          <w:iCs/>
        </w:rPr>
      </w:pPr>
      <w:bookmarkStart w:id="35"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5"/>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1EDAB227" w14:textId="08D82821" w:rsidR="00F436E2" w:rsidRPr="00A82D77" w:rsidRDefault="00F436E2" w:rsidP="00446455">
      <w:pPr>
        <w:pStyle w:val="Akapitzlist"/>
        <w:numPr>
          <w:ilvl w:val="0"/>
          <w:numId w:val="7"/>
        </w:numPr>
        <w:spacing w:before="120"/>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59DC05A2" w14:textId="6F47EAF7" w:rsidR="00D64A93" w:rsidRPr="00A82D77" w:rsidRDefault="002442FA" w:rsidP="00446455">
      <w:pPr>
        <w:pStyle w:val="Akapitzlist"/>
        <w:numPr>
          <w:ilvl w:val="1"/>
          <w:numId w:val="7"/>
        </w:numPr>
        <w:spacing w:before="120"/>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podatków i</w:t>
      </w:r>
      <w:r w:rsidR="007751F1">
        <w:rPr>
          <w:bCs/>
          <w:iCs/>
        </w:rPr>
        <w:t> </w:t>
      </w:r>
      <w:r w:rsidR="0075504B" w:rsidRPr="00A82D77">
        <w:rPr>
          <w:bCs/>
          <w:iCs/>
        </w:rPr>
        <w:t xml:space="preserve">opłat lub  </w:t>
      </w:r>
      <w:r w:rsidR="00D64A93" w:rsidRPr="00A82D77">
        <w:rPr>
          <w:bCs/>
          <w:iCs/>
        </w:rPr>
        <w:t>składek na ubezpieczenia społeczne lub zdrowotne, o których mowa w</w:t>
      </w:r>
      <w:r w:rsidR="009D2986">
        <w:rPr>
          <w:bCs/>
          <w:iCs/>
        </w:rPr>
        <w:t>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w:t>
      </w:r>
      <w:r w:rsidR="009D2986">
        <w:rPr>
          <w:bCs/>
          <w:iCs/>
        </w:rPr>
        <w:t> </w:t>
      </w:r>
      <w:r w:rsidR="00D64A93" w:rsidRPr="00A82D77">
        <w:rPr>
          <w:bCs/>
          <w:iCs/>
        </w:rPr>
        <w:t>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68D10FBC" w14:textId="75408B78"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naruszył obowiązków dotyczących płatności podatków, opłat, lub składek na ubezpieczenie społeczne lub zdrowotne,</w:t>
      </w:r>
    </w:p>
    <w:p w14:paraId="3755911D" w14:textId="3F9D8E6F"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27B60129" w14:textId="514D785C" w:rsidR="000C22F4" w:rsidRPr="00A82D77" w:rsidRDefault="00D64A93" w:rsidP="00456D0E">
      <w:pPr>
        <w:pStyle w:val="Akapitzlist"/>
        <w:numPr>
          <w:ilvl w:val="1"/>
          <w:numId w:val="7"/>
        </w:numPr>
        <w:spacing w:before="120"/>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786C122E" w14:textId="07581678" w:rsidR="00132EC0" w:rsidRPr="00A82D77" w:rsidRDefault="00132EC0" w:rsidP="00132EC0">
      <w:pPr>
        <w:pStyle w:val="Akapitzlist"/>
        <w:numPr>
          <w:ilvl w:val="1"/>
          <w:numId w:val="36"/>
        </w:numPr>
        <w:spacing w:before="120"/>
        <w:ind w:left="851" w:hanging="425"/>
        <w:contextualSpacing w:val="0"/>
        <w:jc w:val="both"/>
        <w:rPr>
          <w:bCs/>
          <w:iCs/>
        </w:rPr>
      </w:pPr>
      <w:r w:rsidRPr="00A82D77">
        <w:rPr>
          <w:bCs/>
          <w:iCs/>
        </w:rPr>
        <w:t>Jeżeli w kraju, w którym Wykonawca ma siedzibę lub miejsce zamieszkania lub miejsce zamieszkania ma osoba, której dokument dotyczy, nie wydaje się dokumentów, o których mowa w pkt 1) lub gdy dokumenty te nie odnoszą się do</w:t>
      </w:r>
      <w:r w:rsidR="00573B80">
        <w:rPr>
          <w:bCs/>
          <w:iCs/>
        </w:rPr>
        <w:t> </w:t>
      </w:r>
      <w:r w:rsidRPr="00A82D77">
        <w:rPr>
          <w:bCs/>
          <w:iCs/>
        </w:rPr>
        <w:t>wszystkich przypadków, o których mowa w  tym punkcie, zastępuje się je</w:t>
      </w:r>
      <w:r w:rsidR="00573B80">
        <w:rPr>
          <w:bCs/>
          <w:iCs/>
        </w:rPr>
        <w:t> </w:t>
      </w:r>
      <w:r w:rsidRPr="00A82D77">
        <w:rPr>
          <w:bCs/>
          <w:iCs/>
        </w:rPr>
        <w:t xml:space="preserve">odpowiednio w całości lub w części dokumentem zawierającym odpowiednio oświadczenie Wykonawcy, ze wskazaniem osoby albo osób uprawnionych do jego </w:t>
      </w:r>
      <w:r w:rsidRPr="00A82D77">
        <w:rPr>
          <w:bCs/>
          <w:iCs/>
        </w:rPr>
        <w:lastRenderedPageBreak/>
        <w:t xml:space="preserve">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2526E724" w14:textId="45EC1C82" w:rsidR="003526E0" w:rsidRPr="00B0601C" w:rsidRDefault="003526E0" w:rsidP="00670F35">
      <w:pPr>
        <w:pStyle w:val="Akapitzlist"/>
        <w:numPr>
          <w:ilvl w:val="0"/>
          <w:numId w:val="7"/>
        </w:numPr>
        <w:spacing w:before="120"/>
        <w:ind w:left="426" w:hanging="426"/>
        <w:contextualSpacing w:val="0"/>
        <w:jc w:val="both"/>
        <w:rPr>
          <w:bCs/>
          <w:iCs/>
          <w:color w:val="0070C0"/>
        </w:rPr>
      </w:pPr>
      <w:r w:rsidRPr="00B0601C">
        <w:rPr>
          <w:bCs/>
          <w:iCs/>
          <w:color w:val="0070C0"/>
        </w:rPr>
        <w:t xml:space="preserve">W celu potwierdzenia spełnienia warunków udziału w postępowaniu </w:t>
      </w:r>
      <w:r w:rsidR="006B0420" w:rsidRPr="00B0601C">
        <w:rPr>
          <w:bCs/>
          <w:iCs/>
          <w:color w:val="0070C0"/>
        </w:rPr>
        <w:t>Zamawiający</w:t>
      </w:r>
      <w:r w:rsidRPr="00B0601C">
        <w:rPr>
          <w:bCs/>
          <w:iCs/>
          <w:color w:val="0070C0"/>
        </w:rPr>
        <w:t xml:space="preserve"> wymaga złożenia:</w:t>
      </w:r>
    </w:p>
    <w:p w14:paraId="12E1E79E" w14:textId="2D98F949" w:rsidR="00B40469" w:rsidRPr="00B0601C" w:rsidRDefault="00B40469" w:rsidP="00456D0E">
      <w:pPr>
        <w:pStyle w:val="Akapitzlist"/>
        <w:numPr>
          <w:ilvl w:val="1"/>
          <w:numId w:val="17"/>
        </w:numPr>
        <w:spacing w:before="120"/>
        <w:ind w:left="851" w:hanging="425"/>
        <w:contextualSpacing w:val="0"/>
        <w:jc w:val="both"/>
        <w:rPr>
          <w:b/>
          <w:iCs/>
          <w:color w:val="0070C0"/>
        </w:rPr>
      </w:pPr>
      <w:r w:rsidRPr="00B0601C">
        <w:rPr>
          <w:bCs/>
          <w:iCs/>
          <w:color w:val="0070C0"/>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B0601C">
        <w:rPr>
          <w:bCs/>
          <w:iCs/>
          <w:color w:val="0070C0"/>
        </w:rPr>
        <w:t> </w:t>
      </w:r>
      <w:r w:rsidRPr="00B0601C">
        <w:rPr>
          <w:bCs/>
          <w:iCs/>
          <w:color w:val="0070C0"/>
        </w:rPr>
        <w:t>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w:t>
      </w:r>
      <w:r w:rsidR="009D2986" w:rsidRPr="00B0601C">
        <w:rPr>
          <w:bCs/>
          <w:iCs/>
          <w:color w:val="0070C0"/>
        </w:rPr>
        <w:t> </w:t>
      </w:r>
      <w:r w:rsidRPr="00B0601C">
        <w:rPr>
          <w:bCs/>
          <w:iCs/>
          <w:color w:val="0070C0"/>
        </w:rPr>
        <w:t>uzasadnionej przyczyny o</w:t>
      </w:r>
      <w:r w:rsidR="007751F1" w:rsidRPr="00B0601C">
        <w:rPr>
          <w:bCs/>
          <w:iCs/>
          <w:color w:val="0070C0"/>
        </w:rPr>
        <w:t> </w:t>
      </w:r>
      <w:r w:rsidRPr="00B0601C">
        <w:rPr>
          <w:bCs/>
          <w:iCs/>
          <w:color w:val="0070C0"/>
        </w:rPr>
        <w:t xml:space="preserve">obiektywnym charakterze </w:t>
      </w:r>
      <w:r w:rsidR="008616AB" w:rsidRPr="00B0601C">
        <w:rPr>
          <w:bCs/>
          <w:iCs/>
          <w:color w:val="0070C0"/>
        </w:rPr>
        <w:t>Wykonawca</w:t>
      </w:r>
      <w:r w:rsidRPr="00B0601C">
        <w:rPr>
          <w:bCs/>
          <w:iCs/>
          <w:color w:val="0070C0"/>
        </w:rPr>
        <w:t xml:space="preserve"> nie jest w stanie uzyskać tych dokumentów – oświadczenie </w:t>
      </w:r>
      <w:r w:rsidR="00DB4D9E" w:rsidRPr="00B0601C">
        <w:rPr>
          <w:bCs/>
          <w:iCs/>
          <w:color w:val="0070C0"/>
        </w:rPr>
        <w:t>Wykonawcy</w:t>
      </w:r>
      <w:r w:rsidRPr="00B0601C">
        <w:rPr>
          <w:bCs/>
          <w:iCs/>
          <w:color w:val="0070C0"/>
        </w:rPr>
        <w:t>; Wzór</w:t>
      </w:r>
      <w:r w:rsidR="0078720F" w:rsidRPr="00B0601C">
        <w:rPr>
          <w:bCs/>
          <w:iCs/>
          <w:color w:val="0070C0"/>
        </w:rPr>
        <w:t xml:space="preserve"> wykazu stanowi </w:t>
      </w:r>
      <w:r w:rsidR="0078720F" w:rsidRPr="00B0601C">
        <w:rPr>
          <w:b/>
          <w:iCs/>
          <w:color w:val="0070C0"/>
        </w:rPr>
        <w:t xml:space="preserve">Załącznik nr </w:t>
      </w:r>
      <w:r w:rsidR="00FC71FE" w:rsidRPr="00B0601C">
        <w:rPr>
          <w:b/>
          <w:iCs/>
          <w:color w:val="0070C0"/>
        </w:rPr>
        <w:t>3</w:t>
      </w:r>
      <w:r w:rsidR="0078720F" w:rsidRPr="00B0601C">
        <w:rPr>
          <w:b/>
          <w:iCs/>
          <w:color w:val="0070C0"/>
        </w:rPr>
        <w:t>.</w:t>
      </w:r>
      <w:r w:rsidR="00AA5DFD" w:rsidRPr="00B0601C">
        <w:rPr>
          <w:b/>
          <w:iCs/>
          <w:color w:val="0070C0"/>
        </w:rPr>
        <w:t>3</w:t>
      </w:r>
      <w:r w:rsidR="00FB0388" w:rsidRPr="00B0601C">
        <w:rPr>
          <w:b/>
          <w:iCs/>
          <w:color w:val="0070C0"/>
        </w:rPr>
        <w:t xml:space="preserve"> do SWZ</w:t>
      </w:r>
      <w:r w:rsidR="00DC766D" w:rsidRPr="00B0601C">
        <w:rPr>
          <w:b/>
          <w:iCs/>
          <w:color w:val="0070C0"/>
        </w:rPr>
        <w:t>,</w:t>
      </w:r>
    </w:p>
    <w:p w14:paraId="020FDCC2" w14:textId="5BD87EA1" w:rsidR="00B40469" w:rsidRPr="00B0601C" w:rsidRDefault="00B40469" w:rsidP="00456D0E">
      <w:pPr>
        <w:pStyle w:val="Akapitzlist"/>
        <w:numPr>
          <w:ilvl w:val="1"/>
          <w:numId w:val="17"/>
        </w:numPr>
        <w:spacing w:before="120"/>
        <w:ind w:left="851" w:hanging="425"/>
        <w:contextualSpacing w:val="0"/>
        <w:jc w:val="both"/>
        <w:rPr>
          <w:b/>
          <w:iCs/>
          <w:color w:val="0070C0"/>
        </w:rPr>
      </w:pPr>
      <w:r w:rsidRPr="00B0601C">
        <w:rPr>
          <w:bCs/>
          <w:iCs/>
          <w:color w:val="0070C0"/>
        </w:rPr>
        <w:t xml:space="preserve">wykazu osób, skierowanych przez </w:t>
      </w:r>
      <w:r w:rsidR="008616AB" w:rsidRPr="00B0601C">
        <w:rPr>
          <w:bCs/>
          <w:iCs/>
          <w:color w:val="0070C0"/>
        </w:rPr>
        <w:t>Wykonawcę</w:t>
      </w:r>
      <w:r w:rsidRPr="00B0601C">
        <w:rPr>
          <w:bCs/>
          <w:iCs/>
          <w:color w:val="0070C0"/>
        </w:rPr>
        <w:t xml:space="preserve"> do realizacji zamówienia, w</w:t>
      </w:r>
      <w:r w:rsidR="007751F1" w:rsidRPr="00B0601C">
        <w:rPr>
          <w:bCs/>
          <w:iCs/>
          <w:color w:val="0070C0"/>
        </w:rPr>
        <w:t> </w:t>
      </w:r>
      <w:r w:rsidRPr="00B0601C">
        <w:rPr>
          <w:bCs/>
          <w:iCs/>
          <w:color w:val="0070C0"/>
        </w:rPr>
        <w:t>szczególności odpowiedzialnych za świadczenie usług, wraz z informacjami na</w:t>
      </w:r>
      <w:r w:rsidR="009D2986" w:rsidRPr="00B0601C">
        <w:rPr>
          <w:bCs/>
          <w:iCs/>
          <w:color w:val="0070C0"/>
        </w:rPr>
        <w:t> </w:t>
      </w:r>
      <w:r w:rsidRPr="00B0601C">
        <w:rPr>
          <w:bCs/>
          <w:iCs/>
          <w:color w:val="0070C0"/>
        </w:rPr>
        <w:t>temat ich kwalifikacji zawodowych, uprawnień, doświadczenia i wykształcenia niezbędnych do wykonania zamówienia, a także zakresu wykonywanych przez nie czynności oraz informacją o</w:t>
      </w:r>
      <w:r w:rsidR="00456D0E" w:rsidRPr="00B0601C">
        <w:rPr>
          <w:bCs/>
          <w:iCs/>
          <w:color w:val="0070C0"/>
        </w:rPr>
        <w:t> </w:t>
      </w:r>
      <w:r w:rsidRPr="00B0601C">
        <w:rPr>
          <w:bCs/>
          <w:iCs/>
          <w:color w:val="0070C0"/>
        </w:rPr>
        <w:t>podstawi</w:t>
      </w:r>
      <w:r w:rsidR="00463EF4" w:rsidRPr="00B0601C">
        <w:rPr>
          <w:bCs/>
          <w:iCs/>
          <w:color w:val="0070C0"/>
        </w:rPr>
        <w:t>e do dysponowania tymi osobami;</w:t>
      </w:r>
      <w:r w:rsidRPr="00B0601C">
        <w:rPr>
          <w:bCs/>
          <w:iCs/>
          <w:color w:val="0070C0"/>
        </w:rPr>
        <w:t xml:space="preserve"> Wzór wykazu stanowi </w:t>
      </w:r>
      <w:r w:rsidRPr="00B0601C">
        <w:rPr>
          <w:b/>
          <w:iCs/>
          <w:color w:val="0070C0"/>
        </w:rPr>
        <w:t xml:space="preserve">Załącznik nr </w:t>
      </w:r>
      <w:r w:rsidR="00FC71FE" w:rsidRPr="00B0601C">
        <w:rPr>
          <w:b/>
          <w:iCs/>
          <w:color w:val="0070C0"/>
        </w:rPr>
        <w:t>3</w:t>
      </w:r>
      <w:r w:rsidR="0078720F" w:rsidRPr="00B0601C">
        <w:rPr>
          <w:b/>
          <w:iCs/>
          <w:color w:val="0070C0"/>
        </w:rPr>
        <w:t>.4</w:t>
      </w:r>
      <w:r w:rsidR="00FB0388" w:rsidRPr="00B0601C">
        <w:rPr>
          <w:b/>
          <w:iCs/>
          <w:color w:val="0070C0"/>
        </w:rPr>
        <w:t xml:space="preserve"> do</w:t>
      </w:r>
      <w:r w:rsidR="00456D0E" w:rsidRPr="00B0601C">
        <w:rPr>
          <w:b/>
          <w:iCs/>
          <w:color w:val="0070C0"/>
        </w:rPr>
        <w:t> </w:t>
      </w:r>
      <w:r w:rsidR="00FB0388" w:rsidRPr="00B0601C">
        <w:rPr>
          <w:b/>
          <w:iCs/>
          <w:color w:val="0070C0"/>
        </w:rPr>
        <w:t>SWZ</w:t>
      </w:r>
      <w:r w:rsidR="00DC766D" w:rsidRPr="00B0601C">
        <w:rPr>
          <w:b/>
          <w:iCs/>
          <w:color w:val="0070C0"/>
        </w:rPr>
        <w:t>,</w:t>
      </w:r>
    </w:p>
    <w:p w14:paraId="240BE466" w14:textId="055CFDA7" w:rsidR="00446FF7" w:rsidRPr="00B0601C" w:rsidRDefault="00463EF4" w:rsidP="00456D0E">
      <w:pPr>
        <w:pStyle w:val="Akapitzlist"/>
        <w:numPr>
          <w:ilvl w:val="1"/>
          <w:numId w:val="17"/>
        </w:numPr>
        <w:spacing w:before="120"/>
        <w:ind w:left="851" w:hanging="425"/>
        <w:contextualSpacing w:val="0"/>
        <w:jc w:val="both"/>
        <w:rPr>
          <w:bCs/>
          <w:iCs/>
          <w:color w:val="0070C0"/>
        </w:rPr>
      </w:pPr>
      <w:r w:rsidRPr="00B0601C">
        <w:rPr>
          <w:bCs/>
          <w:iCs/>
          <w:color w:val="0070C0"/>
        </w:rPr>
        <w:t xml:space="preserve">wykazu </w:t>
      </w:r>
      <w:r w:rsidR="004A04E7" w:rsidRPr="00B0601C">
        <w:rPr>
          <w:bCs/>
          <w:iCs/>
          <w:color w:val="0070C0"/>
        </w:rPr>
        <w:t xml:space="preserve">urządzeń lub wyposażenia zakładu </w:t>
      </w:r>
      <w:r w:rsidR="00522F2D" w:rsidRPr="00B0601C">
        <w:rPr>
          <w:bCs/>
          <w:iCs/>
          <w:color w:val="0070C0"/>
        </w:rPr>
        <w:t>niezbędnych do wykonania zamówienia</w:t>
      </w:r>
      <w:r w:rsidR="00446FF7" w:rsidRPr="00B0601C">
        <w:rPr>
          <w:bCs/>
          <w:iCs/>
          <w:color w:val="0070C0"/>
        </w:rPr>
        <w:t>.</w:t>
      </w:r>
      <w:r w:rsidR="008D3F97" w:rsidRPr="00B0601C">
        <w:rPr>
          <w:bCs/>
          <w:iCs/>
          <w:color w:val="0070C0"/>
        </w:rPr>
        <w:t xml:space="preserve"> Wzór wykazu stanowi </w:t>
      </w:r>
      <w:r w:rsidR="008D3F97" w:rsidRPr="00B0601C">
        <w:rPr>
          <w:b/>
          <w:iCs/>
          <w:color w:val="0070C0"/>
        </w:rPr>
        <w:t xml:space="preserve">Załącznik nr </w:t>
      </w:r>
      <w:r w:rsidR="00FC71FE" w:rsidRPr="00B0601C">
        <w:rPr>
          <w:b/>
          <w:iCs/>
          <w:color w:val="0070C0"/>
        </w:rPr>
        <w:t>3</w:t>
      </w:r>
      <w:r w:rsidR="008D3F97" w:rsidRPr="00B0601C">
        <w:rPr>
          <w:b/>
          <w:iCs/>
          <w:color w:val="0070C0"/>
        </w:rPr>
        <w:t>.5 do SWZ.</w:t>
      </w:r>
    </w:p>
    <w:p w14:paraId="7743C59A" w14:textId="19DAB105" w:rsidR="00AB5FA1" w:rsidRPr="00A82D77" w:rsidRDefault="007C6B00" w:rsidP="00456D0E">
      <w:pPr>
        <w:pStyle w:val="Akapitzlist"/>
        <w:numPr>
          <w:ilvl w:val="0"/>
          <w:numId w:val="7"/>
        </w:numPr>
        <w:spacing w:before="120"/>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78109F23" w14:textId="575BAA9E"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00B577F3" w14:textId="4AEC5038"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527E9E5A" w14:textId="2FA3BC3E"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8FCB68B" w14:textId="5192686D"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18E93E" w14:textId="08052BFB" w:rsidR="00880181" w:rsidRPr="00A82D77" w:rsidRDefault="00880181" w:rsidP="00456D0E">
      <w:pPr>
        <w:pStyle w:val="Akapitzlist"/>
        <w:numPr>
          <w:ilvl w:val="0"/>
          <w:numId w:val="7"/>
        </w:numPr>
        <w:spacing w:before="120"/>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673AFD5A" w14:textId="5560BA61" w:rsidR="00C075D0" w:rsidRPr="00A82D77" w:rsidRDefault="003B6DA7" w:rsidP="00456D0E">
      <w:pPr>
        <w:pStyle w:val="Akapitzlist"/>
        <w:numPr>
          <w:ilvl w:val="0"/>
          <w:numId w:val="7"/>
        </w:numPr>
        <w:spacing w:before="120"/>
        <w:ind w:left="426" w:hanging="426"/>
        <w:contextualSpacing w:val="0"/>
        <w:jc w:val="both"/>
        <w:rPr>
          <w:bCs/>
          <w:iCs/>
        </w:rPr>
      </w:pPr>
      <w:r w:rsidRPr="00A82D77">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A2983AB" w14:textId="5F62E4DC" w:rsidR="000C22F4"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6B629358" w14:textId="1BA06A43"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6" w:name="_Toc82787412"/>
      <w:bookmarkStart w:id="37" w:name="_Toc106095845"/>
      <w:bookmarkStart w:id="38" w:name="_Toc106096389"/>
      <w:bookmarkStart w:id="39" w:name="_Toc185829842"/>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6"/>
      <w:bookmarkEnd w:id="37"/>
      <w:bookmarkEnd w:id="38"/>
      <w:bookmarkEnd w:id="39"/>
      <w:r w:rsidRPr="00A82D77">
        <w:rPr>
          <w:rFonts w:cs="Times New Roman"/>
          <w:sz w:val="24"/>
          <w:szCs w:val="24"/>
        </w:rPr>
        <w:t xml:space="preserve"> </w:t>
      </w:r>
    </w:p>
    <w:p w14:paraId="1D2CDEFF" w14:textId="4D1C99A6" w:rsidR="004E3485" w:rsidRPr="00A82D77" w:rsidRDefault="004E3485" w:rsidP="00FC3002">
      <w:pPr>
        <w:pStyle w:val="Akapitzlist"/>
        <w:numPr>
          <w:ilvl w:val="0"/>
          <w:numId w:val="9"/>
        </w:numPr>
        <w:spacing w:before="120"/>
        <w:ind w:left="431" w:hanging="425"/>
        <w:contextualSpacing w:val="0"/>
        <w:jc w:val="both"/>
        <w:rPr>
          <w:bCs/>
        </w:rPr>
      </w:pPr>
      <w:bookmarkStart w:id="40" w:name="_Hlk110580925"/>
      <w:r w:rsidRPr="00A82D77">
        <w:rPr>
          <w:bCs/>
        </w:rPr>
        <w:t>Zamawiający nie wymaga złożenia przedmiotowych środków dowodowych w celu potwierdzenia spełnienia wymagań odnoszących się do przedmiotu zamówienia.</w:t>
      </w:r>
    </w:p>
    <w:bookmarkEnd w:id="40"/>
    <w:p w14:paraId="17A799FF" w14:textId="349397A2" w:rsidR="001B12E6" w:rsidRPr="00A82D77" w:rsidRDefault="001B12E6" w:rsidP="00FC3002">
      <w:pPr>
        <w:pStyle w:val="Akapitzlist"/>
        <w:numPr>
          <w:ilvl w:val="0"/>
          <w:numId w:val="9"/>
        </w:numPr>
        <w:spacing w:before="120"/>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3CB8782" w14:textId="724D7E40" w:rsidR="001B12E6" w:rsidRPr="00A82D77" w:rsidRDefault="001B12E6" w:rsidP="004730E6">
      <w:pPr>
        <w:pStyle w:val="Akapitzlist"/>
        <w:numPr>
          <w:ilvl w:val="1"/>
          <w:numId w:val="9"/>
        </w:numPr>
        <w:spacing w:before="120"/>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A82D77">
        <w:rPr>
          <w:b/>
          <w:iCs/>
        </w:rPr>
        <w:t xml:space="preserve">Załącznik nr </w:t>
      </w:r>
      <w:r w:rsidR="002F34FA" w:rsidRPr="00A82D77">
        <w:rPr>
          <w:b/>
          <w:iCs/>
        </w:rPr>
        <w:t>3</w:t>
      </w:r>
      <w:r w:rsidRPr="00A82D77">
        <w:rPr>
          <w:b/>
          <w:iCs/>
        </w:rPr>
        <w:t>.6 do</w:t>
      </w:r>
      <w:r w:rsidR="004730E6" w:rsidRPr="00A82D77">
        <w:rPr>
          <w:b/>
          <w:iCs/>
        </w:rPr>
        <w:t> </w:t>
      </w:r>
      <w:r w:rsidRPr="00A82D77">
        <w:rPr>
          <w:b/>
          <w:iCs/>
        </w:rPr>
        <w:t>SWZ</w:t>
      </w:r>
      <w:r w:rsidR="0022543C" w:rsidRPr="00A82D77">
        <w:rPr>
          <w:b/>
          <w:iCs/>
        </w:rPr>
        <w:t>;</w:t>
      </w:r>
      <w:r w:rsidRPr="00A82D77">
        <w:rPr>
          <w:bCs/>
        </w:rPr>
        <w:t xml:space="preserve"> </w:t>
      </w:r>
    </w:p>
    <w:p w14:paraId="021A3EBA" w14:textId="3ABE6FE4" w:rsidR="001B12E6" w:rsidRPr="00A82D77" w:rsidRDefault="001B12E6" w:rsidP="004730E6">
      <w:pPr>
        <w:pStyle w:val="Akapitzlist"/>
        <w:numPr>
          <w:ilvl w:val="1"/>
          <w:numId w:val="9"/>
        </w:numPr>
        <w:spacing w:before="120"/>
        <w:ind w:left="851" w:hanging="425"/>
        <w:contextualSpacing w:val="0"/>
        <w:jc w:val="both"/>
        <w:rPr>
          <w:b/>
        </w:rPr>
      </w:pPr>
      <w:r w:rsidRPr="00A82D77">
        <w:rPr>
          <w:bCs/>
        </w:rPr>
        <w:t xml:space="preserve">Zobowiązania podmiotu udostępniającego zasoby do oddania </w:t>
      </w:r>
      <w:r w:rsidR="00DB4D9E" w:rsidRPr="00A82D77">
        <w:rPr>
          <w:bCs/>
        </w:rPr>
        <w:t>Wykonawcy</w:t>
      </w:r>
      <w:r w:rsidRPr="00A82D77">
        <w:rPr>
          <w:bCs/>
        </w:rPr>
        <w:t xml:space="preserve"> do</w:t>
      </w:r>
      <w:r w:rsidR="007751F1">
        <w:rPr>
          <w:bCs/>
        </w:rPr>
        <w:t> </w:t>
      </w:r>
      <w:r w:rsidRPr="00A82D77">
        <w:rPr>
          <w:bCs/>
        </w:rPr>
        <w:t xml:space="preserve">dyspozycji zasobów niezbędnych do realizacji zamówienia, o ile </w:t>
      </w:r>
      <w:r w:rsidR="008616AB" w:rsidRPr="00A82D77">
        <w:rPr>
          <w:bCs/>
        </w:rPr>
        <w:t>Wykonawca</w:t>
      </w:r>
      <w:r w:rsidRPr="00A82D77">
        <w:rPr>
          <w:bCs/>
        </w:rPr>
        <w:t xml:space="preserve"> polega na takich zasobach w celu wykazania spełnienia warunków zgodnie z</w:t>
      </w:r>
      <w:r w:rsidR="00573B80">
        <w:rPr>
          <w:bCs/>
        </w:rPr>
        <w:t> </w:t>
      </w:r>
      <w:r w:rsidRPr="00A82D77">
        <w:rPr>
          <w:b/>
        </w:rPr>
        <w:t xml:space="preserve">Załącznikiem nr </w:t>
      </w:r>
      <w:r w:rsidR="002F34FA" w:rsidRPr="00A82D77">
        <w:rPr>
          <w:b/>
        </w:rPr>
        <w:t>3</w:t>
      </w:r>
      <w:r w:rsidRPr="00A82D77">
        <w:rPr>
          <w:b/>
        </w:rPr>
        <w:t>.7 do SWZ</w:t>
      </w:r>
      <w:r w:rsidR="0022543C" w:rsidRPr="00A82D77">
        <w:rPr>
          <w:b/>
        </w:rPr>
        <w:t>;</w:t>
      </w:r>
    </w:p>
    <w:p w14:paraId="43E51766" w14:textId="56CEA097" w:rsidR="001B12E6" w:rsidRPr="00A82D77" w:rsidRDefault="001B12E6" w:rsidP="004730E6">
      <w:pPr>
        <w:pStyle w:val="Akapitzlist"/>
        <w:numPr>
          <w:ilvl w:val="1"/>
          <w:numId w:val="9"/>
        </w:numPr>
        <w:spacing w:before="120"/>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w:t>
      </w:r>
      <w:r w:rsidR="007751F1">
        <w:rPr>
          <w:bCs/>
        </w:rPr>
        <w:t> </w:t>
      </w:r>
      <w:r w:rsidRPr="00A82D77">
        <w:rPr>
          <w:bCs/>
        </w:rPr>
        <w:t xml:space="preserve">realizacji podwykonawcom sporządzoną zgodnie z </w:t>
      </w:r>
      <w:r w:rsidRPr="00A82D77">
        <w:rPr>
          <w:b/>
        </w:rPr>
        <w:t xml:space="preserve">Załącznikiem nr </w:t>
      </w:r>
      <w:r w:rsidR="002F34FA" w:rsidRPr="00A82D77">
        <w:rPr>
          <w:b/>
        </w:rPr>
        <w:t>3</w:t>
      </w:r>
      <w:r w:rsidRPr="00A82D77">
        <w:rPr>
          <w:b/>
        </w:rPr>
        <w:t>.8 do SWZ</w:t>
      </w:r>
      <w:r w:rsidR="0022543C" w:rsidRPr="00A82D77">
        <w:rPr>
          <w:b/>
        </w:rPr>
        <w:t>;</w:t>
      </w:r>
    </w:p>
    <w:p w14:paraId="46BF75E1" w14:textId="7DDAF1D5" w:rsidR="001B12E6" w:rsidRPr="00A82D77" w:rsidRDefault="001B12E6" w:rsidP="004730E6">
      <w:pPr>
        <w:pStyle w:val="Akapitzlist"/>
        <w:numPr>
          <w:ilvl w:val="1"/>
          <w:numId w:val="9"/>
        </w:numPr>
        <w:spacing w:before="120"/>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A82D77">
        <w:rPr>
          <w:b/>
        </w:rPr>
        <w:t>Załącznik nr</w:t>
      </w:r>
      <w:r w:rsidR="00573B80">
        <w:rPr>
          <w:b/>
        </w:rPr>
        <w:t> </w:t>
      </w:r>
      <w:r w:rsidR="002F34FA" w:rsidRPr="00A82D77">
        <w:rPr>
          <w:b/>
        </w:rPr>
        <w:t>3</w:t>
      </w:r>
      <w:r w:rsidRPr="00A82D77">
        <w:rPr>
          <w:b/>
        </w:rPr>
        <w:t>.9 do</w:t>
      </w:r>
      <w:r w:rsidR="004730E6" w:rsidRPr="00A82D77">
        <w:rPr>
          <w:b/>
        </w:rPr>
        <w:t> </w:t>
      </w:r>
      <w:r w:rsidRPr="00A82D77">
        <w:rPr>
          <w:b/>
        </w:rPr>
        <w:t>SWZ</w:t>
      </w:r>
      <w:r w:rsidR="008877C7" w:rsidRPr="00A82D77">
        <w:rPr>
          <w:b/>
        </w:rPr>
        <w:t>.</w:t>
      </w:r>
    </w:p>
    <w:p w14:paraId="3A1A10B4" w14:textId="55CA095F" w:rsidR="001B12E6" w:rsidRPr="00A82D77" w:rsidRDefault="001B12E6" w:rsidP="004730E6">
      <w:pPr>
        <w:pStyle w:val="Akapitzlist"/>
        <w:numPr>
          <w:ilvl w:val="0"/>
          <w:numId w:val="9"/>
        </w:numPr>
        <w:spacing w:before="120"/>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14FFACAC" w14:textId="63FC9857" w:rsidR="001B12E6" w:rsidRPr="00A82D77" w:rsidRDefault="001B12E6" w:rsidP="004730E6">
      <w:pPr>
        <w:pStyle w:val="Akapitzlist"/>
        <w:numPr>
          <w:ilvl w:val="1"/>
          <w:numId w:val="9"/>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F900FD0" w14:textId="323E2504" w:rsidR="001B12E6" w:rsidRPr="00A82D77" w:rsidRDefault="001B12E6" w:rsidP="004730E6">
      <w:pPr>
        <w:pStyle w:val="Akapitzlist"/>
        <w:numPr>
          <w:ilvl w:val="1"/>
          <w:numId w:val="9"/>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44BB636C" w14:textId="77777777" w:rsidR="001B12E6" w:rsidRPr="00A82D77" w:rsidRDefault="001B12E6" w:rsidP="004730E6">
      <w:pPr>
        <w:pStyle w:val="Akapitzlist"/>
        <w:numPr>
          <w:ilvl w:val="1"/>
          <w:numId w:val="9"/>
        </w:numPr>
        <w:spacing w:before="120"/>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82D77" w:rsidRDefault="001B12E6" w:rsidP="004730E6">
      <w:pPr>
        <w:pStyle w:val="Akapitzlist"/>
        <w:numPr>
          <w:ilvl w:val="1"/>
          <w:numId w:val="9"/>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6FBF4F5B" w14:textId="53553599" w:rsidR="001B12E6" w:rsidRPr="00A82D77" w:rsidRDefault="001B12E6" w:rsidP="004730E6">
      <w:pPr>
        <w:pStyle w:val="Akapitzlist"/>
        <w:numPr>
          <w:ilvl w:val="0"/>
          <w:numId w:val="9"/>
        </w:numPr>
        <w:spacing w:before="120"/>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A013D1D" w14:textId="19C1BCF5" w:rsidR="00D47577" w:rsidRDefault="001B12E6" w:rsidP="004730E6">
      <w:pPr>
        <w:pStyle w:val="Akapitzlist"/>
        <w:numPr>
          <w:ilvl w:val="0"/>
          <w:numId w:val="9"/>
        </w:numPr>
        <w:spacing w:before="120"/>
        <w:ind w:left="426" w:hanging="423"/>
        <w:contextualSpacing w:val="0"/>
        <w:jc w:val="both"/>
        <w:rPr>
          <w:bCs/>
        </w:rPr>
      </w:pPr>
      <w:r w:rsidRPr="00A82D77">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387C631" w14:textId="77777777" w:rsidR="00710F19" w:rsidRPr="00A82D77" w:rsidRDefault="00710F19" w:rsidP="00710F19">
      <w:pPr>
        <w:pStyle w:val="Akapitzlist"/>
        <w:spacing w:before="120"/>
        <w:ind w:left="426"/>
        <w:contextualSpacing w:val="0"/>
        <w:jc w:val="both"/>
        <w:rPr>
          <w:bCs/>
        </w:rPr>
      </w:pPr>
    </w:p>
    <w:p w14:paraId="0424FC3D" w14:textId="2CFA0585"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41" w:name="_Toc106095846"/>
      <w:bookmarkStart w:id="42" w:name="_Toc106096390"/>
      <w:bookmarkStart w:id="43" w:name="_Toc185829843"/>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41"/>
      <w:bookmarkEnd w:id="42"/>
      <w:bookmarkEnd w:id="43"/>
      <w:r w:rsidR="00F13DFD" w:rsidRPr="00A82D77">
        <w:rPr>
          <w:rFonts w:cs="Times New Roman"/>
          <w:sz w:val="24"/>
          <w:szCs w:val="24"/>
        </w:rPr>
        <w:t xml:space="preserve"> </w:t>
      </w:r>
    </w:p>
    <w:p w14:paraId="19ED50E8" w14:textId="3EC1EB11"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w:t>
      </w:r>
      <w:r w:rsidR="007751F1">
        <w:rPr>
          <w:bCs/>
        </w:rPr>
        <w:t> </w:t>
      </w:r>
      <w:r w:rsidR="00F13DFD" w:rsidRPr="00A82D77">
        <w:rPr>
          <w:bCs/>
        </w:rPr>
        <w:t>odpowiedzialności za</w:t>
      </w:r>
      <w:r w:rsidR="00C2741E">
        <w:rPr>
          <w:bCs/>
        </w:rPr>
        <w:t> </w:t>
      </w:r>
      <w:r w:rsidR="00F13DFD" w:rsidRPr="00A82D77">
        <w:rPr>
          <w:bCs/>
        </w:rPr>
        <w:t>p</w:t>
      </w:r>
      <w:r w:rsidR="000C22F4" w:rsidRPr="00A82D77">
        <w:rPr>
          <w:bCs/>
        </w:rPr>
        <w:t>rawidłową realizację zamówienia.</w:t>
      </w:r>
    </w:p>
    <w:p w14:paraId="0A618C8E" w14:textId="00B7A30A"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A82D77">
        <w:rPr>
          <w:b/>
        </w:rPr>
        <w:t>Załącznik nr</w:t>
      </w:r>
      <w:r w:rsidR="007751F1">
        <w:rPr>
          <w:b/>
        </w:rPr>
        <w:t> </w:t>
      </w:r>
      <w:r w:rsidR="00926590" w:rsidRPr="00A82D77">
        <w:rPr>
          <w:b/>
        </w:rPr>
        <w:t>3</w:t>
      </w:r>
      <w:r w:rsidR="0078720F" w:rsidRPr="00A82D77">
        <w:rPr>
          <w:b/>
        </w:rPr>
        <w:t>.</w:t>
      </w:r>
      <w:r w:rsidR="00287D2F" w:rsidRPr="00A82D77">
        <w:rPr>
          <w:b/>
        </w:rPr>
        <w:t>8</w:t>
      </w:r>
      <w:r w:rsidR="00FB0388" w:rsidRPr="00A82D77">
        <w:rPr>
          <w:b/>
        </w:rPr>
        <w:t xml:space="preserve"> do SWZ</w:t>
      </w:r>
      <w:r w:rsidR="008877C7" w:rsidRPr="00A82D77">
        <w:rPr>
          <w:b/>
        </w:rPr>
        <w:t>.</w:t>
      </w:r>
    </w:p>
    <w:p w14:paraId="06582117" w14:textId="77777777" w:rsidR="002F2F73" w:rsidRPr="00A82D77" w:rsidRDefault="002F2F73" w:rsidP="008877C7">
      <w:pPr>
        <w:spacing w:before="120" w:line="312" w:lineRule="auto"/>
        <w:jc w:val="both"/>
        <w:rPr>
          <w:bCs/>
          <w:sz w:val="2"/>
          <w:szCs w:val="2"/>
        </w:rPr>
      </w:pPr>
    </w:p>
    <w:p w14:paraId="10C03432" w14:textId="53C11C4B"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4" w:name="_Toc106095847"/>
      <w:bookmarkStart w:id="45" w:name="_Toc106096391"/>
      <w:bookmarkStart w:id="46" w:name="_Toc185829844"/>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4"/>
      <w:bookmarkEnd w:id="45"/>
      <w:bookmarkEnd w:id="46"/>
    </w:p>
    <w:p w14:paraId="0F5EECA5" w14:textId="43C447DC" w:rsidR="00496C53" w:rsidRPr="00A82D77" w:rsidRDefault="006B0420" w:rsidP="00737942">
      <w:pPr>
        <w:pStyle w:val="Akapitzlist"/>
        <w:numPr>
          <w:ilvl w:val="0"/>
          <w:numId w:val="8"/>
        </w:numPr>
        <w:spacing w:before="120"/>
        <w:ind w:left="426" w:hanging="426"/>
        <w:contextualSpacing w:val="0"/>
        <w:jc w:val="both"/>
        <w:rPr>
          <w:bCs/>
        </w:rPr>
      </w:pPr>
      <w:r w:rsidRPr="00A82D77">
        <w:rPr>
          <w:bCs/>
        </w:rPr>
        <w:t>Zamawiający</w:t>
      </w:r>
      <w:r w:rsidR="000D2865" w:rsidRPr="00A82D77">
        <w:rPr>
          <w:bCs/>
        </w:rPr>
        <w:t xml:space="preserve"> żąda od </w:t>
      </w:r>
      <w:r w:rsidR="008616AB" w:rsidRPr="00A82D77">
        <w:rPr>
          <w:bCs/>
        </w:rPr>
        <w:t>Wykonawców</w:t>
      </w:r>
      <w:r w:rsidR="000D2865" w:rsidRPr="00A82D77">
        <w:rPr>
          <w:bCs/>
        </w:rPr>
        <w:t xml:space="preserve"> wniesien</w:t>
      </w:r>
      <w:r w:rsidR="00BB64DC" w:rsidRPr="00A82D77">
        <w:rPr>
          <w:bCs/>
        </w:rPr>
        <w:t xml:space="preserve">ia wadium w wysokości </w:t>
      </w:r>
      <w:r w:rsidR="00A3280B" w:rsidRPr="007751F1">
        <w:rPr>
          <w:b/>
          <w:color w:val="0070C0"/>
        </w:rPr>
        <w:t xml:space="preserve">10 000,00 </w:t>
      </w:r>
      <w:r w:rsidR="00BB64DC" w:rsidRPr="007751F1">
        <w:rPr>
          <w:b/>
          <w:color w:val="0070C0"/>
        </w:rPr>
        <w:t>PLN</w:t>
      </w:r>
      <w:r w:rsidR="00737942" w:rsidRPr="00A82D77">
        <w:rPr>
          <w:bCs/>
        </w:rPr>
        <w:t>.</w:t>
      </w:r>
    </w:p>
    <w:p w14:paraId="7A464792" w14:textId="537C7F66" w:rsidR="00DA5D85" w:rsidRPr="00A82D77" w:rsidRDefault="00DA5D85" w:rsidP="00737942">
      <w:pPr>
        <w:widowControl w:val="0"/>
        <w:numPr>
          <w:ilvl w:val="0"/>
          <w:numId w:val="18"/>
        </w:numPr>
        <w:tabs>
          <w:tab w:val="left" w:pos="426"/>
        </w:tabs>
        <w:adjustRightInd w:val="0"/>
        <w:spacing w:before="120"/>
        <w:ind w:left="426" w:hanging="426"/>
        <w:jc w:val="both"/>
        <w:textAlignment w:val="baseline"/>
        <w:rPr>
          <w:b/>
          <w:sz w:val="24"/>
          <w:szCs w:val="24"/>
        </w:rPr>
      </w:pPr>
      <w:r w:rsidRPr="00A82D77">
        <w:rPr>
          <w:sz w:val="24"/>
          <w:szCs w:val="24"/>
        </w:rPr>
        <w:t xml:space="preserve">Jeżeli w okresie 12 miesięcy licząc od terminu składania ofert </w:t>
      </w:r>
      <w:r w:rsidR="008616AB" w:rsidRPr="00A82D77">
        <w:rPr>
          <w:sz w:val="24"/>
          <w:szCs w:val="24"/>
        </w:rPr>
        <w:t>Wykonawca</w:t>
      </w:r>
      <w:r w:rsidRPr="00A82D77">
        <w:rPr>
          <w:sz w:val="24"/>
          <w:szCs w:val="24"/>
        </w:rPr>
        <w:t xml:space="preserve"> w innym postępowaniu prowadzonym przez Polską Grupę Górniczą S.A. odmówił zawarcia umowy z przyczyn leżących po jego stronie lub wycofał ofertę, to zobowiązany jest wnieść wadium w</w:t>
      </w:r>
      <w:r w:rsidR="00737942" w:rsidRPr="00A82D77">
        <w:rPr>
          <w:sz w:val="24"/>
          <w:szCs w:val="24"/>
        </w:rPr>
        <w:t> </w:t>
      </w:r>
      <w:r w:rsidRPr="00A82D77">
        <w:rPr>
          <w:sz w:val="24"/>
          <w:szCs w:val="24"/>
        </w:rPr>
        <w:t xml:space="preserve">powiększonej wysokości, tj. </w:t>
      </w:r>
      <w:r w:rsidR="00A3280B" w:rsidRPr="007751F1">
        <w:rPr>
          <w:b/>
          <w:bCs/>
          <w:color w:val="0070C0"/>
          <w:sz w:val="24"/>
          <w:szCs w:val="24"/>
        </w:rPr>
        <w:t>20 000,00 PLN</w:t>
      </w:r>
      <w:r w:rsidR="00DF163F" w:rsidRPr="00A82D77">
        <w:rPr>
          <w:sz w:val="24"/>
          <w:szCs w:val="24"/>
        </w:rPr>
        <w:t>.</w:t>
      </w:r>
      <w:r w:rsidRPr="00A82D77">
        <w:rPr>
          <w:sz w:val="24"/>
          <w:szCs w:val="24"/>
        </w:rPr>
        <w:t xml:space="preserve"> Przepisy stosuje się odpowiednio do</w:t>
      </w:r>
      <w:r w:rsidR="00A3280B">
        <w:rPr>
          <w:sz w:val="24"/>
          <w:szCs w:val="24"/>
        </w:rPr>
        <w:t> </w:t>
      </w:r>
      <w:r w:rsidR="008616AB" w:rsidRPr="00A82D77">
        <w:rPr>
          <w:sz w:val="24"/>
          <w:szCs w:val="24"/>
        </w:rPr>
        <w:t>Wykonawców</w:t>
      </w:r>
      <w:r w:rsidRPr="00A82D77">
        <w:rPr>
          <w:sz w:val="24"/>
          <w:szCs w:val="24"/>
        </w:rPr>
        <w:t xml:space="preserve"> wspólnie ubiegających się o udzielenie zamówienia. </w:t>
      </w:r>
    </w:p>
    <w:p w14:paraId="60533021" w14:textId="689804F0" w:rsidR="001B6C57" w:rsidRPr="00A82D77" w:rsidRDefault="000D2865" w:rsidP="00737942">
      <w:pPr>
        <w:pStyle w:val="Akapitzlist"/>
        <w:numPr>
          <w:ilvl w:val="0"/>
          <w:numId w:val="18"/>
        </w:numPr>
        <w:spacing w:before="120"/>
        <w:ind w:left="426" w:hanging="426"/>
        <w:contextualSpacing w:val="0"/>
        <w:jc w:val="both"/>
        <w:rPr>
          <w:bCs/>
        </w:rPr>
      </w:pPr>
      <w:r w:rsidRPr="00A82D77">
        <w:rPr>
          <w:bCs/>
        </w:rPr>
        <w:t>Wadium należy wnieść przed terminem składania ofert (w szczególności wadium w</w:t>
      </w:r>
      <w:r w:rsidR="00573B80">
        <w:rPr>
          <w:bCs/>
        </w:rPr>
        <w:t> </w:t>
      </w:r>
      <w:r w:rsidRPr="00A82D77">
        <w:rPr>
          <w:bCs/>
        </w:rPr>
        <w:t xml:space="preserve">pieniądzu powinno znajdować się na rachunku </w:t>
      </w:r>
      <w:r w:rsidR="009627D7" w:rsidRPr="00A82D77">
        <w:rPr>
          <w:bCs/>
        </w:rPr>
        <w:t>Z</w:t>
      </w:r>
      <w:r w:rsidRPr="00A82D77">
        <w:rPr>
          <w:bCs/>
        </w:rPr>
        <w:t>amawiającego przed upływem terminu składania ofert).</w:t>
      </w:r>
    </w:p>
    <w:p w14:paraId="55A76B15" w14:textId="208B33F1" w:rsidR="000D2865" w:rsidRPr="00A82D77" w:rsidRDefault="008616AB" w:rsidP="00737942">
      <w:pPr>
        <w:pStyle w:val="Akapitzlist"/>
        <w:numPr>
          <w:ilvl w:val="0"/>
          <w:numId w:val="18"/>
        </w:numPr>
        <w:spacing w:before="120"/>
        <w:ind w:left="426" w:hanging="426"/>
        <w:contextualSpacing w:val="0"/>
        <w:jc w:val="both"/>
        <w:rPr>
          <w:bCs/>
        </w:rPr>
      </w:pPr>
      <w:r w:rsidRPr="00A82D77">
        <w:rPr>
          <w:bCs/>
        </w:rPr>
        <w:t>Wykonawca</w:t>
      </w:r>
      <w:r w:rsidR="000D2865" w:rsidRPr="00A82D77">
        <w:rPr>
          <w:bCs/>
        </w:rPr>
        <w:t xml:space="preserve"> wnosi wadium w jednej lub kilku następujących formach:</w:t>
      </w:r>
    </w:p>
    <w:p w14:paraId="12C3E12B" w14:textId="35368E11" w:rsidR="000D2865" w:rsidRPr="00A82D77" w:rsidRDefault="000D2865" w:rsidP="00737942">
      <w:pPr>
        <w:pStyle w:val="Akapitzlist"/>
        <w:numPr>
          <w:ilvl w:val="1"/>
          <w:numId w:val="18"/>
        </w:numPr>
        <w:spacing w:before="120"/>
        <w:ind w:left="851" w:hanging="425"/>
        <w:contextualSpacing w:val="0"/>
        <w:jc w:val="both"/>
        <w:rPr>
          <w:bCs/>
        </w:rPr>
      </w:pPr>
      <w:r w:rsidRPr="00A82D77">
        <w:rPr>
          <w:bCs/>
        </w:rPr>
        <w:t>pieniądz,</w:t>
      </w:r>
    </w:p>
    <w:p w14:paraId="024BB529" w14:textId="63D5348A" w:rsidR="000D2865" w:rsidRPr="00A82D77" w:rsidRDefault="000D2865" w:rsidP="00737942">
      <w:pPr>
        <w:pStyle w:val="Akapitzlist"/>
        <w:numPr>
          <w:ilvl w:val="1"/>
          <w:numId w:val="18"/>
        </w:numPr>
        <w:spacing w:before="120"/>
        <w:ind w:left="851" w:hanging="425"/>
        <w:contextualSpacing w:val="0"/>
        <w:jc w:val="both"/>
        <w:rPr>
          <w:bCs/>
        </w:rPr>
      </w:pPr>
      <w:r w:rsidRPr="00A82D77">
        <w:rPr>
          <w:bCs/>
        </w:rPr>
        <w:t>gwarancja bankowa,</w:t>
      </w:r>
    </w:p>
    <w:p w14:paraId="2D719B52" w14:textId="45F613C3" w:rsidR="000D2865" w:rsidRPr="00A82D77" w:rsidRDefault="000D2865" w:rsidP="00737942">
      <w:pPr>
        <w:pStyle w:val="Akapitzlist"/>
        <w:numPr>
          <w:ilvl w:val="1"/>
          <w:numId w:val="18"/>
        </w:numPr>
        <w:spacing w:before="120"/>
        <w:ind w:left="851" w:hanging="425"/>
        <w:contextualSpacing w:val="0"/>
        <w:jc w:val="both"/>
        <w:rPr>
          <w:bCs/>
        </w:rPr>
      </w:pPr>
      <w:r w:rsidRPr="00A82D77">
        <w:rPr>
          <w:bCs/>
        </w:rPr>
        <w:t>gwarancja ubezpieczeniowa,</w:t>
      </w:r>
    </w:p>
    <w:p w14:paraId="7A605FD2" w14:textId="3437900B" w:rsidR="000D2865" w:rsidRPr="00A82D77" w:rsidRDefault="000D2865" w:rsidP="00737942">
      <w:pPr>
        <w:pStyle w:val="Akapitzlist"/>
        <w:numPr>
          <w:ilvl w:val="1"/>
          <w:numId w:val="18"/>
        </w:numPr>
        <w:spacing w:before="120"/>
        <w:ind w:left="851" w:hanging="425"/>
        <w:contextualSpacing w:val="0"/>
        <w:jc w:val="both"/>
        <w:rPr>
          <w:bCs/>
        </w:rPr>
      </w:pPr>
      <w:r w:rsidRPr="00A82D77">
        <w:rPr>
          <w:bCs/>
        </w:rPr>
        <w:t xml:space="preserve">poręczenie udzielane przez podmioty, o których mowa w art. 6b ust. 5 pkt. 2 ustawy </w:t>
      </w:r>
      <w:r w:rsidR="008616AB" w:rsidRPr="00A82D77">
        <w:rPr>
          <w:bCs/>
        </w:rPr>
        <w:br/>
      </w:r>
      <w:r w:rsidRPr="00A82D77">
        <w:rPr>
          <w:bCs/>
        </w:rPr>
        <w:t>z dnia 9 listopada 2000 roku o utworzeniu Polskiej Agencji Rozwoju Przedsiębiorczości</w:t>
      </w:r>
      <w:r w:rsidR="000876EE" w:rsidRPr="00A82D77">
        <w:rPr>
          <w:bCs/>
        </w:rPr>
        <w:t>.</w:t>
      </w:r>
    </w:p>
    <w:p w14:paraId="2FB71007" w14:textId="1480284A" w:rsidR="000D2865" w:rsidRPr="005525E2" w:rsidRDefault="000D2865" w:rsidP="00737942">
      <w:pPr>
        <w:pStyle w:val="Akapitzlist"/>
        <w:numPr>
          <w:ilvl w:val="0"/>
          <w:numId w:val="18"/>
        </w:numPr>
        <w:spacing w:before="120"/>
        <w:ind w:left="426" w:hanging="426"/>
        <w:contextualSpacing w:val="0"/>
        <w:jc w:val="both"/>
        <w:rPr>
          <w:bCs/>
        </w:rPr>
      </w:pPr>
      <w:r w:rsidRPr="00A82D77">
        <w:rPr>
          <w:bCs/>
        </w:rPr>
        <w:t xml:space="preserve">Wadium w pieniądzu należy wpłacić przelewem na rachunek </w:t>
      </w:r>
      <w:r w:rsidR="000E7F0A" w:rsidRPr="00A82D77">
        <w:rPr>
          <w:bCs/>
        </w:rPr>
        <w:t xml:space="preserve">bankowy </w:t>
      </w:r>
      <w:r w:rsidR="00B87A6A" w:rsidRPr="00A82D77">
        <w:rPr>
          <w:b/>
        </w:rPr>
        <w:t>PKO BP nr</w:t>
      </w:r>
      <w:r w:rsidR="00573B80">
        <w:rPr>
          <w:b/>
        </w:rPr>
        <w:t> </w:t>
      </w:r>
      <w:r w:rsidR="00B87A6A" w:rsidRPr="00A82D77">
        <w:rPr>
          <w:b/>
        </w:rPr>
        <w:t>rachunku</w:t>
      </w:r>
      <w:r w:rsidR="00B87A6A" w:rsidRPr="00A82D77">
        <w:rPr>
          <w:bCs/>
        </w:rPr>
        <w:t xml:space="preserve"> </w:t>
      </w:r>
      <w:r w:rsidR="00B87A6A" w:rsidRPr="00A82D77">
        <w:rPr>
          <w:b/>
        </w:rPr>
        <w:t>62 1020 1026 0000 1202 0608 9280</w:t>
      </w:r>
      <w:r w:rsidR="000E7F0A" w:rsidRPr="00A82D77">
        <w:rPr>
          <w:bCs/>
        </w:rPr>
        <w:t xml:space="preserve"> </w:t>
      </w:r>
      <w:r w:rsidRPr="00A82D77">
        <w:rPr>
          <w:bCs/>
        </w:rPr>
        <w:t xml:space="preserve">z wpisaniem na dowodzie wpłaty hasła: „Wadium na przetarg nr </w:t>
      </w:r>
      <w:r w:rsidR="00A3280B">
        <w:rPr>
          <w:bCs/>
        </w:rPr>
        <w:t xml:space="preserve">502402160 </w:t>
      </w:r>
      <w:r w:rsidR="008616AB" w:rsidRPr="00A82D77">
        <w:rPr>
          <w:bCs/>
        </w:rPr>
        <w:t>pn</w:t>
      </w:r>
      <w:r w:rsidRPr="00A82D77">
        <w:rPr>
          <w:bCs/>
        </w:rPr>
        <w:t xml:space="preserve">. </w:t>
      </w:r>
      <w:r w:rsidR="00A3280B" w:rsidRPr="00A3280B">
        <w:rPr>
          <w:bCs/>
        </w:rPr>
        <w:t>likwidacj</w:t>
      </w:r>
      <w:r w:rsidR="00A3280B">
        <w:rPr>
          <w:bCs/>
        </w:rPr>
        <w:t>a</w:t>
      </w:r>
      <w:r w:rsidR="00A3280B" w:rsidRPr="00A3280B">
        <w:rPr>
          <w:bCs/>
        </w:rPr>
        <w:t xml:space="preserve"> i ograniczenie intensywności ognisk pożarowych w rejonie stożka zwału </w:t>
      </w:r>
      <w:r w:rsidR="00A3280B" w:rsidRPr="005525E2">
        <w:rPr>
          <w:bCs/>
        </w:rPr>
        <w:t xml:space="preserve">dla </w:t>
      </w:r>
      <w:r w:rsidR="00E93D4B" w:rsidRPr="005525E2">
        <w:rPr>
          <w:bCs/>
        </w:rPr>
        <w:t>KWK</w:t>
      </w:r>
      <w:r w:rsidR="00A3280B" w:rsidRPr="005525E2">
        <w:rPr>
          <w:bCs/>
        </w:rPr>
        <w:t xml:space="preserve"> ROW </w:t>
      </w:r>
      <w:r w:rsidR="00E93D4B" w:rsidRPr="005525E2">
        <w:rPr>
          <w:bCs/>
        </w:rPr>
        <w:t>Ruch</w:t>
      </w:r>
      <w:r w:rsidR="00A3280B" w:rsidRPr="005525E2">
        <w:rPr>
          <w:bCs/>
        </w:rPr>
        <w:t xml:space="preserve"> Rydułtowy</w:t>
      </w:r>
      <w:r w:rsidR="00737942" w:rsidRPr="005525E2">
        <w:rPr>
          <w:bCs/>
        </w:rPr>
        <w:t>.</w:t>
      </w:r>
      <w:r w:rsidR="00A3280B" w:rsidRPr="005525E2">
        <w:rPr>
          <w:bCs/>
        </w:rPr>
        <w:t xml:space="preserve"> </w:t>
      </w:r>
      <w:r w:rsidRPr="005525E2">
        <w:rPr>
          <w:bCs/>
        </w:rPr>
        <w:t>Koszty prowizji bankowych z</w:t>
      </w:r>
      <w:r w:rsidR="00B87A6A" w:rsidRPr="005525E2">
        <w:rPr>
          <w:bCs/>
        </w:rPr>
        <w:t> </w:t>
      </w:r>
      <w:r w:rsidRPr="005525E2">
        <w:rPr>
          <w:bCs/>
        </w:rPr>
        <w:t xml:space="preserve">tytułu wpłaty wadium ponosi </w:t>
      </w:r>
      <w:r w:rsidR="008616AB" w:rsidRPr="005525E2">
        <w:rPr>
          <w:bCs/>
        </w:rPr>
        <w:t>Wykonawca</w:t>
      </w:r>
      <w:r w:rsidRPr="005525E2">
        <w:rPr>
          <w:bCs/>
        </w:rPr>
        <w:t xml:space="preserve">. </w:t>
      </w:r>
    </w:p>
    <w:p w14:paraId="22637E69" w14:textId="5207A640" w:rsidR="00F306F1" w:rsidRPr="00A82D77" w:rsidRDefault="000D2865" w:rsidP="00737942">
      <w:pPr>
        <w:pStyle w:val="Akapitzlist"/>
        <w:numPr>
          <w:ilvl w:val="0"/>
          <w:numId w:val="18"/>
        </w:numPr>
        <w:spacing w:before="120"/>
        <w:ind w:left="426" w:hanging="426"/>
        <w:contextualSpacing w:val="0"/>
        <w:jc w:val="both"/>
        <w:rPr>
          <w:bCs/>
        </w:rPr>
      </w:pPr>
      <w:r w:rsidRPr="00A82D77">
        <w:rPr>
          <w:bCs/>
        </w:rPr>
        <w:t xml:space="preserve">Wadium w formie </w:t>
      </w:r>
      <w:r w:rsidR="00127C46" w:rsidRPr="00A82D77">
        <w:rPr>
          <w:bCs/>
        </w:rPr>
        <w:t xml:space="preserve">gwarancji lub poręczenia należy </w:t>
      </w:r>
      <w:r w:rsidR="00A862AB" w:rsidRPr="00A82D77">
        <w:rPr>
          <w:bCs/>
        </w:rPr>
        <w:t xml:space="preserve">dołączyć do oferty </w:t>
      </w:r>
      <w:r w:rsidR="00127C46" w:rsidRPr="00A82D77">
        <w:rPr>
          <w:bCs/>
        </w:rPr>
        <w:t xml:space="preserve">w oryginale </w:t>
      </w:r>
      <w:r w:rsidR="008616AB" w:rsidRPr="00A82D77">
        <w:rPr>
          <w:bCs/>
        </w:rPr>
        <w:br/>
      </w:r>
      <w:r w:rsidR="00127C46" w:rsidRPr="00A82D77">
        <w:rPr>
          <w:bCs/>
        </w:rPr>
        <w:t>w postaci elektronicznej tj. dokument gwarancji lub poręczenia podpisany elektronicznym podpisem kwalifikowanym przez gwaranta lub poręczyciela.</w:t>
      </w:r>
    </w:p>
    <w:p w14:paraId="3DE0FCD2" w14:textId="68492C53" w:rsidR="000D2865" w:rsidRPr="00A82D77" w:rsidRDefault="00127C46" w:rsidP="00737942">
      <w:pPr>
        <w:pStyle w:val="Akapitzlist"/>
        <w:numPr>
          <w:ilvl w:val="0"/>
          <w:numId w:val="18"/>
        </w:numPr>
        <w:spacing w:before="120"/>
        <w:ind w:left="426" w:hanging="426"/>
        <w:contextualSpacing w:val="0"/>
        <w:jc w:val="both"/>
        <w:rPr>
          <w:strike/>
        </w:rPr>
      </w:pPr>
      <w:r w:rsidRPr="00A82D77">
        <w:rPr>
          <w:color w:val="000000"/>
        </w:rPr>
        <w:t xml:space="preserve">Gwarancje lub poręczenia muszą zobowiązywać gwaranta lub poręczyciela do zapłaty wadium na rzecz </w:t>
      </w:r>
      <w:r w:rsidR="009627D7" w:rsidRPr="00A82D77">
        <w:rPr>
          <w:color w:val="000000"/>
        </w:rPr>
        <w:t>Z</w:t>
      </w:r>
      <w:r w:rsidRPr="00A82D77">
        <w:rPr>
          <w:color w:val="000000"/>
        </w:rPr>
        <w:t xml:space="preserve">amawiającego na jego pierwsze, pisemne wezwanie, muszą być </w:t>
      </w:r>
      <w:r w:rsidRPr="00A82D77">
        <w:rPr>
          <w:color w:val="000000"/>
        </w:rPr>
        <w:lastRenderedPageBreak/>
        <w:t xml:space="preserve">nieodwołalne i ważne co najmniej przez okres związania ofertą. Wadium powinno zabezpieczać uprawnienia </w:t>
      </w:r>
      <w:r w:rsidR="00CD00A9" w:rsidRPr="00A82D77">
        <w:rPr>
          <w:color w:val="000000"/>
        </w:rPr>
        <w:t>Z</w:t>
      </w:r>
      <w:r w:rsidRPr="00A82D77">
        <w:rPr>
          <w:color w:val="000000"/>
        </w:rPr>
        <w:t xml:space="preserve">amawiającego do zatrzymania wadium </w:t>
      </w:r>
      <w:r w:rsidR="00BD1FDA" w:rsidRPr="00A82D77">
        <w:rPr>
          <w:color w:val="000000"/>
        </w:rPr>
        <w:t>w oparciu o</w:t>
      </w:r>
      <w:r w:rsidR="009D2986">
        <w:rPr>
          <w:color w:val="000000"/>
        </w:rPr>
        <w:t> </w:t>
      </w:r>
      <w:r w:rsidR="00BD1FDA" w:rsidRPr="00A82D77">
        <w:rPr>
          <w:color w:val="000000"/>
        </w:rPr>
        <w:t xml:space="preserve">przesłanki </w:t>
      </w:r>
      <w:r w:rsidRPr="00A82D77">
        <w:rPr>
          <w:color w:val="000000"/>
        </w:rPr>
        <w:t xml:space="preserve">określone </w:t>
      </w:r>
      <w:r w:rsidR="00953149" w:rsidRPr="00A82D77">
        <w:rPr>
          <w:color w:val="000000"/>
        </w:rPr>
        <w:t xml:space="preserve">w </w:t>
      </w:r>
      <w:r w:rsidR="00AB5FA1" w:rsidRPr="00A82D77">
        <w:rPr>
          <w:bCs/>
          <w:iCs/>
        </w:rPr>
        <w:t>§ 30 ust. 1</w:t>
      </w:r>
      <w:r w:rsidR="00D32ACE" w:rsidRPr="00A82D77">
        <w:rPr>
          <w:bCs/>
          <w:iCs/>
        </w:rPr>
        <w:t>8)</w:t>
      </w:r>
      <w:r w:rsidR="00AB5FA1" w:rsidRPr="00A82D77">
        <w:rPr>
          <w:bCs/>
          <w:iCs/>
        </w:rPr>
        <w:t xml:space="preserve"> Regulaminu</w:t>
      </w:r>
      <w:r w:rsidR="00CD00A9" w:rsidRPr="00A82D77">
        <w:rPr>
          <w:bCs/>
          <w:iCs/>
        </w:rPr>
        <w:t>.</w:t>
      </w:r>
    </w:p>
    <w:p w14:paraId="7A5D431C" w14:textId="719A96C0" w:rsidR="00D32ACE" w:rsidRPr="00A82D77" w:rsidRDefault="00D32ACE" w:rsidP="00737942">
      <w:pPr>
        <w:pStyle w:val="Akapitzlist"/>
        <w:numPr>
          <w:ilvl w:val="0"/>
          <w:numId w:val="18"/>
        </w:numPr>
        <w:spacing w:before="120"/>
        <w:ind w:left="426" w:hanging="426"/>
        <w:contextualSpacing w:val="0"/>
        <w:jc w:val="both"/>
        <w:rPr>
          <w:bCs/>
        </w:rPr>
      </w:pPr>
      <w:r w:rsidRPr="00A82D77">
        <w:rPr>
          <w:color w:val="000000"/>
        </w:rPr>
        <w:t>Beneficjentem gwarancji lub poręczenia jest: Polska Grupa Górnicza S.A. ul.</w:t>
      </w:r>
      <w:r w:rsidR="009D2986">
        <w:rPr>
          <w:color w:val="000000"/>
        </w:rPr>
        <w:t> </w:t>
      </w:r>
      <w:r w:rsidRPr="00A82D77">
        <w:rPr>
          <w:color w:val="000000"/>
        </w:rPr>
        <w:t>Powstańców 30, 40-039 Katowice.</w:t>
      </w:r>
    </w:p>
    <w:p w14:paraId="414FCE38" w14:textId="5AD6D8AF" w:rsidR="00DF163F" w:rsidRPr="00710F19" w:rsidRDefault="000D2865" w:rsidP="00737942">
      <w:pPr>
        <w:pStyle w:val="Akapitzlist"/>
        <w:numPr>
          <w:ilvl w:val="0"/>
          <w:numId w:val="18"/>
        </w:numPr>
        <w:spacing w:before="120"/>
        <w:ind w:left="426" w:hanging="426"/>
        <w:contextualSpacing w:val="0"/>
        <w:jc w:val="both"/>
        <w:rPr>
          <w:strike/>
        </w:rPr>
      </w:pPr>
      <w:r w:rsidRPr="00A82D77">
        <w:rPr>
          <w:bCs/>
        </w:rPr>
        <w:t>Zwrot wadium nastąpi</w:t>
      </w:r>
      <w:r w:rsidR="00CD00A9" w:rsidRPr="00A82D77">
        <w:rPr>
          <w:bCs/>
        </w:rPr>
        <w:t xml:space="preserve"> zgodnie </w:t>
      </w:r>
      <w:r w:rsidR="00D32ACE" w:rsidRPr="00A82D77">
        <w:rPr>
          <w:bCs/>
          <w:iCs/>
        </w:rPr>
        <w:t>§ 30 ust. 1</w:t>
      </w:r>
      <w:r w:rsidR="00530028" w:rsidRPr="00A82D77">
        <w:rPr>
          <w:bCs/>
          <w:iCs/>
        </w:rPr>
        <w:t xml:space="preserve">6) </w:t>
      </w:r>
      <w:r w:rsidR="00D32ACE" w:rsidRPr="00A82D77">
        <w:rPr>
          <w:bCs/>
          <w:iCs/>
        </w:rPr>
        <w:t xml:space="preserve"> Regulaminu.</w:t>
      </w:r>
    </w:p>
    <w:p w14:paraId="68F006CB" w14:textId="77777777" w:rsidR="00710F19" w:rsidRPr="00A82D77" w:rsidRDefault="00710F19" w:rsidP="00710F19">
      <w:pPr>
        <w:pStyle w:val="Akapitzlist"/>
        <w:spacing w:before="120"/>
        <w:ind w:left="426"/>
        <w:contextualSpacing w:val="0"/>
        <w:jc w:val="both"/>
        <w:rPr>
          <w:strike/>
        </w:rPr>
      </w:pPr>
    </w:p>
    <w:p w14:paraId="34EDDB36" w14:textId="1B03D4AD" w:rsidR="00F13DFD" w:rsidRPr="00A82D77"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7" w:name="_Toc106095848"/>
      <w:bookmarkStart w:id="48" w:name="_Toc106096392"/>
      <w:bookmarkStart w:id="49" w:name="_Toc185829845"/>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7"/>
      <w:bookmarkEnd w:id="48"/>
      <w:bookmarkEnd w:id="49"/>
    </w:p>
    <w:p w14:paraId="475F39D2" w14:textId="48934A2C" w:rsidR="00B17C0B" w:rsidRPr="00A82D77" w:rsidRDefault="00B17C0B" w:rsidP="00737942">
      <w:pPr>
        <w:spacing w:before="120"/>
        <w:jc w:val="both"/>
        <w:rPr>
          <w:b/>
          <w:sz w:val="24"/>
          <w:szCs w:val="24"/>
        </w:rPr>
      </w:pPr>
      <w:r w:rsidRPr="00A82D77">
        <w:rPr>
          <w:b/>
          <w:sz w:val="24"/>
          <w:szCs w:val="24"/>
        </w:rPr>
        <w:t>Wymagania ogólne</w:t>
      </w:r>
    </w:p>
    <w:p w14:paraId="1E771D20" w14:textId="34AE34BC" w:rsidR="00EF20B7" w:rsidRPr="00A82D77" w:rsidRDefault="008616AB" w:rsidP="001C2FA8">
      <w:pPr>
        <w:pStyle w:val="Akapitzlist"/>
        <w:numPr>
          <w:ilvl w:val="6"/>
          <w:numId w:val="9"/>
        </w:numPr>
        <w:spacing w:before="120"/>
        <w:ind w:left="426" w:hanging="426"/>
        <w:contextualSpacing w:val="0"/>
        <w:jc w:val="both"/>
        <w:rPr>
          <w:bCs/>
        </w:rPr>
      </w:pPr>
      <w:r w:rsidRPr="00A82D77">
        <w:rPr>
          <w:bCs/>
        </w:rPr>
        <w:t>Wykonawca</w:t>
      </w:r>
      <w:r w:rsidR="00EF20B7" w:rsidRPr="00A82D77">
        <w:rPr>
          <w:bCs/>
        </w:rPr>
        <w:t xml:space="preserve"> może złożyć jedną ofertę. </w:t>
      </w:r>
    </w:p>
    <w:p w14:paraId="5AA509E6" w14:textId="0EAA5A60" w:rsidR="00EF20B7" w:rsidRPr="00A82D77" w:rsidRDefault="00EF20B7" w:rsidP="001C2FA8">
      <w:pPr>
        <w:pStyle w:val="Akapitzlist"/>
        <w:numPr>
          <w:ilvl w:val="6"/>
          <w:numId w:val="9"/>
        </w:numPr>
        <w:spacing w:before="120"/>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0629A847" w:rsidR="00EF20B7" w:rsidRPr="00A82D77" w:rsidRDefault="00EF20B7" w:rsidP="001C2FA8">
      <w:pPr>
        <w:pStyle w:val="Akapitzlist"/>
        <w:numPr>
          <w:ilvl w:val="6"/>
          <w:numId w:val="9"/>
        </w:numPr>
        <w:spacing w:before="120"/>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w:t>
      </w:r>
      <w:r w:rsidR="007751F1">
        <w:rPr>
          <w:bCs/>
        </w:rPr>
        <w:t> </w:t>
      </w:r>
      <w:r w:rsidRPr="00A82D77">
        <w:rPr>
          <w:bCs/>
        </w:rPr>
        <w:t>opatruje kwalifikowanym podpisem elektronicznym.</w:t>
      </w:r>
    </w:p>
    <w:p w14:paraId="3C6308AA" w14:textId="30B8B6C0" w:rsidR="00EF20B7" w:rsidRPr="00A82D77" w:rsidRDefault="00EF20B7" w:rsidP="001C2FA8">
      <w:pPr>
        <w:pStyle w:val="Akapitzlist"/>
        <w:numPr>
          <w:ilvl w:val="6"/>
          <w:numId w:val="9"/>
        </w:numPr>
        <w:spacing w:before="120"/>
        <w:ind w:left="426" w:hanging="426"/>
        <w:contextualSpacing w:val="0"/>
        <w:jc w:val="both"/>
        <w:rPr>
          <w:bCs/>
        </w:rPr>
      </w:pPr>
      <w:r w:rsidRPr="00A82D77">
        <w:rPr>
          <w:bCs/>
        </w:rPr>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5916641" w14:textId="7B90BB4B" w:rsidR="00EF20B7" w:rsidRPr="00A82D77" w:rsidRDefault="008616AB" w:rsidP="001C2FA8">
      <w:pPr>
        <w:pStyle w:val="Akapitzlist"/>
        <w:numPr>
          <w:ilvl w:val="6"/>
          <w:numId w:val="9"/>
        </w:numPr>
        <w:spacing w:before="120"/>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70E8E5A4" w14:textId="726A5D8B" w:rsidR="00DF163F" w:rsidRPr="00A82D77" w:rsidRDefault="00DF163F" w:rsidP="00737942">
      <w:pPr>
        <w:spacing w:after="160"/>
        <w:rPr>
          <w:bCs/>
          <w:sz w:val="2"/>
          <w:szCs w:val="2"/>
        </w:rPr>
      </w:pPr>
    </w:p>
    <w:p w14:paraId="7F78CCD4" w14:textId="77777777" w:rsidR="00EF20B7" w:rsidRPr="00A82D77" w:rsidRDefault="00EF20B7" w:rsidP="00737942">
      <w:pPr>
        <w:spacing w:before="120"/>
        <w:jc w:val="both"/>
        <w:rPr>
          <w:bCs/>
          <w:sz w:val="2"/>
          <w:szCs w:val="2"/>
        </w:rPr>
      </w:pPr>
    </w:p>
    <w:p w14:paraId="13E09233" w14:textId="77777777" w:rsidR="00C85F61" w:rsidRPr="00A82D77" w:rsidRDefault="00C85F61" w:rsidP="00737942">
      <w:pPr>
        <w:spacing w:before="120"/>
        <w:jc w:val="both"/>
        <w:rPr>
          <w:b/>
          <w:sz w:val="24"/>
          <w:szCs w:val="24"/>
        </w:rPr>
      </w:pPr>
      <w:r w:rsidRPr="00A82D77">
        <w:rPr>
          <w:b/>
          <w:sz w:val="24"/>
          <w:szCs w:val="24"/>
        </w:rPr>
        <w:t>Zawartość oferty</w:t>
      </w:r>
    </w:p>
    <w:p w14:paraId="2955581D" w14:textId="1A9D21BD" w:rsidR="00C85F61" w:rsidRPr="00A82D77" w:rsidRDefault="00C85F61" w:rsidP="00DB661B">
      <w:pPr>
        <w:pStyle w:val="Akapitzlist"/>
        <w:numPr>
          <w:ilvl w:val="6"/>
          <w:numId w:val="9"/>
        </w:numPr>
        <w:spacing w:before="120"/>
        <w:ind w:left="425" w:hanging="425"/>
        <w:contextualSpacing w:val="0"/>
        <w:jc w:val="both"/>
        <w:rPr>
          <w:bCs/>
        </w:rPr>
      </w:pPr>
      <w:r w:rsidRPr="00A82D77">
        <w:rPr>
          <w:bCs/>
        </w:rPr>
        <w:t>Oferta składa się z:</w:t>
      </w:r>
    </w:p>
    <w:p w14:paraId="4A22231B" w14:textId="2633A1CB" w:rsidR="00C85F61" w:rsidRPr="00A82D77" w:rsidRDefault="00C85F61">
      <w:pPr>
        <w:pStyle w:val="Akapitzlist"/>
        <w:numPr>
          <w:ilvl w:val="1"/>
          <w:numId w:val="61"/>
        </w:numPr>
        <w:spacing w:before="120"/>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A82D77">
        <w:rPr>
          <w:b/>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1AA9A318" w14:textId="02728248" w:rsidR="00C85F61" w:rsidRPr="00A82D77" w:rsidRDefault="00C85F61">
      <w:pPr>
        <w:pStyle w:val="Akapitzlist"/>
        <w:numPr>
          <w:ilvl w:val="1"/>
          <w:numId w:val="61"/>
        </w:numPr>
        <w:spacing w:before="120"/>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78E292DA" w14:textId="12AA7057" w:rsidR="00C85F61" w:rsidRPr="00A82D77" w:rsidRDefault="00C85F61">
      <w:pPr>
        <w:pStyle w:val="Akapitzlist"/>
        <w:numPr>
          <w:ilvl w:val="1"/>
          <w:numId w:val="61"/>
        </w:numPr>
        <w:spacing w:before="120"/>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2728ABCF" w14:textId="4E02B9D7" w:rsidR="00C85F61" w:rsidRPr="00A82D77" w:rsidRDefault="00C85F61">
      <w:pPr>
        <w:pStyle w:val="Akapitzlist"/>
        <w:numPr>
          <w:ilvl w:val="1"/>
          <w:numId w:val="61"/>
        </w:numPr>
        <w:spacing w:before="120"/>
        <w:ind w:left="851" w:hanging="425"/>
        <w:contextualSpacing w:val="0"/>
        <w:jc w:val="both"/>
        <w:rPr>
          <w:bCs/>
        </w:rPr>
      </w:pPr>
      <w:r w:rsidRPr="00A82D77">
        <w:rPr>
          <w:bCs/>
        </w:rPr>
        <w:t>Pełnomocnictwa do podpisania oferty (w przypadku posługiwania się pełnomocnikiem)</w:t>
      </w:r>
      <w:r w:rsidR="00412333" w:rsidRPr="00A82D77">
        <w:rPr>
          <w:bCs/>
        </w:rPr>
        <w:t>.</w:t>
      </w:r>
    </w:p>
    <w:p w14:paraId="5E53EC5B" w14:textId="6F8B1927" w:rsidR="00C85F61" w:rsidRPr="00A82D77" w:rsidRDefault="00C85F61" w:rsidP="00DB661B">
      <w:pPr>
        <w:pStyle w:val="Akapitzlist"/>
        <w:numPr>
          <w:ilvl w:val="6"/>
          <w:numId w:val="9"/>
        </w:numPr>
        <w:spacing w:before="120"/>
        <w:ind w:left="425" w:hanging="425"/>
        <w:contextualSpacing w:val="0"/>
        <w:jc w:val="both"/>
        <w:rPr>
          <w:bCs/>
          <w:strike/>
        </w:rPr>
      </w:pPr>
      <w:r w:rsidRPr="00A82D77">
        <w:rPr>
          <w:bCs/>
        </w:rPr>
        <w:t xml:space="preserve">Pełnomocnictwa powinny być złożone w następującej formie: </w:t>
      </w:r>
    </w:p>
    <w:p w14:paraId="1C2D11F2" w14:textId="76DC8BEB" w:rsidR="00C85F61" w:rsidRPr="00A82D77" w:rsidRDefault="00C85F61">
      <w:pPr>
        <w:pStyle w:val="Akapitzlist"/>
        <w:numPr>
          <w:ilvl w:val="1"/>
          <w:numId w:val="62"/>
        </w:numPr>
        <w:spacing w:before="120"/>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8162FC8" w14:textId="7ABF036E" w:rsidR="00C85F61" w:rsidRPr="00A82D77" w:rsidRDefault="00C85F61">
      <w:pPr>
        <w:pStyle w:val="Akapitzlist"/>
        <w:numPr>
          <w:ilvl w:val="1"/>
          <w:numId w:val="62"/>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633CE57" w14:textId="41D5F621" w:rsidR="00C85F61" w:rsidRPr="00A82D77" w:rsidRDefault="00C85F61" w:rsidP="001C2FA8">
      <w:pPr>
        <w:pStyle w:val="Akapitzlist"/>
        <w:spacing w:before="120"/>
        <w:ind w:left="851"/>
        <w:contextualSpacing w:val="0"/>
        <w:jc w:val="both"/>
        <w:rPr>
          <w:bCs/>
        </w:rPr>
      </w:pPr>
      <w:r w:rsidRPr="00A82D77">
        <w:rPr>
          <w:bCs/>
        </w:rPr>
        <w:lastRenderedPageBreak/>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1C7FD2C6" w14:textId="51F887F8" w:rsidR="00C85F61" w:rsidRPr="00A82D77" w:rsidRDefault="00C85F61" w:rsidP="00DB661B">
      <w:pPr>
        <w:pStyle w:val="Akapitzlist"/>
        <w:numPr>
          <w:ilvl w:val="6"/>
          <w:numId w:val="9"/>
        </w:numPr>
        <w:spacing w:before="120"/>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82D77" w:rsidRDefault="00E018E8" w:rsidP="00737942">
      <w:pPr>
        <w:spacing w:before="120"/>
        <w:jc w:val="both"/>
        <w:rPr>
          <w:b/>
          <w:sz w:val="24"/>
          <w:szCs w:val="24"/>
        </w:rPr>
      </w:pPr>
      <w:r w:rsidRPr="00A82D77">
        <w:rPr>
          <w:b/>
          <w:sz w:val="24"/>
          <w:szCs w:val="24"/>
        </w:rPr>
        <w:t>Sposób złożenia oferty</w:t>
      </w:r>
    </w:p>
    <w:p w14:paraId="036FEDCE" w14:textId="77777777" w:rsidR="00DB661B" w:rsidRPr="00A82D77" w:rsidRDefault="00273EAA" w:rsidP="00576A47">
      <w:pPr>
        <w:pStyle w:val="Akapitzlist"/>
        <w:numPr>
          <w:ilvl w:val="6"/>
          <w:numId w:val="9"/>
        </w:numPr>
        <w:spacing w:before="120"/>
        <w:ind w:left="425" w:hanging="425"/>
        <w:contextualSpacing w:val="0"/>
        <w:jc w:val="both"/>
        <w:rPr>
          <w:bCs/>
        </w:rPr>
      </w:pPr>
      <w:bookmarkStart w:id="50"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A82D77" w:rsidRDefault="00273EAA" w:rsidP="00576A47">
      <w:pPr>
        <w:pStyle w:val="Akapitzlist"/>
        <w:numPr>
          <w:ilvl w:val="6"/>
          <w:numId w:val="9"/>
        </w:numPr>
        <w:spacing w:before="120"/>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5AEFA52E" w:rsidR="00DB661B" w:rsidRPr="00A82D77" w:rsidRDefault="00273EAA" w:rsidP="00576A47">
      <w:pPr>
        <w:pStyle w:val="Akapitzlist"/>
        <w:numPr>
          <w:ilvl w:val="6"/>
          <w:numId w:val="9"/>
        </w:numPr>
        <w:spacing w:before="120"/>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1" w:name="_Hlk106866889"/>
      <w:r w:rsidRPr="00A82D77">
        <w:rPr>
          <w:bCs/>
        </w:rPr>
        <w:t>w</w:t>
      </w:r>
      <w:r w:rsidR="007751F1">
        <w:rPr>
          <w:bCs/>
        </w:rPr>
        <w:t> </w:t>
      </w:r>
      <w:r w:rsidRPr="00A82D77">
        <w:rPr>
          <w:bCs/>
        </w:rPr>
        <w:t>kontekście jej kompletności i</w:t>
      </w:r>
      <w:r w:rsidR="00E3354B" w:rsidRPr="00A82D77">
        <w:rPr>
          <w:bCs/>
        </w:rPr>
        <w:t> </w:t>
      </w:r>
      <w:r w:rsidRPr="00A82D77">
        <w:rPr>
          <w:bCs/>
        </w:rPr>
        <w:t>zgodności</w:t>
      </w:r>
      <w:bookmarkEnd w:id="51"/>
      <w:r w:rsidRPr="00A82D7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w:t>
      </w:r>
      <w:r w:rsidR="007751F1">
        <w:rPr>
          <w:bCs/>
        </w:rPr>
        <w:t> </w:t>
      </w:r>
      <w:r w:rsidRPr="00A82D77">
        <w:rPr>
          <w:bCs/>
        </w:rPr>
        <w:t>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4303E01D" w14:textId="52963378" w:rsidR="00DB661B" w:rsidRPr="00A82D77" w:rsidRDefault="00273EAA" w:rsidP="00576A47">
      <w:pPr>
        <w:pStyle w:val="Akapitzlist"/>
        <w:numPr>
          <w:ilvl w:val="6"/>
          <w:numId w:val="9"/>
        </w:numPr>
        <w:spacing w:before="120"/>
        <w:ind w:left="425" w:hanging="425"/>
        <w:contextualSpacing w:val="0"/>
        <w:jc w:val="both"/>
        <w:rPr>
          <w:bCs/>
        </w:rPr>
      </w:pPr>
      <w:r w:rsidRPr="00A82D77">
        <w:rPr>
          <w:bCs/>
        </w:rPr>
        <w:t xml:space="preserve">Oferta jest składana poprzez wypełnienie Elektronicznego Formularza Ofertowego i opatrzenie go kwalifikowanym ważnym podpisem elektronicznym. Wykonawca może dołączyć do Oferty plik lub pliki – każdy opatrzony ważnym kwalifikowanym </w:t>
      </w:r>
      <w:r w:rsidR="009D2986">
        <w:rPr>
          <w:bCs/>
        </w:rPr>
        <w:br/>
      </w:r>
      <w:r w:rsidRPr="00A82D77">
        <w:rPr>
          <w:bCs/>
        </w:rPr>
        <w:t>e-podpisem – zgodnie z</w:t>
      </w:r>
      <w:r w:rsidR="00E3354B" w:rsidRPr="00A82D77">
        <w:rPr>
          <w:bCs/>
        </w:rPr>
        <w:t> </w:t>
      </w:r>
      <w:r w:rsidRPr="00A82D77">
        <w:rPr>
          <w:bCs/>
        </w:rPr>
        <w:t>wymaganiami zawartymi w SWZ.</w:t>
      </w:r>
    </w:p>
    <w:p w14:paraId="4696D1D2" w14:textId="77777777" w:rsidR="00576A47" w:rsidRPr="00A82D77" w:rsidRDefault="00273EAA" w:rsidP="00576A47">
      <w:pPr>
        <w:pStyle w:val="Akapitzlist"/>
        <w:numPr>
          <w:ilvl w:val="6"/>
          <w:numId w:val="9"/>
        </w:numPr>
        <w:spacing w:before="120"/>
        <w:ind w:left="425" w:hanging="425"/>
        <w:contextualSpacing w:val="0"/>
        <w:jc w:val="both"/>
        <w:rPr>
          <w:bCs/>
        </w:rPr>
      </w:pPr>
      <w:r w:rsidRPr="00A82D77">
        <w:rPr>
          <w:bCs/>
        </w:rPr>
        <w:t>Ofertę należy złożyć przy użyciu narzędzi dostępnych na Platformie EFO.</w:t>
      </w:r>
    </w:p>
    <w:p w14:paraId="1BE00A3F" w14:textId="761CB69E" w:rsidR="001757A8" w:rsidRPr="00A82D77" w:rsidRDefault="00273EAA" w:rsidP="00576A47">
      <w:pPr>
        <w:pStyle w:val="Akapitzlist"/>
        <w:numPr>
          <w:ilvl w:val="6"/>
          <w:numId w:val="9"/>
        </w:numPr>
        <w:spacing w:before="120"/>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50"/>
    </w:p>
    <w:p w14:paraId="18BF519C"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2CB214F5" w14:textId="77777777" w:rsidR="00B10325" w:rsidRPr="00A82D77" w:rsidRDefault="00D009F4" w:rsidP="00B10325">
      <w:pPr>
        <w:pStyle w:val="Akapitzlist"/>
        <w:numPr>
          <w:ilvl w:val="6"/>
          <w:numId w:val="9"/>
        </w:numPr>
        <w:spacing w:before="120"/>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w:t>
      </w:r>
      <w:r w:rsidRPr="00A82D77">
        <w:rPr>
          <w:bCs/>
        </w:rPr>
        <w:lastRenderedPageBreak/>
        <w:t>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30AEF009" w14:textId="5086EB60" w:rsidR="00D009F4" w:rsidRPr="00A82D77" w:rsidRDefault="00576A8C" w:rsidP="00B10325">
      <w:pPr>
        <w:pStyle w:val="Akapitzlist"/>
        <w:numPr>
          <w:ilvl w:val="6"/>
          <w:numId w:val="9"/>
        </w:numPr>
        <w:spacing w:before="120"/>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w:t>
      </w:r>
      <w:r w:rsidR="009D2986">
        <w:rPr>
          <w:bCs/>
        </w:rPr>
        <w:t> </w:t>
      </w:r>
      <w:r w:rsidR="005F337E" w:rsidRPr="00A82D77">
        <w:rPr>
          <w:bCs/>
        </w:rPr>
        <w:t>brakiem zastrzeżenia tajemnicy przedsiębiorstwa.</w:t>
      </w:r>
    </w:p>
    <w:p w14:paraId="785E20C8" w14:textId="67B3CD4A" w:rsidR="00F13DFD" w:rsidRPr="00A82D77"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52" w:name="_Toc106095849"/>
      <w:bookmarkStart w:id="53" w:name="_Toc106096393"/>
      <w:bookmarkStart w:id="54" w:name="_Toc185829846"/>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52"/>
      <w:bookmarkEnd w:id="53"/>
      <w:bookmarkEnd w:id="54"/>
    </w:p>
    <w:p w14:paraId="291C5BC3" w14:textId="364B7694" w:rsidR="000A77EF" w:rsidRPr="00B0601C" w:rsidRDefault="00F13DFD" w:rsidP="003D571D">
      <w:pPr>
        <w:pStyle w:val="Akapitzlist"/>
        <w:numPr>
          <w:ilvl w:val="0"/>
          <w:numId w:val="10"/>
        </w:numPr>
        <w:spacing w:before="120"/>
        <w:ind w:left="426" w:hanging="426"/>
        <w:contextualSpacing w:val="0"/>
        <w:jc w:val="both"/>
        <w:rPr>
          <w:bCs/>
        </w:rPr>
      </w:pPr>
      <w:r w:rsidRPr="00B0601C">
        <w:rPr>
          <w:bCs/>
        </w:rPr>
        <w:t xml:space="preserve">Ofertę należy złożyć </w:t>
      </w:r>
      <w:r w:rsidR="00D37BB9" w:rsidRPr="00B0601C">
        <w:rPr>
          <w:bCs/>
        </w:rPr>
        <w:t>do</w:t>
      </w:r>
      <w:r w:rsidR="00510949" w:rsidRPr="00B0601C">
        <w:rPr>
          <w:bCs/>
        </w:rPr>
        <w:t>:</w:t>
      </w:r>
      <w:r w:rsidR="00D37BB9" w:rsidRPr="00B0601C">
        <w:rPr>
          <w:bCs/>
        </w:rPr>
        <w:t xml:space="preserve"> </w:t>
      </w:r>
      <w:r w:rsidR="00B0601C" w:rsidRPr="00B0601C">
        <w:rPr>
          <w:b/>
          <w:color w:val="0070C0"/>
        </w:rPr>
        <w:t>08</w:t>
      </w:r>
      <w:r w:rsidR="00710F19" w:rsidRPr="00B0601C">
        <w:rPr>
          <w:b/>
          <w:color w:val="0070C0"/>
        </w:rPr>
        <w:t>.01.2025r.</w:t>
      </w:r>
      <w:r w:rsidRPr="00B0601C">
        <w:rPr>
          <w:bCs/>
          <w:color w:val="0070C0"/>
        </w:rPr>
        <w:t xml:space="preserve"> </w:t>
      </w:r>
      <w:r w:rsidRPr="00B0601C">
        <w:rPr>
          <w:b/>
          <w:color w:val="0070C0"/>
        </w:rPr>
        <w:t xml:space="preserve">godz. </w:t>
      </w:r>
      <w:r w:rsidR="00710F19" w:rsidRPr="00B0601C">
        <w:rPr>
          <w:b/>
          <w:color w:val="0070C0"/>
        </w:rPr>
        <w:t>10:00</w:t>
      </w:r>
      <w:r w:rsidR="00710F19" w:rsidRPr="00B0601C">
        <w:rPr>
          <w:bCs/>
          <w:color w:val="0070C0"/>
        </w:rPr>
        <w:t>.</w:t>
      </w:r>
    </w:p>
    <w:p w14:paraId="664A39EA" w14:textId="08F517A0" w:rsidR="005A060C" w:rsidRPr="00A82D77" w:rsidRDefault="00F13DFD" w:rsidP="003D571D">
      <w:pPr>
        <w:pStyle w:val="Akapitzlist"/>
        <w:numPr>
          <w:ilvl w:val="0"/>
          <w:numId w:val="10"/>
        </w:numPr>
        <w:spacing w:before="120"/>
        <w:ind w:left="426" w:hanging="426"/>
        <w:contextualSpacing w:val="0"/>
        <w:jc w:val="both"/>
        <w:rPr>
          <w:bCs/>
        </w:rPr>
      </w:pPr>
      <w:r w:rsidRPr="00B0601C">
        <w:rPr>
          <w:bCs/>
        </w:rPr>
        <w:t>Otw</w:t>
      </w:r>
      <w:r w:rsidRPr="00A82D77">
        <w:rPr>
          <w:bCs/>
        </w:rPr>
        <w:t xml:space="preserve">arcie ofert </w:t>
      </w:r>
      <w:r w:rsidR="00BD1FDA" w:rsidRPr="00A82D77">
        <w:rPr>
          <w:bCs/>
        </w:rPr>
        <w:t xml:space="preserve">nie jest jawne i </w:t>
      </w:r>
      <w:r w:rsidRPr="00A82D77">
        <w:rPr>
          <w:bCs/>
        </w:rPr>
        <w:t xml:space="preserve">nastąpi w dniu </w:t>
      </w:r>
      <w:r w:rsidR="00710F19" w:rsidRPr="00710F19">
        <w:rPr>
          <w:b/>
          <w:color w:val="0070C0"/>
        </w:rPr>
        <w:t>0</w:t>
      </w:r>
      <w:r w:rsidR="00B0601C">
        <w:rPr>
          <w:b/>
          <w:color w:val="0070C0"/>
        </w:rPr>
        <w:t>8</w:t>
      </w:r>
      <w:r w:rsidR="00710F19" w:rsidRPr="00710F19">
        <w:rPr>
          <w:b/>
          <w:color w:val="0070C0"/>
        </w:rPr>
        <w:t>.01.2025r. o godz. 10:00</w:t>
      </w:r>
      <w:r w:rsidR="00710F19">
        <w:rPr>
          <w:b/>
        </w:rPr>
        <w:t>.</w:t>
      </w:r>
    </w:p>
    <w:p w14:paraId="452A0251" w14:textId="75318591" w:rsidR="00F13DFD" w:rsidRPr="00A82D77" w:rsidRDefault="00FB5DEC" w:rsidP="003D571D">
      <w:pPr>
        <w:pStyle w:val="Akapitzlist"/>
        <w:numPr>
          <w:ilvl w:val="0"/>
          <w:numId w:val="10"/>
        </w:numPr>
        <w:spacing w:before="120"/>
        <w:ind w:left="426" w:hanging="426"/>
        <w:contextualSpacing w:val="0"/>
        <w:jc w:val="both"/>
        <w:rPr>
          <w:bCs/>
        </w:rPr>
      </w:pPr>
      <w:r w:rsidRPr="00A82D77">
        <w:rPr>
          <w:bCs/>
        </w:rPr>
        <w:t>Do składania i otwarcia o</w:t>
      </w:r>
      <w:r w:rsidR="00A37A89" w:rsidRPr="00A82D77">
        <w:rPr>
          <w:bCs/>
        </w:rPr>
        <w:t xml:space="preserve">fert używany jest </w:t>
      </w:r>
      <w:r w:rsidR="00F13DFD" w:rsidRPr="00A82D77">
        <w:rPr>
          <w:bCs/>
        </w:rPr>
        <w:t>portal EFO.</w:t>
      </w:r>
    </w:p>
    <w:p w14:paraId="2BEC2FED" w14:textId="140B0C01" w:rsidR="009D2986" w:rsidRDefault="006E60E3" w:rsidP="003D571D">
      <w:pPr>
        <w:pStyle w:val="Akapitzlist"/>
        <w:numPr>
          <w:ilvl w:val="0"/>
          <w:numId w:val="10"/>
        </w:numPr>
        <w:spacing w:before="120"/>
        <w:ind w:left="426" w:hanging="426"/>
        <w:contextualSpacing w:val="0"/>
        <w:jc w:val="both"/>
      </w:pPr>
      <w:bookmarkStart w:id="55" w:name="_Hlk66272020"/>
      <w:r w:rsidRPr="00A82D77">
        <w:t xml:space="preserve">Aukcja elektroniczna rozpocznie się </w:t>
      </w:r>
      <w:r w:rsidR="00B47581" w:rsidRPr="00A82D77">
        <w:t>w terminie wyznaczonym w zaproszeniu do aukcji, które użytkownik otrzyma niezwłocznie po upływie terminu otwarcia ofert</w:t>
      </w:r>
      <w:r w:rsidR="00657B07" w:rsidRPr="00A82D77">
        <w:t>.</w:t>
      </w:r>
      <w:r w:rsidR="00A61D1D" w:rsidRPr="00A82D77">
        <w:t xml:space="preserve"> </w:t>
      </w:r>
    </w:p>
    <w:p w14:paraId="565BD0DE" w14:textId="1EF765DA" w:rsidR="006E60E3" w:rsidRPr="00A82D77" w:rsidRDefault="00A61D1D" w:rsidP="009D2986">
      <w:pPr>
        <w:pStyle w:val="Akapitzlist"/>
        <w:spacing w:before="120"/>
        <w:ind w:left="426"/>
        <w:contextualSpacing w:val="0"/>
        <w:jc w:val="both"/>
      </w:pPr>
      <w:r w:rsidRPr="00A82D77">
        <w:rPr>
          <w:b/>
          <w:bCs/>
        </w:rPr>
        <w:t>Zamawiający przewiduje że rozpoczęcie aukcji nastąpi około 60 minut po upływie terminu otwarcia ofert.</w:t>
      </w:r>
    </w:p>
    <w:p w14:paraId="7F9142EB" w14:textId="2EEF9248" w:rsidR="004B64BD" w:rsidRPr="00A82D77" w:rsidRDefault="004B64BD" w:rsidP="003D571D">
      <w:pPr>
        <w:pStyle w:val="Ustp"/>
        <w:numPr>
          <w:ilvl w:val="0"/>
          <w:numId w:val="10"/>
        </w:numPr>
        <w:spacing w:line="240" w:lineRule="auto"/>
        <w:ind w:left="426" w:hanging="426"/>
        <w:rPr>
          <w:strike/>
        </w:rPr>
      </w:pPr>
      <w:r w:rsidRPr="00A82D77">
        <w:t xml:space="preserve">Informacja o złożonych ofertach zostanie opublikowana w Profilu Nabywcy niezwłocznie po przeprowadzeniu aukcji </w:t>
      </w:r>
      <w:r w:rsidR="001E6D65" w:rsidRPr="00A82D77">
        <w:t>elektronicznej</w:t>
      </w:r>
      <w:r w:rsidRPr="00A82D77">
        <w:t xml:space="preserve"> i zawierać będzie następujące informacje: nazwy (firmy), adresy </w:t>
      </w:r>
      <w:r w:rsidR="008616AB" w:rsidRPr="00A82D77">
        <w:t>Wykonawców</w:t>
      </w:r>
      <w:r w:rsidRPr="00A82D77">
        <w:t>, informacje dotyczące ceny i</w:t>
      </w:r>
      <w:r w:rsidR="009D2986">
        <w:t> </w:t>
      </w:r>
      <w:r w:rsidRPr="00A82D77">
        <w:t xml:space="preserve">informację o akceptacji przez </w:t>
      </w:r>
      <w:r w:rsidR="008616AB" w:rsidRPr="00A82D77">
        <w:t>Wykonawców</w:t>
      </w:r>
      <w:r w:rsidRPr="00A82D77">
        <w:t xml:space="preserve"> wszystkich warunków określonych w SWZ a także nazwę </w:t>
      </w:r>
      <w:r w:rsidR="00DB4D9E" w:rsidRPr="00A82D77">
        <w:t>Wykonawcy</w:t>
      </w:r>
      <w:r w:rsidRPr="00A82D77">
        <w:t>, który w wyniku aukcji złożył najkorzystniejszą ofertę.</w:t>
      </w:r>
    </w:p>
    <w:p w14:paraId="7E7D7A31" w14:textId="65AE82C6" w:rsidR="000A77EF" w:rsidRDefault="000A77EF" w:rsidP="003D571D">
      <w:pPr>
        <w:pStyle w:val="Akapitzlist"/>
        <w:numPr>
          <w:ilvl w:val="0"/>
          <w:numId w:val="10"/>
        </w:numPr>
        <w:spacing w:before="120"/>
        <w:ind w:left="426" w:hanging="426"/>
        <w:contextualSpacing w:val="0"/>
        <w:jc w:val="both"/>
        <w:rPr>
          <w:bCs/>
        </w:rPr>
      </w:pPr>
      <w:r w:rsidRPr="00A82D77">
        <w:rPr>
          <w:bCs/>
        </w:rPr>
        <w:t xml:space="preserve">Wykonawca pozostaje związany złożoną ofertą do dnia </w:t>
      </w:r>
      <w:r w:rsidR="00B0601C">
        <w:rPr>
          <w:b/>
          <w:color w:val="0070C0"/>
        </w:rPr>
        <w:t>06.</w:t>
      </w:r>
      <w:r w:rsidR="00710F19" w:rsidRPr="00710F19">
        <w:rPr>
          <w:b/>
          <w:color w:val="0070C0"/>
        </w:rPr>
        <w:t>04.2025r.</w:t>
      </w:r>
      <w:r w:rsidRPr="00A82D77">
        <w:rPr>
          <w:bCs/>
        </w:rPr>
        <w:t xml:space="preserve"> Pierwszym dniem terminu jest dzień, w którym upływa termin składania ofert.</w:t>
      </w:r>
    </w:p>
    <w:p w14:paraId="06B4426D" w14:textId="77777777" w:rsidR="00710F19" w:rsidRPr="00A82D77" w:rsidRDefault="00710F19" w:rsidP="00710F19">
      <w:pPr>
        <w:pStyle w:val="Akapitzlist"/>
        <w:spacing w:before="120"/>
        <w:ind w:left="426"/>
        <w:contextualSpacing w:val="0"/>
        <w:jc w:val="both"/>
        <w:rPr>
          <w:bCs/>
        </w:rPr>
      </w:pPr>
    </w:p>
    <w:p w14:paraId="2387B1E7" w14:textId="039BA390"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6" w:name="_Toc106095850"/>
      <w:bookmarkStart w:id="57" w:name="_Toc106096394"/>
      <w:bookmarkStart w:id="58" w:name="_Hlk106710689"/>
      <w:bookmarkStart w:id="59" w:name="_Toc185829847"/>
      <w:bookmarkEnd w:id="55"/>
      <w:r w:rsidRPr="00A82D77">
        <w:rPr>
          <w:rFonts w:cs="Times New Roman"/>
          <w:sz w:val="24"/>
          <w:szCs w:val="24"/>
        </w:rPr>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6"/>
      <w:bookmarkEnd w:id="57"/>
      <w:bookmarkEnd w:id="59"/>
    </w:p>
    <w:p w14:paraId="6B7ACA3F" w14:textId="3FFC2E5A" w:rsidR="00E95CD8" w:rsidRPr="00A82D77" w:rsidRDefault="00E71D4C" w:rsidP="003D571D">
      <w:pPr>
        <w:pStyle w:val="Akapitzlist"/>
        <w:numPr>
          <w:ilvl w:val="0"/>
          <w:numId w:val="11"/>
        </w:numPr>
        <w:spacing w:before="120"/>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422B7E6D" w14:textId="19B7D3A0" w:rsidR="00112495" w:rsidRPr="00A82D77" w:rsidRDefault="00112495" w:rsidP="003D571D">
      <w:pPr>
        <w:pStyle w:val="Akapitzlist"/>
        <w:numPr>
          <w:ilvl w:val="0"/>
          <w:numId w:val="11"/>
        </w:numPr>
        <w:spacing w:before="120"/>
        <w:ind w:left="426" w:hanging="429"/>
        <w:contextualSpacing w:val="0"/>
        <w:jc w:val="both"/>
        <w:rPr>
          <w:bCs/>
        </w:rPr>
      </w:pPr>
      <w:r w:rsidRPr="00A82D77">
        <w:rPr>
          <w:bCs/>
        </w:rPr>
        <w:t xml:space="preserve">Wykonawca przekazuje korespondencję przy użyciu Platformy EFO. </w:t>
      </w:r>
    </w:p>
    <w:p w14:paraId="042EB378" w14:textId="63A78D51" w:rsidR="0008454A" w:rsidRPr="00A82D77" w:rsidRDefault="006B0420" w:rsidP="003D571D">
      <w:pPr>
        <w:pStyle w:val="Akapitzlist"/>
        <w:numPr>
          <w:ilvl w:val="0"/>
          <w:numId w:val="11"/>
        </w:numPr>
        <w:spacing w:before="120"/>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DE49611" w14:textId="77D564BB" w:rsidR="00065C74" w:rsidRPr="00A82D77" w:rsidRDefault="00065C74" w:rsidP="000D3AF0">
      <w:pPr>
        <w:pStyle w:val="Akapitzlist"/>
        <w:numPr>
          <w:ilvl w:val="0"/>
          <w:numId w:val="11"/>
        </w:numPr>
        <w:spacing w:before="120"/>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2"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1EC449DC" w14:textId="4FDDC3AA" w:rsidR="00112973" w:rsidRPr="00A82D77" w:rsidRDefault="00DB4D9E" w:rsidP="003D571D">
      <w:pPr>
        <w:pStyle w:val="Akapitzlist"/>
        <w:numPr>
          <w:ilvl w:val="0"/>
          <w:numId w:val="11"/>
        </w:numPr>
        <w:spacing w:before="120"/>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6C4D802C" w14:textId="0B5EB33B"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60" w:name="_Toc106095851"/>
      <w:bookmarkStart w:id="61" w:name="_Toc106096395"/>
      <w:bookmarkStart w:id="62" w:name="_Toc185829848"/>
      <w:bookmarkEnd w:id="58"/>
      <w:r w:rsidRPr="00A82D77">
        <w:rPr>
          <w:rFonts w:cs="Times New Roman"/>
          <w:sz w:val="24"/>
          <w:szCs w:val="24"/>
        </w:rPr>
        <w:lastRenderedPageBreak/>
        <w:t>Część XV.</w:t>
      </w:r>
      <w:r w:rsidR="00BD3E1F" w:rsidRPr="00A82D77">
        <w:rPr>
          <w:rFonts w:cs="Times New Roman"/>
          <w:sz w:val="24"/>
          <w:szCs w:val="24"/>
        </w:rPr>
        <w:tab/>
      </w:r>
      <w:r w:rsidR="00F13DFD" w:rsidRPr="00A82D77">
        <w:rPr>
          <w:rFonts w:cs="Times New Roman"/>
          <w:sz w:val="24"/>
          <w:szCs w:val="24"/>
        </w:rPr>
        <w:t>Opis sposobu obliczenia ceny</w:t>
      </w:r>
      <w:bookmarkEnd w:id="60"/>
      <w:bookmarkEnd w:id="61"/>
      <w:bookmarkEnd w:id="62"/>
    </w:p>
    <w:p w14:paraId="0D99890B" w14:textId="581EF4A5" w:rsidR="006109FF" w:rsidRPr="00A82D77" w:rsidRDefault="008616AB" w:rsidP="003D571D">
      <w:pPr>
        <w:pStyle w:val="Akapitzlist"/>
        <w:numPr>
          <w:ilvl w:val="0"/>
          <w:numId w:val="12"/>
        </w:numPr>
        <w:spacing w:before="120"/>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0D318643" w14:textId="5AB83C07" w:rsidR="00542812" w:rsidRPr="00A82D77" w:rsidRDefault="00FC668A" w:rsidP="003D571D">
      <w:pPr>
        <w:pStyle w:val="Akapitzlist"/>
        <w:numPr>
          <w:ilvl w:val="0"/>
          <w:numId w:val="12"/>
        </w:numPr>
        <w:spacing w:before="120"/>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743B1C3B" w14:textId="09690138" w:rsidR="00F13DFD" w:rsidRPr="00A82D77" w:rsidRDefault="00F13DFD" w:rsidP="003D571D">
      <w:pPr>
        <w:pStyle w:val="Akapitzlist"/>
        <w:numPr>
          <w:ilvl w:val="0"/>
          <w:numId w:val="12"/>
        </w:numPr>
        <w:spacing w:before="120"/>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AB6F434" w14:textId="24950E88" w:rsidR="00F13DFD" w:rsidRPr="00A82D77" w:rsidRDefault="00F13DFD" w:rsidP="003D571D">
      <w:pPr>
        <w:pStyle w:val="Akapitzlist"/>
        <w:numPr>
          <w:ilvl w:val="0"/>
          <w:numId w:val="12"/>
        </w:numPr>
        <w:spacing w:before="120"/>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36D11374" w14:textId="210C513A" w:rsidR="00542812" w:rsidRPr="00A82D77" w:rsidRDefault="008D67DE" w:rsidP="003D571D">
      <w:pPr>
        <w:pStyle w:val="Akapitzlist"/>
        <w:numPr>
          <w:ilvl w:val="0"/>
          <w:numId w:val="12"/>
        </w:numPr>
        <w:spacing w:before="120"/>
        <w:ind w:left="426" w:hanging="426"/>
        <w:contextualSpacing w:val="0"/>
        <w:jc w:val="both"/>
        <w:rPr>
          <w:bCs/>
        </w:rPr>
      </w:pPr>
      <w:r w:rsidRPr="00A82D77">
        <w:rPr>
          <w:bCs/>
        </w:rPr>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5E26CE40" w14:textId="397267D7" w:rsidR="00D72BB8" w:rsidRPr="00A82D77" w:rsidRDefault="00437F70" w:rsidP="003D571D">
      <w:pPr>
        <w:pStyle w:val="Akapitzlist"/>
        <w:numPr>
          <w:ilvl w:val="1"/>
          <w:numId w:val="12"/>
        </w:numPr>
        <w:spacing w:before="120"/>
        <w:ind w:left="851" w:hanging="425"/>
        <w:contextualSpacing w:val="0"/>
        <w:jc w:val="both"/>
        <w:rPr>
          <w:bCs/>
        </w:rPr>
      </w:pPr>
      <w:r w:rsidRPr="00A82D77">
        <w:rPr>
          <w:bCs/>
        </w:rPr>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758D504B" w14:textId="7632830C" w:rsidR="00437F70" w:rsidRPr="00A82D77" w:rsidRDefault="00C60E28" w:rsidP="003D571D">
      <w:pPr>
        <w:pStyle w:val="Akapitzlist"/>
        <w:numPr>
          <w:ilvl w:val="1"/>
          <w:numId w:val="12"/>
        </w:numPr>
        <w:spacing w:before="120"/>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02DB20EE" w14:textId="433BAAF4" w:rsidR="00C60E28" w:rsidRPr="00A82D77" w:rsidRDefault="00E11516" w:rsidP="003D571D">
      <w:pPr>
        <w:pStyle w:val="Akapitzlist"/>
        <w:numPr>
          <w:ilvl w:val="1"/>
          <w:numId w:val="12"/>
        </w:numPr>
        <w:spacing w:before="120"/>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7B012001" w14:textId="65B3A28A" w:rsidR="00E11516" w:rsidRPr="00A82D77" w:rsidRDefault="00701CC9" w:rsidP="003D571D">
      <w:pPr>
        <w:pStyle w:val="Akapitzlist"/>
        <w:numPr>
          <w:ilvl w:val="1"/>
          <w:numId w:val="12"/>
        </w:numPr>
        <w:spacing w:before="120"/>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6637BE2A" w14:textId="56CB20D9" w:rsidR="00112973" w:rsidRDefault="00112973" w:rsidP="003D571D">
      <w:pPr>
        <w:spacing w:before="120"/>
        <w:ind w:left="426"/>
        <w:jc w:val="both"/>
        <w:rPr>
          <w:b/>
          <w:sz w:val="24"/>
          <w:szCs w:val="24"/>
        </w:rPr>
      </w:pPr>
      <w:r w:rsidRPr="00A82D77">
        <w:rPr>
          <w:bCs/>
          <w:sz w:val="24"/>
          <w:szCs w:val="24"/>
        </w:rPr>
        <w:t xml:space="preserve">Wzór informacji stanowi </w:t>
      </w:r>
      <w:r w:rsidRPr="00A82D77">
        <w:rPr>
          <w:b/>
          <w:sz w:val="24"/>
          <w:szCs w:val="24"/>
        </w:rPr>
        <w:t xml:space="preserve">Załącznik nr </w:t>
      </w:r>
      <w:r w:rsidR="00124B68" w:rsidRPr="00A82D77">
        <w:rPr>
          <w:b/>
          <w:sz w:val="24"/>
          <w:szCs w:val="24"/>
        </w:rPr>
        <w:t>3</w:t>
      </w:r>
      <w:r w:rsidR="0078720F" w:rsidRPr="00A82D77">
        <w:rPr>
          <w:b/>
          <w:sz w:val="24"/>
          <w:szCs w:val="24"/>
        </w:rPr>
        <w:t>.</w:t>
      </w:r>
      <w:r w:rsidR="00287D2F" w:rsidRPr="00A82D77">
        <w:rPr>
          <w:b/>
          <w:sz w:val="24"/>
          <w:szCs w:val="24"/>
        </w:rPr>
        <w:t>9</w:t>
      </w:r>
      <w:r w:rsidR="0078720F" w:rsidRPr="00A82D77">
        <w:rPr>
          <w:b/>
          <w:sz w:val="24"/>
          <w:szCs w:val="24"/>
        </w:rPr>
        <w:t xml:space="preserve"> do SWZ</w:t>
      </w:r>
      <w:r w:rsidR="003D04FA" w:rsidRPr="00A82D77">
        <w:rPr>
          <w:b/>
          <w:sz w:val="24"/>
          <w:szCs w:val="24"/>
        </w:rPr>
        <w:t>.</w:t>
      </w:r>
    </w:p>
    <w:p w14:paraId="5A42416F" w14:textId="77777777" w:rsidR="00710F19" w:rsidRPr="00A82D77" w:rsidRDefault="00710F19" w:rsidP="00710F19">
      <w:pPr>
        <w:spacing w:before="120"/>
        <w:jc w:val="both"/>
        <w:rPr>
          <w:bCs/>
          <w:sz w:val="24"/>
          <w:szCs w:val="24"/>
        </w:rPr>
      </w:pPr>
    </w:p>
    <w:p w14:paraId="11E56BD9" w14:textId="48350F7C"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3" w:name="_Toc106095852"/>
      <w:bookmarkStart w:id="64" w:name="_Toc106096396"/>
      <w:bookmarkStart w:id="65" w:name="_Toc185829849"/>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3"/>
      <w:bookmarkEnd w:id="64"/>
      <w:bookmarkEnd w:id="65"/>
    </w:p>
    <w:p w14:paraId="1B31DB53" w14:textId="7DC4A8ED" w:rsidR="006005EB" w:rsidRPr="00A82D77" w:rsidRDefault="006B0420" w:rsidP="003563FA">
      <w:pPr>
        <w:pStyle w:val="Akapitzlist"/>
        <w:numPr>
          <w:ilvl w:val="0"/>
          <w:numId w:val="13"/>
        </w:numPr>
        <w:spacing w:before="120"/>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E8A78F8" w14:textId="7C918973" w:rsidR="003C2C0F" w:rsidRPr="00A82D77" w:rsidRDefault="003C2C0F" w:rsidP="003563FA">
      <w:pPr>
        <w:pStyle w:val="Akapitzlist"/>
        <w:numPr>
          <w:ilvl w:val="1"/>
          <w:numId w:val="13"/>
        </w:numPr>
        <w:spacing w:before="120"/>
        <w:ind w:left="851" w:hanging="425"/>
        <w:contextualSpacing w:val="0"/>
        <w:jc w:val="both"/>
        <w:rPr>
          <w:bCs/>
        </w:rPr>
      </w:pPr>
      <w:r w:rsidRPr="00A82D77">
        <w:rPr>
          <w:bCs/>
        </w:rPr>
        <w:t xml:space="preserve">najniższa cena (C) - waga 100 % </w:t>
      </w:r>
    </w:p>
    <w:p w14:paraId="1CD6292F" w14:textId="04743F04" w:rsidR="00951AAB" w:rsidRDefault="003C2C0F" w:rsidP="003563FA">
      <w:pPr>
        <w:pStyle w:val="Akapitzlist"/>
        <w:numPr>
          <w:ilvl w:val="0"/>
          <w:numId w:val="13"/>
        </w:numPr>
        <w:spacing w:before="120"/>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6" w:name="_Hlk106623427"/>
    </w:p>
    <w:p w14:paraId="1CE569EA" w14:textId="77777777" w:rsidR="00710F19" w:rsidRPr="00A82D77" w:rsidRDefault="00710F19" w:rsidP="00710F19">
      <w:pPr>
        <w:pStyle w:val="Akapitzlist"/>
        <w:spacing w:before="120"/>
        <w:ind w:left="426"/>
        <w:contextualSpacing w:val="0"/>
        <w:jc w:val="both"/>
        <w:rPr>
          <w:bCs/>
        </w:rPr>
      </w:pPr>
    </w:p>
    <w:p w14:paraId="1F97078D" w14:textId="3DD8C45C"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7" w:name="_Toc106095853"/>
      <w:bookmarkStart w:id="68" w:name="_Toc106096397"/>
      <w:bookmarkStart w:id="69" w:name="_Toc185829850"/>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7"/>
      <w:bookmarkEnd w:id="68"/>
      <w:bookmarkEnd w:id="69"/>
    </w:p>
    <w:p w14:paraId="298D7C04" w14:textId="714F789C" w:rsidR="00F7726E" w:rsidRPr="00A82D77" w:rsidRDefault="006B0420" w:rsidP="0096652E">
      <w:pPr>
        <w:numPr>
          <w:ilvl w:val="1"/>
          <w:numId w:val="20"/>
        </w:numPr>
        <w:tabs>
          <w:tab w:val="clear" w:pos="502"/>
          <w:tab w:val="num" w:pos="426"/>
        </w:tabs>
        <w:spacing w:before="120"/>
        <w:ind w:left="426" w:hanging="426"/>
        <w:jc w:val="both"/>
        <w:rPr>
          <w:bCs/>
          <w:sz w:val="24"/>
          <w:szCs w:val="24"/>
        </w:rPr>
      </w:pPr>
      <w:r w:rsidRPr="00A82D77">
        <w:rPr>
          <w:bCs/>
          <w:sz w:val="24"/>
          <w:szCs w:val="24"/>
        </w:rPr>
        <w:t>Zamawiający</w:t>
      </w:r>
      <w:r w:rsidR="00367BB3" w:rsidRPr="00A82D77">
        <w:rPr>
          <w:bCs/>
          <w:sz w:val="24"/>
          <w:szCs w:val="24"/>
        </w:rPr>
        <w:t xml:space="preserve"> zamierza dokonać wyboru najkorzystniejszej oferty z zastosowaniem </w:t>
      </w:r>
      <w:r w:rsidR="00CE1A8D" w:rsidRPr="00A82D77">
        <w:rPr>
          <w:bCs/>
          <w:sz w:val="24"/>
          <w:szCs w:val="24"/>
        </w:rPr>
        <w:t xml:space="preserve">aukcji elektronicznej. </w:t>
      </w:r>
    </w:p>
    <w:p w14:paraId="2E75607A" w14:textId="04F0C5C0" w:rsidR="00F7726E" w:rsidRPr="00A82D77" w:rsidRDefault="006B0420" w:rsidP="0096652E">
      <w:pPr>
        <w:numPr>
          <w:ilvl w:val="1"/>
          <w:numId w:val="20"/>
        </w:numPr>
        <w:tabs>
          <w:tab w:val="clear" w:pos="502"/>
          <w:tab w:val="num" w:pos="426"/>
        </w:tabs>
        <w:spacing w:before="120"/>
        <w:ind w:left="426" w:hanging="426"/>
        <w:jc w:val="both"/>
        <w:rPr>
          <w:bCs/>
          <w:sz w:val="24"/>
          <w:szCs w:val="24"/>
        </w:rPr>
      </w:pPr>
      <w:r w:rsidRPr="00A82D77">
        <w:rPr>
          <w:bCs/>
          <w:sz w:val="24"/>
          <w:szCs w:val="24"/>
        </w:rPr>
        <w:t>Zamawiający</w:t>
      </w:r>
      <w:r w:rsidR="00CE1A8D" w:rsidRPr="00A82D77">
        <w:rPr>
          <w:bCs/>
          <w:sz w:val="24"/>
          <w:szCs w:val="24"/>
        </w:rPr>
        <w:t xml:space="preserve"> przeprowadzi aukcję elektroniczną w formie aukcji japońskiej</w:t>
      </w:r>
      <w:r w:rsidR="008A3598" w:rsidRPr="00A82D77">
        <w:rPr>
          <w:bCs/>
          <w:sz w:val="24"/>
          <w:szCs w:val="24"/>
        </w:rPr>
        <w:t xml:space="preserve"> </w:t>
      </w:r>
      <w:r w:rsidR="00B47581" w:rsidRPr="00A82D77">
        <w:rPr>
          <w:bCs/>
          <w:sz w:val="24"/>
          <w:szCs w:val="24"/>
        </w:rPr>
        <w:t>/</w:t>
      </w:r>
      <w:r w:rsidR="008A3598" w:rsidRPr="00A82D77">
        <w:rPr>
          <w:bCs/>
          <w:sz w:val="24"/>
          <w:szCs w:val="24"/>
        </w:rPr>
        <w:t xml:space="preserve"> angielskiej</w:t>
      </w:r>
      <w:r w:rsidR="00CE1A8D" w:rsidRPr="00A82D77">
        <w:rPr>
          <w:bCs/>
          <w:sz w:val="24"/>
          <w:szCs w:val="24"/>
        </w:rPr>
        <w:t xml:space="preserve">, która może odbyć się nawet przy uczestnictwie jednego </w:t>
      </w:r>
      <w:r w:rsidR="00DB4D9E" w:rsidRPr="00A82D77">
        <w:rPr>
          <w:bCs/>
          <w:sz w:val="24"/>
          <w:szCs w:val="24"/>
        </w:rPr>
        <w:t>Wykonawcy</w:t>
      </w:r>
      <w:r w:rsidR="00CE1A8D" w:rsidRPr="00A82D77">
        <w:rPr>
          <w:bCs/>
          <w:sz w:val="24"/>
          <w:szCs w:val="24"/>
        </w:rPr>
        <w:t>.</w:t>
      </w:r>
    </w:p>
    <w:p w14:paraId="17E19A5F" w14:textId="3CD4D90C" w:rsidR="00F7726E" w:rsidRPr="00A82D77" w:rsidRDefault="006B0420" w:rsidP="0096652E">
      <w:pPr>
        <w:numPr>
          <w:ilvl w:val="1"/>
          <w:numId w:val="20"/>
        </w:numPr>
        <w:tabs>
          <w:tab w:val="clear" w:pos="502"/>
          <w:tab w:val="num" w:pos="426"/>
        </w:tabs>
        <w:spacing w:before="120"/>
        <w:ind w:left="426" w:hanging="426"/>
        <w:jc w:val="both"/>
        <w:rPr>
          <w:bCs/>
          <w:sz w:val="24"/>
          <w:szCs w:val="24"/>
        </w:rPr>
      </w:pPr>
      <w:r w:rsidRPr="00A82D77">
        <w:rPr>
          <w:bCs/>
          <w:sz w:val="24"/>
          <w:szCs w:val="24"/>
        </w:rPr>
        <w:t>Zamawiający</w:t>
      </w:r>
      <w:r w:rsidR="00CE1A8D" w:rsidRPr="00A82D77">
        <w:rPr>
          <w:bCs/>
          <w:sz w:val="24"/>
          <w:szCs w:val="24"/>
        </w:rPr>
        <w:t xml:space="preserve">, w toku aukcji elektronicznej, stosować będzie kryterium </w:t>
      </w:r>
      <w:r w:rsidR="00DD4075" w:rsidRPr="00A82D77">
        <w:rPr>
          <w:bCs/>
          <w:sz w:val="24"/>
          <w:szCs w:val="24"/>
        </w:rPr>
        <w:t>zgodnie z zapisami SWZ.</w:t>
      </w:r>
    </w:p>
    <w:p w14:paraId="1EB87F84"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Adres</w:t>
      </w:r>
      <w:r w:rsidRPr="00A82D77">
        <w:rPr>
          <w:sz w:val="24"/>
          <w:szCs w:val="24"/>
        </w:rPr>
        <w:t xml:space="preserve"> strony internetowej,  na której będzie prowadzona aukcja elektroniczna </w:t>
      </w:r>
      <w:r w:rsidRPr="00A82D77">
        <w:rPr>
          <w:bCs/>
          <w:sz w:val="24"/>
          <w:szCs w:val="24"/>
        </w:rPr>
        <w:t>będzie podany w zaproszeniu do aukcji.</w:t>
      </w:r>
    </w:p>
    <w:p w14:paraId="2700A806"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Powiadomienia o rozpoczęciu aukcji otrzymują:</w:t>
      </w:r>
    </w:p>
    <w:p w14:paraId="5F3AA314" w14:textId="7B3CDA81" w:rsidR="001C0836" w:rsidRPr="00A82D77" w:rsidRDefault="001C0836">
      <w:pPr>
        <w:pStyle w:val="Akapitzlist"/>
        <w:numPr>
          <w:ilvl w:val="6"/>
          <w:numId w:val="71"/>
        </w:numPr>
        <w:spacing w:before="120"/>
        <w:ind w:left="851" w:hanging="425"/>
        <w:jc w:val="both"/>
      </w:pPr>
      <w:r w:rsidRPr="00A82D77">
        <w:lastRenderedPageBreak/>
        <w:t>w przypadku aukcji angielskiej tylko osoby wpisane w Formularzu Ofertowym w</w:t>
      </w:r>
      <w:r w:rsidR="009D2986">
        <w:t> </w:t>
      </w:r>
      <w:r w:rsidRPr="00A82D77">
        <w:t xml:space="preserve">polu „Osoby prowadzące postępowanie” jaki i „Osoby upoważnione do składania ofert </w:t>
      </w:r>
      <w:r w:rsidRPr="00A82D77">
        <w:br/>
        <w:t>w aukcji”;</w:t>
      </w:r>
    </w:p>
    <w:p w14:paraId="678F193E" w14:textId="14CCCF77" w:rsidR="001C0836" w:rsidRPr="00A82D77" w:rsidRDefault="001C0836">
      <w:pPr>
        <w:pStyle w:val="Akapitzlist"/>
        <w:numPr>
          <w:ilvl w:val="6"/>
          <w:numId w:val="71"/>
        </w:numPr>
        <w:spacing w:before="120"/>
        <w:ind w:left="851" w:hanging="425"/>
        <w:jc w:val="both"/>
      </w:pPr>
      <w:r w:rsidRPr="00A82D77">
        <w:t>w przypadku aukcji japońskiej w postępowaniu innym niż na zawarcie umowy wykonawczej – powiadomienie wraz z tymczasowym loginem i hasłem jest wysyłane do osób ujętych na liście „Osoby upoważnione do składania ofert w</w:t>
      </w:r>
      <w:r w:rsidR="009D2986">
        <w:t> </w:t>
      </w:r>
      <w:r w:rsidRPr="00A82D77">
        <w:t>aukcji”. Natomiast do osób ujętych w polu „Osoba prowadząca postępowanie” jest wysyłane powiadomienie o terminie aukcji bez informacji o tymczasowym loginem.</w:t>
      </w:r>
    </w:p>
    <w:p w14:paraId="77C85DB3"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Nie ma konieczności indywidualnego zakładania konta użytkownika w systemie aukcyjnym przed rozpoczęciem aukcji:</w:t>
      </w:r>
    </w:p>
    <w:p w14:paraId="5CBF97BC" w14:textId="791C3465" w:rsidR="001C0836" w:rsidRPr="00A82D77" w:rsidRDefault="001C0836">
      <w:pPr>
        <w:pStyle w:val="Akapitzlist"/>
        <w:numPr>
          <w:ilvl w:val="6"/>
          <w:numId w:val="72"/>
        </w:numPr>
        <w:spacing w:before="120"/>
        <w:ind w:left="851" w:hanging="425"/>
        <w:jc w:val="both"/>
      </w:pPr>
      <w:r w:rsidRPr="00A82D77">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w:t>
      </w:r>
      <w:r w:rsidR="009D2986">
        <w:t> </w:t>
      </w:r>
      <w:r w:rsidRPr="00A82D77">
        <w:t>aukcji” wprowadzona jest ta sama osoba, o tym samym imieniu i nazwisku oraz adresie e</w:t>
      </w:r>
      <w:r w:rsidRPr="00A82D77">
        <w:noBreakHyphen/>
        <w:t>mail, to konto uczestnika zostanie utworzone tylko jedno i odpowiednio zostanie tylko raz wysłane jedno powiadomienie o utworzeniu konta użytkownika Portalu LAIN3;</w:t>
      </w:r>
    </w:p>
    <w:p w14:paraId="3D2CDCF1" w14:textId="30261F38" w:rsidR="001C0836" w:rsidRPr="00A82D77" w:rsidRDefault="001C0836">
      <w:pPr>
        <w:pStyle w:val="Akapitzlist"/>
        <w:numPr>
          <w:ilvl w:val="6"/>
          <w:numId w:val="72"/>
        </w:numPr>
        <w:spacing w:before="120"/>
        <w:ind w:left="851" w:hanging="425"/>
        <w:jc w:val="both"/>
      </w:pPr>
      <w:r w:rsidRPr="00A82D77">
        <w:t>w przypadku aukcji japońskiej tworzone jest "tymczasowe" konto dedykowane dla aukcji z konkretnego postępowania. Konto jest wysyłane jest tylko do osób ujętych na</w:t>
      </w:r>
      <w:r w:rsidR="007751F1">
        <w:t> </w:t>
      </w:r>
      <w:r w:rsidRPr="00A82D77">
        <w:t>liście „Osoby upoważnione do składania ofert w aukcji”.</w:t>
      </w:r>
    </w:p>
    <w:p w14:paraId="7D24D4A0"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Szczegółowe informacje zawarte są w zaproszeniu do aukcji.</w:t>
      </w:r>
    </w:p>
    <w:p w14:paraId="08FDFE7B" w14:textId="29446E1E"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Jeśli aukcja japońska zostanie unieważniona, to powtórzona aukcja nie odbywa się na</w:t>
      </w:r>
      <w:r w:rsidR="007751F1">
        <w:rPr>
          <w:sz w:val="24"/>
          <w:szCs w:val="24"/>
        </w:rPr>
        <w:t> </w:t>
      </w:r>
      <w:r w:rsidRPr="00A82D77">
        <w:rPr>
          <w:sz w:val="24"/>
          <w:szCs w:val="24"/>
        </w:rPr>
        <w:t>dedykowanych loginach tymczasowych, ale na zwykłych loginach i powiadomienie o</w:t>
      </w:r>
      <w:r w:rsidR="007751F1">
        <w:rPr>
          <w:sz w:val="24"/>
          <w:szCs w:val="24"/>
        </w:rPr>
        <w:t> </w:t>
      </w:r>
      <w:r w:rsidRPr="00A82D77">
        <w:rPr>
          <w:sz w:val="24"/>
          <w:szCs w:val="24"/>
        </w:rPr>
        <w:t>ogłoszeniu powtórzonej aukcji jest wysyłane zarówno do osoby wprowadzonej w polu „Osoba prowadząca postępowanie”, jak również do osób ujętych na liście „Osoby upoważnione do składania ofert w aukcji”.</w:t>
      </w:r>
    </w:p>
    <w:p w14:paraId="13186E02" w14:textId="3A765D8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Wykonawca zobowiązany jest zalogować się w systemie: Aukcje elektroniczne w</w:t>
      </w:r>
      <w:r w:rsidR="009D2986">
        <w:rPr>
          <w:sz w:val="24"/>
          <w:szCs w:val="24"/>
        </w:rPr>
        <w:t> </w:t>
      </w:r>
      <w:r w:rsidRPr="00A82D77">
        <w:rPr>
          <w:sz w:val="24"/>
          <w:szCs w:val="24"/>
        </w:rPr>
        <w:t>momencie otrzymania zaproszenia drogą mailową. Zaproszenie zawiera wytyczne pomagające przejść przez proces aktywacji automatycznie założonego konta użytkownika.</w:t>
      </w:r>
    </w:p>
    <w:p w14:paraId="2B40F47B"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 xml:space="preserve">Zamawiający zwraca uwagę aby Wykonawca miał dostęp do skrzynki mailowej wskazanej </w:t>
      </w:r>
      <w:r w:rsidRPr="00A82D77">
        <w:rPr>
          <w:sz w:val="24"/>
          <w:szCs w:val="24"/>
        </w:rPr>
        <w:br/>
        <w:t xml:space="preserve">w Formularzu Ofertowym, szczególnie w wyznaczonym dniu do przeprowadzenia aukcji. </w:t>
      </w:r>
    </w:p>
    <w:p w14:paraId="75EFDD89"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Wymagania sprzętowe:</w:t>
      </w:r>
    </w:p>
    <w:p w14:paraId="0E12BC38" w14:textId="77777777" w:rsidR="001C0836" w:rsidRPr="00A82D77" w:rsidRDefault="001C0836">
      <w:pPr>
        <w:pStyle w:val="Akapitzlist"/>
        <w:numPr>
          <w:ilvl w:val="6"/>
          <w:numId w:val="73"/>
        </w:numPr>
        <w:autoSpaceDE w:val="0"/>
        <w:autoSpaceDN w:val="0"/>
        <w:adjustRightInd w:val="0"/>
        <w:spacing w:before="120"/>
        <w:ind w:left="851" w:hanging="425"/>
        <w:jc w:val="both"/>
      </w:pPr>
      <w:r w:rsidRPr="00A82D77">
        <w:t xml:space="preserve">korzystanie z szerokopasmowego łącza internetowego, </w:t>
      </w:r>
    </w:p>
    <w:p w14:paraId="7FCB7619" w14:textId="08BADBB2" w:rsidR="001C0836" w:rsidRPr="00A82D77" w:rsidRDefault="001C0836">
      <w:pPr>
        <w:pStyle w:val="Akapitzlist"/>
        <w:numPr>
          <w:ilvl w:val="6"/>
          <w:numId w:val="73"/>
        </w:numPr>
        <w:autoSpaceDE w:val="0"/>
        <w:autoSpaceDN w:val="0"/>
        <w:adjustRightInd w:val="0"/>
        <w:spacing w:before="120"/>
        <w:ind w:left="851" w:hanging="425"/>
        <w:jc w:val="both"/>
      </w:pPr>
      <w:r w:rsidRPr="00A82D77">
        <w:t xml:space="preserve">korzystanie ze stabilnych wersji (bez wsparcia dla wersji beta) przeglądarki Internet Explorer (wersja 10 lub 11), alternatywnie Microsoft Edge lub Mozilla </w:t>
      </w:r>
      <w:proofErr w:type="spellStart"/>
      <w:r w:rsidRPr="00A82D77">
        <w:t>Firefox</w:t>
      </w:r>
      <w:proofErr w:type="spellEnd"/>
      <w:r w:rsidRPr="00A82D77">
        <w:t xml:space="preserve"> od</w:t>
      </w:r>
      <w:r w:rsidR="009D2986">
        <w:t> </w:t>
      </w:r>
      <w:r w:rsidRPr="00A82D77">
        <w:t xml:space="preserve">wersji 50, </w:t>
      </w:r>
    </w:p>
    <w:p w14:paraId="3B7EA168" w14:textId="77777777" w:rsidR="001C0836" w:rsidRPr="00A82D77" w:rsidRDefault="001C0836">
      <w:pPr>
        <w:pStyle w:val="Akapitzlist"/>
        <w:numPr>
          <w:ilvl w:val="6"/>
          <w:numId w:val="73"/>
        </w:numPr>
        <w:autoSpaceDE w:val="0"/>
        <w:autoSpaceDN w:val="0"/>
        <w:adjustRightInd w:val="0"/>
        <w:spacing w:before="120"/>
        <w:ind w:left="851" w:hanging="425"/>
        <w:jc w:val="both"/>
      </w:pPr>
      <w:r w:rsidRPr="00A82D77">
        <w:t xml:space="preserve">korzystanie z komputera klasy PC z jednym z następujących systemów operacyjnych: Windows 7, Windows 8, Windows 10, Windows 11 (bez wsparcia dla Windows XP, Windows Vista), </w:t>
      </w:r>
    </w:p>
    <w:p w14:paraId="0402E43B" w14:textId="77777777" w:rsidR="001C0836" w:rsidRPr="00A82D77" w:rsidRDefault="001C0836">
      <w:pPr>
        <w:pStyle w:val="Akapitzlist"/>
        <w:numPr>
          <w:ilvl w:val="6"/>
          <w:numId w:val="73"/>
        </w:numPr>
        <w:autoSpaceDE w:val="0"/>
        <w:autoSpaceDN w:val="0"/>
        <w:adjustRightInd w:val="0"/>
        <w:spacing w:before="120"/>
        <w:ind w:left="851" w:hanging="425"/>
        <w:jc w:val="both"/>
      </w:pPr>
      <w:r w:rsidRPr="00A82D77">
        <w:t xml:space="preserve">włączenie obsługi JavaScript w wykorzystywanej przeglądarce internetowej, </w:t>
      </w:r>
    </w:p>
    <w:p w14:paraId="7DFA6FEA" w14:textId="77777777" w:rsidR="001C0836" w:rsidRPr="00A82D77" w:rsidRDefault="001C0836">
      <w:pPr>
        <w:pStyle w:val="Akapitzlist"/>
        <w:numPr>
          <w:ilvl w:val="6"/>
          <w:numId w:val="73"/>
        </w:numPr>
        <w:autoSpaceDE w:val="0"/>
        <w:autoSpaceDN w:val="0"/>
        <w:adjustRightInd w:val="0"/>
        <w:spacing w:before="120"/>
        <w:ind w:left="851" w:hanging="425"/>
        <w:jc w:val="both"/>
      </w:pPr>
      <w:r w:rsidRPr="00A82D77">
        <w:t>minimalna rozdzielczość ekranu do poprawnego działania platformy: 1366x768.</w:t>
      </w:r>
    </w:p>
    <w:p w14:paraId="0BA464F7"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Składanie ofert w aukcji japońskiej będzie polegać na zaakceptowaniu  przez platformę wartości. Wartość obniżana będzie kolejno w ustalonych odstępach czasu wskazanego przez Zamawiającego.</w:t>
      </w:r>
    </w:p>
    <w:p w14:paraId="3CC1FC12"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78F01C0C"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2E70EC93"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3092C0"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B7AB74E"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Dogrywka zostaje zakończona, gdy żaden z Wykonawców nie złoży kolejnego postąpienia. Wygrywa ten Wykonawca, który złoży najkorzystniejszą ofertę.</w:t>
      </w:r>
    </w:p>
    <w:p w14:paraId="7DD6DFDB" w14:textId="7D8587B9"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w:t>
      </w:r>
      <w:r w:rsidR="007751F1">
        <w:rPr>
          <w:bCs/>
          <w:sz w:val="24"/>
          <w:szCs w:val="24"/>
        </w:rPr>
        <w:t> </w:t>
      </w:r>
      <w:r w:rsidRPr="00A82D77">
        <w:rPr>
          <w:bCs/>
          <w:sz w:val="24"/>
          <w:szCs w:val="24"/>
        </w:rPr>
        <w:t xml:space="preserve">aukcji japońskiej, co należy rozumieć, że za korzystniejszą ofertę zostanie uznana oferta Wykonawcy, który szybciej zaakceptował ostatnią cenę w  aukcji japońskiej).  </w:t>
      </w:r>
    </w:p>
    <w:p w14:paraId="3756E16D"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1B12D8A8"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Zamawiający zastrzega sobie prawo do powtórzenia aukcji, zgodnie z zapisami § 37 ust. 7 Regulaminu. O terminie rozpoczęcia nowej aukcji Zamawiający powiadomi w sposób określony w SWZ.</w:t>
      </w:r>
    </w:p>
    <w:p w14:paraId="3D0E7880"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 xml:space="preserve">Informacja o zastosowaniu aukcji japońskiej albo aukcji angielskiej zostanie umieszczona w zaproszeniu do aukcji. </w:t>
      </w:r>
    </w:p>
    <w:p w14:paraId="65C8185F" w14:textId="13575834"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W sprawach dotyczących przebiegu aukcji a w szczególności obsługi funkcjonalnej portalu należy kontaktować się  zgodnie z informacjami podanymi na stronie internetowej na której przeprowadzana jest aukcja.</w:t>
      </w:r>
    </w:p>
    <w:bookmarkEnd w:id="66"/>
    <w:p w14:paraId="2C292985" w14:textId="3475DF97" w:rsidR="00367BB3" w:rsidRPr="00A82D77" w:rsidRDefault="00367BB3" w:rsidP="00B3474B">
      <w:pPr>
        <w:pStyle w:val="Akapitzlist"/>
        <w:numPr>
          <w:ilvl w:val="1"/>
          <w:numId w:val="20"/>
        </w:numPr>
        <w:tabs>
          <w:tab w:val="clear" w:pos="502"/>
          <w:tab w:val="num" w:pos="426"/>
        </w:tabs>
        <w:spacing w:before="120"/>
        <w:ind w:left="499" w:hanging="499"/>
        <w:contextualSpacing w:val="0"/>
        <w:jc w:val="both"/>
        <w:rPr>
          <w:b/>
        </w:rPr>
      </w:pPr>
      <w:r w:rsidRPr="00A82D77">
        <w:rPr>
          <w:b/>
        </w:rPr>
        <w:t>Sposób wyliczenia cen jednostkowych i wartości zamówienia.</w:t>
      </w:r>
    </w:p>
    <w:p w14:paraId="60C6EE94" w14:textId="62CA255B" w:rsidR="00372A85" w:rsidRPr="00A82D77" w:rsidRDefault="00367BB3" w:rsidP="005C5EFD">
      <w:pPr>
        <w:pStyle w:val="bullet"/>
        <w:spacing w:before="120" w:after="0"/>
        <w:ind w:left="426"/>
        <w:jc w:val="both"/>
      </w:pPr>
      <w:r w:rsidRPr="00A82D77">
        <w:t xml:space="preserve">W przypadku gdy wybór najkorzystniejszej oferty zostanie dokonany w wyniku przeprowadzenia aukcji elektronicznej, po zakończeniu aukcji, </w:t>
      </w:r>
      <w:r w:rsidR="006B0420" w:rsidRPr="00A82D77">
        <w:t>Zamawiający</w:t>
      </w:r>
      <w:r w:rsidRPr="00A82D77">
        <w:t xml:space="preserve"> dokona wyliczenia</w:t>
      </w:r>
      <w:r w:rsidR="000F6F0B" w:rsidRPr="00A82D77">
        <w:t xml:space="preserve"> </w:t>
      </w:r>
      <w:r w:rsidR="00907954" w:rsidRPr="00A82D77">
        <w:t>cen jednostkowych</w:t>
      </w:r>
      <w:r w:rsidRPr="00A82D77">
        <w:t xml:space="preserve"> netto przyjętych do rozliczania umowy oraz wartości zamówienia w</w:t>
      </w:r>
      <w:r w:rsidR="00A23A96" w:rsidRPr="00A82D77">
        <w:t> </w:t>
      </w:r>
      <w:r w:rsidRPr="00A82D77">
        <w:t>następujący sposób:</w:t>
      </w:r>
    </w:p>
    <w:p w14:paraId="4A1CEC09" w14:textId="663714D0" w:rsidR="00710F19" w:rsidRPr="00D30C4E" w:rsidRDefault="00710F19" w:rsidP="00710F19">
      <w:pPr>
        <w:numPr>
          <w:ilvl w:val="1"/>
          <w:numId w:val="60"/>
        </w:numPr>
        <w:spacing w:before="120" w:after="120"/>
        <w:jc w:val="both"/>
        <w:rPr>
          <w:sz w:val="24"/>
          <w:szCs w:val="24"/>
        </w:rPr>
      </w:pPr>
      <w:r w:rsidRPr="00D30C4E">
        <w:rPr>
          <w:sz w:val="24"/>
          <w:szCs w:val="24"/>
        </w:rPr>
        <w:t>W pierwszym kroku wyliczona zostanie wartość brutto oferty oraz wartość brutto po</w:t>
      </w:r>
      <w:r>
        <w:rPr>
          <w:sz w:val="24"/>
          <w:szCs w:val="24"/>
        </w:rPr>
        <w:t> </w:t>
      </w:r>
      <w:r w:rsidRPr="00D30C4E">
        <w:rPr>
          <w:sz w:val="24"/>
          <w:szCs w:val="24"/>
        </w:rPr>
        <w:t xml:space="preserve">aukcji </w:t>
      </w:r>
      <w:r w:rsidRPr="00D30C4E">
        <w:rPr>
          <w:b/>
          <w:bCs/>
          <w:sz w:val="24"/>
          <w:szCs w:val="24"/>
        </w:rPr>
        <w:t>bez kosztów paliwa</w:t>
      </w:r>
      <w:r w:rsidRPr="00D30C4E">
        <w:rPr>
          <w:sz w:val="24"/>
          <w:szCs w:val="24"/>
        </w:rPr>
        <w:t xml:space="preserve"> za pomocą wzorów:</w:t>
      </w:r>
    </w:p>
    <w:tbl>
      <w:tblPr>
        <w:tblStyle w:val="Tabela-Siatka"/>
        <w:tblW w:w="9389" w:type="dxa"/>
        <w:tblInd w:w="392" w:type="dxa"/>
        <w:tblLook w:val="04A0" w:firstRow="1" w:lastRow="0" w:firstColumn="1" w:lastColumn="0" w:noHBand="0" w:noVBand="1"/>
      </w:tblPr>
      <w:tblGrid>
        <w:gridCol w:w="3152"/>
        <w:gridCol w:w="6237"/>
      </w:tblGrid>
      <w:tr w:rsidR="00710F19" w:rsidRPr="00D30C4E" w14:paraId="22FDA04B" w14:textId="77777777" w:rsidTr="00710F19">
        <w:tc>
          <w:tcPr>
            <w:tcW w:w="3152" w:type="dxa"/>
            <w:vMerge w:val="restart"/>
            <w:tcBorders>
              <w:top w:val="nil"/>
              <w:left w:val="nil"/>
              <w:bottom w:val="nil"/>
            </w:tcBorders>
            <w:vAlign w:val="center"/>
          </w:tcPr>
          <w:p w14:paraId="5297F866" w14:textId="77777777" w:rsidR="00710F19" w:rsidRPr="00D30C4E" w:rsidRDefault="00710F19" w:rsidP="000F3CFF">
            <w:pPr>
              <w:spacing w:before="120"/>
              <w:ind w:left="-86" w:right="6"/>
              <w:jc w:val="right"/>
              <w:rPr>
                <w:b/>
                <w:bCs/>
                <w:color w:val="000000"/>
              </w:rPr>
            </w:pPr>
            <w:r w:rsidRPr="00D30C4E">
              <w:rPr>
                <w:b/>
                <w:bCs/>
              </w:rPr>
              <w:lastRenderedPageBreak/>
              <w:t xml:space="preserve">W oferty </w:t>
            </w:r>
            <w:proofErr w:type="spellStart"/>
            <w:r w:rsidRPr="00D30C4E">
              <w:rPr>
                <w:b/>
                <w:bCs/>
                <w:vertAlign w:val="subscript"/>
              </w:rPr>
              <w:t>bkp</w:t>
            </w:r>
            <w:proofErr w:type="spellEnd"/>
            <w:r w:rsidRPr="00D30C4E">
              <w:rPr>
                <w:b/>
                <w:bCs/>
                <w:vertAlign w:val="subscript"/>
              </w:rPr>
              <w:t xml:space="preserve"> </w:t>
            </w:r>
            <w:r w:rsidRPr="00D30C4E">
              <w:rPr>
                <w:b/>
                <w:bCs/>
              </w:rPr>
              <w:t>= W oferty</w:t>
            </w:r>
            <w:r w:rsidRPr="00D30C4E">
              <w:rPr>
                <w:b/>
                <w:bCs/>
                <w:color w:val="000000"/>
              </w:rPr>
              <w:t xml:space="preserve"> – </w:t>
            </w:r>
            <w:r w:rsidRPr="00D30C4E">
              <w:rPr>
                <w:b/>
                <w:bCs/>
                <w:color w:val="000000"/>
                <w:sz w:val="96"/>
                <w:szCs w:val="96"/>
              </w:rPr>
              <w:t>∑</w:t>
            </w:r>
          </w:p>
        </w:tc>
        <w:tc>
          <w:tcPr>
            <w:tcW w:w="6237" w:type="dxa"/>
          </w:tcPr>
          <w:p w14:paraId="2B2146CF" w14:textId="77777777" w:rsidR="00710F19" w:rsidRPr="00D30C4E" w:rsidRDefault="00710F19" w:rsidP="00710F19">
            <w:pPr>
              <w:spacing w:before="120" w:after="120"/>
              <w:ind w:left="69" w:right="-108"/>
              <w:jc w:val="left"/>
              <w:rPr>
                <w:b/>
                <w:bCs/>
              </w:rPr>
            </w:pPr>
            <w:r w:rsidRPr="00D30C4E">
              <w:rPr>
                <w:b/>
                <w:bCs/>
              </w:rPr>
              <w:t>poz. 1.1. (</w:t>
            </w:r>
            <w:proofErr w:type="spellStart"/>
            <w:r w:rsidRPr="00D30C4E">
              <w:rPr>
                <w:b/>
                <w:bCs/>
              </w:rPr>
              <w:t>T</w:t>
            </w:r>
            <w:r w:rsidRPr="00D30C4E">
              <w:rPr>
                <w:b/>
                <w:bCs/>
                <w:vertAlign w:val="subscript"/>
              </w:rPr>
              <w:t>szac</w:t>
            </w:r>
            <w:proofErr w:type="spellEnd"/>
            <w:r w:rsidRPr="00D30C4E">
              <w:rPr>
                <w:b/>
                <w:bCs/>
                <w:vertAlign w:val="subscript"/>
              </w:rPr>
              <w:t xml:space="preserve"> </w:t>
            </w:r>
            <w:r w:rsidRPr="00D30C4E">
              <w:rPr>
                <w:b/>
                <w:bCs/>
              </w:rPr>
              <w:t xml:space="preserve">x </w:t>
            </w:r>
            <w:proofErr w:type="spellStart"/>
            <w:r w:rsidRPr="00D30C4E">
              <w:rPr>
                <w:b/>
                <w:bCs/>
              </w:rPr>
              <w:t>Z</w:t>
            </w:r>
            <w:r w:rsidRPr="00D30C4E">
              <w:rPr>
                <w:b/>
                <w:bCs/>
                <w:vertAlign w:val="subscript"/>
              </w:rPr>
              <w:t>m</w:t>
            </w:r>
            <w:proofErr w:type="spellEnd"/>
            <w:r w:rsidRPr="00D30C4E">
              <w:rPr>
                <w:b/>
                <w:bCs/>
              </w:rPr>
              <w:t xml:space="preserve"> x </w:t>
            </w:r>
            <w:proofErr w:type="spellStart"/>
            <w:r w:rsidRPr="00D30C4E">
              <w:rPr>
                <w:b/>
                <w:bCs/>
              </w:rPr>
              <w:t>C</w:t>
            </w:r>
            <w:r w:rsidRPr="00D30C4E">
              <w:rPr>
                <w:b/>
                <w:bCs/>
                <w:vertAlign w:val="subscript"/>
              </w:rPr>
              <w:t>p</w:t>
            </w:r>
            <w:proofErr w:type="spellEnd"/>
            <w:r w:rsidRPr="00D30C4E">
              <w:rPr>
                <w:b/>
                <w:bCs/>
              </w:rPr>
              <w:t>) x (1+ oferowana stawka podatku VAT)</w:t>
            </w:r>
          </w:p>
          <w:p w14:paraId="36A6404D" w14:textId="77777777" w:rsidR="00710F19" w:rsidRPr="00D30C4E" w:rsidRDefault="00710F19" w:rsidP="00710F19">
            <w:pPr>
              <w:spacing w:before="120" w:after="120"/>
              <w:ind w:left="69" w:right="-108"/>
              <w:jc w:val="left"/>
              <w:rPr>
                <w:b/>
                <w:bCs/>
              </w:rPr>
            </w:pPr>
            <w:r w:rsidRPr="00D30C4E">
              <w:rPr>
                <w:b/>
                <w:bCs/>
              </w:rPr>
              <w:t>poz. 1.2. (</w:t>
            </w:r>
            <w:proofErr w:type="spellStart"/>
            <w:r w:rsidRPr="00D30C4E">
              <w:rPr>
                <w:b/>
                <w:bCs/>
              </w:rPr>
              <w:t>T</w:t>
            </w:r>
            <w:r w:rsidRPr="00D30C4E">
              <w:rPr>
                <w:b/>
                <w:bCs/>
                <w:vertAlign w:val="subscript"/>
              </w:rPr>
              <w:t>szac</w:t>
            </w:r>
            <w:proofErr w:type="spellEnd"/>
            <w:r w:rsidRPr="00D30C4E">
              <w:rPr>
                <w:b/>
                <w:bCs/>
                <w:vertAlign w:val="subscript"/>
              </w:rPr>
              <w:t xml:space="preserve"> </w:t>
            </w:r>
            <w:r w:rsidRPr="00D30C4E">
              <w:rPr>
                <w:b/>
                <w:bCs/>
              </w:rPr>
              <w:t xml:space="preserve">x </w:t>
            </w:r>
            <w:proofErr w:type="spellStart"/>
            <w:r w:rsidRPr="00D30C4E">
              <w:rPr>
                <w:b/>
                <w:bCs/>
              </w:rPr>
              <w:t>Z</w:t>
            </w:r>
            <w:r w:rsidRPr="00D30C4E">
              <w:rPr>
                <w:b/>
                <w:bCs/>
                <w:vertAlign w:val="subscript"/>
              </w:rPr>
              <w:t>m</w:t>
            </w:r>
            <w:proofErr w:type="spellEnd"/>
            <w:r w:rsidRPr="00D30C4E">
              <w:rPr>
                <w:b/>
                <w:bCs/>
              </w:rPr>
              <w:t xml:space="preserve"> x </w:t>
            </w:r>
            <w:proofErr w:type="spellStart"/>
            <w:r w:rsidRPr="00D30C4E">
              <w:rPr>
                <w:b/>
                <w:bCs/>
              </w:rPr>
              <w:t>C</w:t>
            </w:r>
            <w:r w:rsidRPr="00D30C4E">
              <w:rPr>
                <w:b/>
                <w:bCs/>
                <w:vertAlign w:val="subscript"/>
              </w:rPr>
              <w:t>p</w:t>
            </w:r>
            <w:proofErr w:type="spellEnd"/>
            <w:r w:rsidRPr="00D30C4E">
              <w:rPr>
                <w:b/>
                <w:bCs/>
              </w:rPr>
              <w:t>) x (1+ oferowana stawka podatku VAT)</w:t>
            </w:r>
          </w:p>
        </w:tc>
      </w:tr>
      <w:tr w:rsidR="00710F19" w:rsidRPr="00D30C4E" w14:paraId="68CDF0E8" w14:textId="77777777" w:rsidTr="00710F19">
        <w:tc>
          <w:tcPr>
            <w:tcW w:w="3152" w:type="dxa"/>
            <w:vMerge/>
            <w:tcBorders>
              <w:left w:val="nil"/>
              <w:bottom w:val="nil"/>
            </w:tcBorders>
          </w:tcPr>
          <w:p w14:paraId="76FB1A4F" w14:textId="77777777" w:rsidR="00710F19" w:rsidRPr="00D30C4E" w:rsidRDefault="00710F19" w:rsidP="000F3CFF">
            <w:pPr>
              <w:spacing w:before="120" w:after="120"/>
              <w:jc w:val="center"/>
              <w:rPr>
                <w:b/>
                <w:bCs/>
                <w:strike/>
              </w:rPr>
            </w:pPr>
          </w:p>
        </w:tc>
        <w:tc>
          <w:tcPr>
            <w:tcW w:w="6237" w:type="dxa"/>
          </w:tcPr>
          <w:p w14:paraId="1A2D4A54" w14:textId="77777777" w:rsidR="00710F19" w:rsidRPr="00D30C4E" w:rsidRDefault="00710F19" w:rsidP="00710F19">
            <w:pPr>
              <w:spacing w:before="120" w:after="120"/>
              <w:ind w:left="69" w:right="-108"/>
              <w:jc w:val="left"/>
              <w:rPr>
                <w:b/>
                <w:bCs/>
              </w:rPr>
            </w:pPr>
            <w:r w:rsidRPr="00D30C4E">
              <w:rPr>
                <w:b/>
                <w:bCs/>
              </w:rPr>
              <w:t>poz. 2.1. (</w:t>
            </w:r>
            <w:proofErr w:type="spellStart"/>
            <w:r w:rsidRPr="00D30C4E">
              <w:rPr>
                <w:b/>
                <w:bCs/>
              </w:rPr>
              <w:t>T</w:t>
            </w:r>
            <w:r w:rsidRPr="00710F19">
              <w:rPr>
                <w:b/>
                <w:bCs/>
              </w:rPr>
              <w:t>szac</w:t>
            </w:r>
            <w:proofErr w:type="spellEnd"/>
            <w:r w:rsidRPr="00710F19">
              <w:rPr>
                <w:b/>
                <w:bCs/>
              </w:rPr>
              <w:t xml:space="preserve"> </w:t>
            </w:r>
            <w:r w:rsidRPr="00D30C4E">
              <w:rPr>
                <w:b/>
                <w:bCs/>
              </w:rPr>
              <w:t xml:space="preserve">x </w:t>
            </w:r>
            <w:proofErr w:type="spellStart"/>
            <w:r w:rsidRPr="00D30C4E">
              <w:rPr>
                <w:b/>
                <w:bCs/>
              </w:rPr>
              <w:t>Z</w:t>
            </w:r>
            <w:r w:rsidRPr="00710F19">
              <w:rPr>
                <w:b/>
                <w:bCs/>
              </w:rPr>
              <w:t>m</w:t>
            </w:r>
            <w:proofErr w:type="spellEnd"/>
            <w:r w:rsidRPr="00D30C4E">
              <w:rPr>
                <w:b/>
                <w:bCs/>
              </w:rPr>
              <w:t xml:space="preserve"> x </w:t>
            </w:r>
            <w:proofErr w:type="spellStart"/>
            <w:r w:rsidRPr="00D30C4E">
              <w:rPr>
                <w:b/>
                <w:bCs/>
              </w:rPr>
              <w:t>C</w:t>
            </w:r>
            <w:r w:rsidRPr="00710F19">
              <w:rPr>
                <w:b/>
                <w:bCs/>
              </w:rPr>
              <w:t>p</w:t>
            </w:r>
            <w:proofErr w:type="spellEnd"/>
            <w:r w:rsidRPr="00D30C4E">
              <w:rPr>
                <w:b/>
                <w:bCs/>
              </w:rPr>
              <w:t>) x (1+ oferowana stawka podatku VAT)</w:t>
            </w:r>
          </w:p>
          <w:p w14:paraId="56893548" w14:textId="77777777" w:rsidR="00710F19" w:rsidRPr="00710F19" w:rsidRDefault="00710F19" w:rsidP="00710F19">
            <w:pPr>
              <w:spacing w:before="120" w:after="120"/>
              <w:ind w:left="69" w:right="-108"/>
              <w:jc w:val="left"/>
              <w:rPr>
                <w:b/>
                <w:bCs/>
              </w:rPr>
            </w:pPr>
            <w:r w:rsidRPr="00D30C4E">
              <w:rPr>
                <w:b/>
                <w:bCs/>
              </w:rPr>
              <w:t>poz. 2.2. (</w:t>
            </w:r>
            <w:proofErr w:type="spellStart"/>
            <w:r w:rsidRPr="00D30C4E">
              <w:rPr>
                <w:b/>
                <w:bCs/>
              </w:rPr>
              <w:t>T</w:t>
            </w:r>
            <w:r w:rsidRPr="00710F19">
              <w:rPr>
                <w:b/>
                <w:bCs/>
              </w:rPr>
              <w:t>szac</w:t>
            </w:r>
            <w:proofErr w:type="spellEnd"/>
            <w:r w:rsidRPr="00710F19">
              <w:rPr>
                <w:b/>
                <w:bCs/>
              </w:rPr>
              <w:t xml:space="preserve"> </w:t>
            </w:r>
            <w:r w:rsidRPr="00D30C4E">
              <w:rPr>
                <w:b/>
                <w:bCs/>
              </w:rPr>
              <w:t xml:space="preserve">x </w:t>
            </w:r>
            <w:proofErr w:type="spellStart"/>
            <w:r w:rsidRPr="00D30C4E">
              <w:rPr>
                <w:b/>
                <w:bCs/>
              </w:rPr>
              <w:t>Z</w:t>
            </w:r>
            <w:r w:rsidRPr="00710F19">
              <w:rPr>
                <w:b/>
                <w:bCs/>
              </w:rPr>
              <w:t>m</w:t>
            </w:r>
            <w:proofErr w:type="spellEnd"/>
            <w:r w:rsidRPr="00D30C4E">
              <w:rPr>
                <w:b/>
                <w:bCs/>
              </w:rPr>
              <w:t xml:space="preserve"> x </w:t>
            </w:r>
            <w:proofErr w:type="spellStart"/>
            <w:r w:rsidRPr="00D30C4E">
              <w:rPr>
                <w:b/>
                <w:bCs/>
              </w:rPr>
              <w:t>C</w:t>
            </w:r>
            <w:r w:rsidRPr="00710F19">
              <w:rPr>
                <w:b/>
                <w:bCs/>
              </w:rPr>
              <w:t>p</w:t>
            </w:r>
            <w:proofErr w:type="spellEnd"/>
            <w:r w:rsidRPr="00D30C4E">
              <w:rPr>
                <w:b/>
                <w:bCs/>
              </w:rPr>
              <w:t>) x (1+ oferowana stawka podatku VAT)</w:t>
            </w:r>
          </w:p>
        </w:tc>
      </w:tr>
      <w:tr w:rsidR="00710F19" w:rsidRPr="00D30C4E" w14:paraId="7BACBCD1" w14:textId="77777777" w:rsidTr="00710F19">
        <w:tc>
          <w:tcPr>
            <w:tcW w:w="3152" w:type="dxa"/>
            <w:vMerge/>
            <w:tcBorders>
              <w:left w:val="nil"/>
              <w:bottom w:val="nil"/>
            </w:tcBorders>
          </w:tcPr>
          <w:p w14:paraId="3F9FE7BF" w14:textId="77777777" w:rsidR="00710F19" w:rsidRPr="00D30C4E" w:rsidRDefault="00710F19" w:rsidP="000F3CFF">
            <w:pPr>
              <w:spacing w:before="120" w:after="120"/>
              <w:jc w:val="center"/>
              <w:rPr>
                <w:b/>
                <w:bCs/>
                <w:strike/>
              </w:rPr>
            </w:pPr>
          </w:p>
        </w:tc>
        <w:tc>
          <w:tcPr>
            <w:tcW w:w="6237" w:type="dxa"/>
          </w:tcPr>
          <w:p w14:paraId="748A60B4" w14:textId="77777777" w:rsidR="00710F19" w:rsidRPr="00710F19" w:rsidRDefault="00710F19" w:rsidP="00710F19">
            <w:pPr>
              <w:spacing w:before="120" w:after="120"/>
              <w:ind w:left="69" w:right="-108"/>
              <w:jc w:val="left"/>
              <w:rPr>
                <w:b/>
                <w:bCs/>
              </w:rPr>
            </w:pPr>
            <w:r w:rsidRPr="00D30C4E">
              <w:rPr>
                <w:b/>
                <w:bCs/>
              </w:rPr>
              <w:t>poz. …. (</w:t>
            </w:r>
            <w:proofErr w:type="spellStart"/>
            <w:r w:rsidRPr="00D30C4E">
              <w:rPr>
                <w:b/>
                <w:bCs/>
              </w:rPr>
              <w:t>T</w:t>
            </w:r>
            <w:r w:rsidRPr="00710F19">
              <w:rPr>
                <w:b/>
                <w:bCs/>
              </w:rPr>
              <w:t>szac</w:t>
            </w:r>
            <w:proofErr w:type="spellEnd"/>
            <w:r w:rsidRPr="00710F19">
              <w:rPr>
                <w:b/>
                <w:bCs/>
              </w:rPr>
              <w:t xml:space="preserve"> </w:t>
            </w:r>
            <w:r w:rsidRPr="00D30C4E">
              <w:rPr>
                <w:b/>
                <w:bCs/>
              </w:rPr>
              <w:t xml:space="preserve">x </w:t>
            </w:r>
            <w:proofErr w:type="spellStart"/>
            <w:r w:rsidRPr="00D30C4E">
              <w:rPr>
                <w:b/>
                <w:bCs/>
              </w:rPr>
              <w:t>Z</w:t>
            </w:r>
            <w:r w:rsidRPr="00710F19">
              <w:rPr>
                <w:b/>
                <w:bCs/>
              </w:rPr>
              <w:t>m</w:t>
            </w:r>
            <w:proofErr w:type="spellEnd"/>
            <w:r w:rsidRPr="00D30C4E">
              <w:rPr>
                <w:b/>
                <w:bCs/>
              </w:rPr>
              <w:t xml:space="preserve"> x </w:t>
            </w:r>
            <w:proofErr w:type="spellStart"/>
            <w:r w:rsidRPr="00D30C4E">
              <w:rPr>
                <w:b/>
                <w:bCs/>
              </w:rPr>
              <w:t>C</w:t>
            </w:r>
            <w:r w:rsidRPr="00710F19">
              <w:rPr>
                <w:b/>
                <w:bCs/>
              </w:rPr>
              <w:t>p</w:t>
            </w:r>
            <w:proofErr w:type="spellEnd"/>
            <w:r w:rsidRPr="00D30C4E">
              <w:rPr>
                <w:b/>
                <w:bCs/>
              </w:rPr>
              <w:t>) x (1+ oferowana stawka podatku VAT)</w:t>
            </w:r>
          </w:p>
        </w:tc>
      </w:tr>
    </w:tbl>
    <w:p w14:paraId="2CD49FA1" w14:textId="77777777" w:rsidR="00710F19" w:rsidRPr="00D30C4E" w:rsidRDefault="00710F19" w:rsidP="00710F19">
      <w:pPr>
        <w:spacing w:before="120"/>
        <w:ind w:hanging="85"/>
        <w:jc w:val="center"/>
        <w:rPr>
          <w:b/>
          <w:bCs/>
          <w:color w:val="000000"/>
        </w:rPr>
      </w:pPr>
    </w:p>
    <w:tbl>
      <w:tblPr>
        <w:tblStyle w:val="Tabela-Siatka"/>
        <w:tblW w:w="9531" w:type="dxa"/>
        <w:tblInd w:w="250" w:type="dxa"/>
        <w:tblLook w:val="04A0" w:firstRow="1" w:lastRow="0" w:firstColumn="1" w:lastColumn="0" w:noHBand="0" w:noVBand="1"/>
      </w:tblPr>
      <w:tblGrid>
        <w:gridCol w:w="3294"/>
        <w:gridCol w:w="6237"/>
      </w:tblGrid>
      <w:tr w:rsidR="00710F19" w:rsidRPr="00D30C4E" w14:paraId="3A0B91F7" w14:textId="77777777" w:rsidTr="00710F19">
        <w:tc>
          <w:tcPr>
            <w:tcW w:w="3294" w:type="dxa"/>
            <w:vMerge w:val="restart"/>
            <w:tcBorders>
              <w:top w:val="nil"/>
              <w:left w:val="nil"/>
              <w:bottom w:val="nil"/>
            </w:tcBorders>
            <w:vAlign w:val="center"/>
          </w:tcPr>
          <w:p w14:paraId="73FCA725" w14:textId="77777777" w:rsidR="00710F19" w:rsidRPr="00D30C4E" w:rsidRDefault="00710F19" w:rsidP="000F3CFF">
            <w:pPr>
              <w:spacing w:before="120"/>
              <w:ind w:left="-228"/>
              <w:jc w:val="right"/>
              <w:rPr>
                <w:b/>
                <w:bCs/>
                <w:color w:val="000000"/>
              </w:rPr>
            </w:pPr>
            <w:r w:rsidRPr="00D30C4E">
              <w:rPr>
                <w:b/>
                <w:bCs/>
              </w:rPr>
              <w:t xml:space="preserve">W aukcji </w:t>
            </w:r>
            <w:proofErr w:type="spellStart"/>
            <w:r w:rsidRPr="00D30C4E">
              <w:rPr>
                <w:b/>
                <w:bCs/>
                <w:vertAlign w:val="subscript"/>
              </w:rPr>
              <w:t>bkp</w:t>
            </w:r>
            <w:proofErr w:type="spellEnd"/>
            <w:r w:rsidRPr="00D30C4E">
              <w:rPr>
                <w:b/>
                <w:bCs/>
                <w:vertAlign w:val="subscript"/>
              </w:rPr>
              <w:t xml:space="preserve"> </w:t>
            </w:r>
            <w:r w:rsidRPr="00D30C4E">
              <w:rPr>
                <w:b/>
                <w:bCs/>
              </w:rPr>
              <w:t>= W aukcji</w:t>
            </w:r>
            <w:r w:rsidRPr="00D30C4E">
              <w:rPr>
                <w:b/>
                <w:bCs/>
                <w:color w:val="000000"/>
              </w:rPr>
              <w:t xml:space="preserve"> – </w:t>
            </w:r>
            <w:r w:rsidRPr="00D30C4E">
              <w:rPr>
                <w:b/>
                <w:bCs/>
                <w:color w:val="000000"/>
                <w:sz w:val="96"/>
                <w:szCs w:val="96"/>
              </w:rPr>
              <w:t>∑</w:t>
            </w:r>
          </w:p>
        </w:tc>
        <w:tc>
          <w:tcPr>
            <w:tcW w:w="6237" w:type="dxa"/>
          </w:tcPr>
          <w:p w14:paraId="3EA53778" w14:textId="77777777" w:rsidR="00710F19" w:rsidRPr="00D30C4E" w:rsidRDefault="00710F19" w:rsidP="00710F19">
            <w:pPr>
              <w:spacing w:before="120" w:after="120"/>
              <w:ind w:left="69" w:right="-108"/>
              <w:jc w:val="left"/>
              <w:rPr>
                <w:b/>
                <w:bCs/>
              </w:rPr>
            </w:pPr>
            <w:r w:rsidRPr="00D30C4E">
              <w:rPr>
                <w:b/>
                <w:bCs/>
              </w:rPr>
              <w:t>poz. 1.1. (</w:t>
            </w:r>
            <w:proofErr w:type="spellStart"/>
            <w:r w:rsidRPr="00D30C4E">
              <w:rPr>
                <w:b/>
                <w:bCs/>
              </w:rPr>
              <w:t>T</w:t>
            </w:r>
            <w:r w:rsidRPr="00710F19">
              <w:rPr>
                <w:b/>
                <w:bCs/>
              </w:rPr>
              <w:t>szac</w:t>
            </w:r>
            <w:proofErr w:type="spellEnd"/>
            <w:r w:rsidRPr="00710F19">
              <w:rPr>
                <w:b/>
                <w:bCs/>
              </w:rPr>
              <w:t xml:space="preserve"> </w:t>
            </w:r>
            <w:r w:rsidRPr="00D30C4E">
              <w:rPr>
                <w:b/>
                <w:bCs/>
              </w:rPr>
              <w:t xml:space="preserve">x </w:t>
            </w:r>
            <w:proofErr w:type="spellStart"/>
            <w:r w:rsidRPr="00D30C4E">
              <w:rPr>
                <w:b/>
                <w:bCs/>
              </w:rPr>
              <w:t>Z</w:t>
            </w:r>
            <w:r w:rsidRPr="00710F19">
              <w:rPr>
                <w:b/>
                <w:bCs/>
              </w:rPr>
              <w:t>m</w:t>
            </w:r>
            <w:proofErr w:type="spellEnd"/>
            <w:r w:rsidRPr="00D30C4E">
              <w:rPr>
                <w:b/>
                <w:bCs/>
              </w:rPr>
              <w:t xml:space="preserve"> x </w:t>
            </w:r>
            <w:proofErr w:type="spellStart"/>
            <w:r w:rsidRPr="00D30C4E">
              <w:rPr>
                <w:b/>
                <w:bCs/>
              </w:rPr>
              <w:t>C</w:t>
            </w:r>
            <w:r w:rsidRPr="00710F19">
              <w:rPr>
                <w:b/>
                <w:bCs/>
              </w:rPr>
              <w:t>p</w:t>
            </w:r>
            <w:proofErr w:type="spellEnd"/>
            <w:r w:rsidRPr="00D30C4E">
              <w:rPr>
                <w:b/>
                <w:bCs/>
              </w:rPr>
              <w:t>) x (1+ oferowana stawka podatku VAT)</w:t>
            </w:r>
          </w:p>
          <w:p w14:paraId="634DC857" w14:textId="77777777" w:rsidR="00710F19" w:rsidRPr="00D30C4E" w:rsidRDefault="00710F19" w:rsidP="00710F19">
            <w:pPr>
              <w:spacing w:before="120" w:after="120"/>
              <w:ind w:left="69" w:right="-108"/>
              <w:jc w:val="left"/>
              <w:rPr>
                <w:b/>
                <w:bCs/>
              </w:rPr>
            </w:pPr>
            <w:r w:rsidRPr="00D30C4E">
              <w:rPr>
                <w:b/>
                <w:bCs/>
              </w:rPr>
              <w:t>poz. 1.2. (</w:t>
            </w:r>
            <w:proofErr w:type="spellStart"/>
            <w:r w:rsidRPr="00D30C4E">
              <w:rPr>
                <w:b/>
                <w:bCs/>
              </w:rPr>
              <w:t>T</w:t>
            </w:r>
            <w:r w:rsidRPr="00710F19">
              <w:rPr>
                <w:b/>
                <w:bCs/>
              </w:rPr>
              <w:t>szac</w:t>
            </w:r>
            <w:proofErr w:type="spellEnd"/>
            <w:r w:rsidRPr="00710F19">
              <w:rPr>
                <w:b/>
                <w:bCs/>
              </w:rPr>
              <w:t xml:space="preserve"> </w:t>
            </w:r>
            <w:r w:rsidRPr="00D30C4E">
              <w:rPr>
                <w:b/>
                <w:bCs/>
              </w:rPr>
              <w:t xml:space="preserve">x </w:t>
            </w:r>
            <w:proofErr w:type="spellStart"/>
            <w:r w:rsidRPr="00D30C4E">
              <w:rPr>
                <w:b/>
                <w:bCs/>
              </w:rPr>
              <w:t>Z</w:t>
            </w:r>
            <w:r w:rsidRPr="00710F19">
              <w:rPr>
                <w:b/>
                <w:bCs/>
              </w:rPr>
              <w:t>m</w:t>
            </w:r>
            <w:proofErr w:type="spellEnd"/>
            <w:r w:rsidRPr="00D30C4E">
              <w:rPr>
                <w:b/>
                <w:bCs/>
              </w:rPr>
              <w:t xml:space="preserve"> x </w:t>
            </w:r>
            <w:proofErr w:type="spellStart"/>
            <w:r w:rsidRPr="00D30C4E">
              <w:rPr>
                <w:b/>
                <w:bCs/>
              </w:rPr>
              <w:t>C</w:t>
            </w:r>
            <w:r w:rsidRPr="00710F19">
              <w:rPr>
                <w:b/>
                <w:bCs/>
              </w:rPr>
              <w:t>p</w:t>
            </w:r>
            <w:proofErr w:type="spellEnd"/>
            <w:r w:rsidRPr="00D30C4E">
              <w:rPr>
                <w:b/>
                <w:bCs/>
              </w:rPr>
              <w:t>) x (1+ oferowana stawka podatku VAT)</w:t>
            </w:r>
          </w:p>
        </w:tc>
      </w:tr>
      <w:tr w:rsidR="00710F19" w:rsidRPr="00D30C4E" w14:paraId="40C535DF" w14:textId="77777777" w:rsidTr="00710F19">
        <w:tc>
          <w:tcPr>
            <w:tcW w:w="3294" w:type="dxa"/>
            <w:vMerge/>
            <w:tcBorders>
              <w:left w:val="nil"/>
              <w:bottom w:val="nil"/>
            </w:tcBorders>
          </w:tcPr>
          <w:p w14:paraId="68EB7AD5" w14:textId="77777777" w:rsidR="00710F19" w:rsidRPr="00D30C4E" w:rsidRDefault="00710F19" w:rsidP="000F3CFF">
            <w:pPr>
              <w:spacing w:before="120" w:after="120"/>
              <w:jc w:val="center"/>
              <w:rPr>
                <w:b/>
                <w:bCs/>
                <w:strike/>
              </w:rPr>
            </w:pPr>
          </w:p>
        </w:tc>
        <w:tc>
          <w:tcPr>
            <w:tcW w:w="6237" w:type="dxa"/>
          </w:tcPr>
          <w:p w14:paraId="2CD42FDF" w14:textId="77777777" w:rsidR="00710F19" w:rsidRPr="00D30C4E" w:rsidRDefault="00710F19" w:rsidP="00710F19">
            <w:pPr>
              <w:spacing w:before="120" w:after="120"/>
              <w:ind w:left="69" w:right="-108"/>
              <w:jc w:val="left"/>
              <w:rPr>
                <w:b/>
                <w:bCs/>
              </w:rPr>
            </w:pPr>
            <w:r w:rsidRPr="00D30C4E">
              <w:rPr>
                <w:b/>
                <w:bCs/>
              </w:rPr>
              <w:t>poz. 2.1. (</w:t>
            </w:r>
            <w:proofErr w:type="spellStart"/>
            <w:r w:rsidRPr="00D30C4E">
              <w:rPr>
                <w:b/>
                <w:bCs/>
              </w:rPr>
              <w:t>T</w:t>
            </w:r>
            <w:r w:rsidRPr="00710F19">
              <w:rPr>
                <w:b/>
                <w:bCs/>
              </w:rPr>
              <w:t>szac</w:t>
            </w:r>
            <w:proofErr w:type="spellEnd"/>
            <w:r w:rsidRPr="00710F19">
              <w:rPr>
                <w:b/>
                <w:bCs/>
              </w:rPr>
              <w:t xml:space="preserve"> </w:t>
            </w:r>
            <w:r w:rsidRPr="00D30C4E">
              <w:rPr>
                <w:b/>
                <w:bCs/>
              </w:rPr>
              <w:t xml:space="preserve">x </w:t>
            </w:r>
            <w:proofErr w:type="spellStart"/>
            <w:r w:rsidRPr="00D30C4E">
              <w:rPr>
                <w:b/>
                <w:bCs/>
              </w:rPr>
              <w:t>Z</w:t>
            </w:r>
            <w:r w:rsidRPr="00710F19">
              <w:rPr>
                <w:b/>
                <w:bCs/>
              </w:rPr>
              <w:t>m</w:t>
            </w:r>
            <w:proofErr w:type="spellEnd"/>
            <w:r w:rsidRPr="00D30C4E">
              <w:rPr>
                <w:b/>
                <w:bCs/>
              </w:rPr>
              <w:t xml:space="preserve"> x </w:t>
            </w:r>
            <w:proofErr w:type="spellStart"/>
            <w:r w:rsidRPr="00D30C4E">
              <w:rPr>
                <w:b/>
                <w:bCs/>
              </w:rPr>
              <w:t>C</w:t>
            </w:r>
            <w:r w:rsidRPr="00710F19">
              <w:rPr>
                <w:b/>
                <w:bCs/>
              </w:rPr>
              <w:t>p</w:t>
            </w:r>
            <w:proofErr w:type="spellEnd"/>
            <w:r w:rsidRPr="00D30C4E">
              <w:rPr>
                <w:b/>
                <w:bCs/>
              </w:rPr>
              <w:t>) x (1+ oferowana stawka podatku VAT)</w:t>
            </w:r>
          </w:p>
          <w:p w14:paraId="633D4677" w14:textId="77777777" w:rsidR="00710F19" w:rsidRPr="00D30C4E" w:rsidRDefault="00710F19" w:rsidP="00710F19">
            <w:pPr>
              <w:spacing w:before="120" w:after="120"/>
              <w:ind w:left="69" w:right="-108"/>
              <w:jc w:val="left"/>
              <w:rPr>
                <w:b/>
                <w:bCs/>
              </w:rPr>
            </w:pPr>
            <w:r w:rsidRPr="00D30C4E">
              <w:rPr>
                <w:b/>
                <w:bCs/>
              </w:rPr>
              <w:t>poz. 2.2. (</w:t>
            </w:r>
            <w:proofErr w:type="spellStart"/>
            <w:r w:rsidRPr="00D30C4E">
              <w:rPr>
                <w:b/>
                <w:bCs/>
              </w:rPr>
              <w:t>T</w:t>
            </w:r>
            <w:r w:rsidRPr="00710F19">
              <w:rPr>
                <w:b/>
                <w:bCs/>
              </w:rPr>
              <w:t>szac</w:t>
            </w:r>
            <w:proofErr w:type="spellEnd"/>
            <w:r w:rsidRPr="00710F19">
              <w:rPr>
                <w:b/>
                <w:bCs/>
              </w:rPr>
              <w:t xml:space="preserve"> </w:t>
            </w:r>
            <w:r w:rsidRPr="00D30C4E">
              <w:rPr>
                <w:b/>
                <w:bCs/>
              </w:rPr>
              <w:t xml:space="preserve">x </w:t>
            </w:r>
            <w:proofErr w:type="spellStart"/>
            <w:r w:rsidRPr="00D30C4E">
              <w:rPr>
                <w:b/>
                <w:bCs/>
              </w:rPr>
              <w:t>Z</w:t>
            </w:r>
            <w:r w:rsidRPr="00710F19">
              <w:rPr>
                <w:b/>
                <w:bCs/>
              </w:rPr>
              <w:t>m</w:t>
            </w:r>
            <w:proofErr w:type="spellEnd"/>
            <w:r w:rsidRPr="00D30C4E">
              <w:rPr>
                <w:b/>
                <w:bCs/>
              </w:rPr>
              <w:t xml:space="preserve"> x </w:t>
            </w:r>
            <w:proofErr w:type="spellStart"/>
            <w:r w:rsidRPr="00D30C4E">
              <w:rPr>
                <w:b/>
                <w:bCs/>
              </w:rPr>
              <w:t>C</w:t>
            </w:r>
            <w:r w:rsidRPr="00710F19">
              <w:rPr>
                <w:b/>
                <w:bCs/>
              </w:rPr>
              <w:t>p</w:t>
            </w:r>
            <w:proofErr w:type="spellEnd"/>
            <w:r w:rsidRPr="00D30C4E">
              <w:rPr>
                <w:b/>
                <w:bCs/>
              </w:rPr>
              <w:t>) x (1+ oferowana stawka podatku VAT)</w:t>
            </w:r>
          </w:p>
        </w:tc>
      </w:tr>
      <w:tr w:rsidR="00710F19" w:rsidRPr="00D30C4E" w14:paraId="2A3E9012" w14:textId="77777777" w:rsidTr="00710F19">
        <w:tc>
          <w:tcPr>
            <w:tcW w:w="3294" w:type="dxa"/>
            <w:vMerge/>
            <w:tcBorders>
              <w:left w:val="nil"/>
              <w:bottom w:val="nil"/>
            </w:tcBorders>
          </w:tcPr>
          <w:p w14:paraId="68B08267" w14:textId="77777777" w:rsidR="00710F19" w:rsidRPr="00D30C4E" w:rsidRDefault="00710F19" w:rsidP="000F3CFF">
            <w:pPr>
              <w:spacing w:before="120" w:after="120"/>
              <w:jc w:val="center"/>
              <w:rPr>
                <w:b/>
                <w:bCs/>
                <w:strike/>
              </w:rPr>
            </w:pPr>
          </w:p>
        </w:tc>
        <w:tc>
          <w:tcPr>
            <w:tcW w:w="6237" w:type="dxa"/>
          </w:tcPr>
          <w:p w14:paraId="568793D1" w14:textId="77777777" w:rsidR="00710F19" w:rsidRPr="00710F19" w:rsidRDefault="00710F19" w:rsidP="00710F19">
            <w:pPr>
              <w:spacing w:before="120" w:after="120"/>
              <w:ind w:left="69" w:right="-108"/>
              <w:jc w:val="left"/>
              <w:rPr>
                <w:b/>
                <w:bCs/>
              </w:rPr>
            </w:pPr>
            <w:r w:rsidRPr="00D30C4E">
              <w:rPr>
                <w:b/>
                <w:bCs/>
              </w:rPr>
              <w:t>poz. .. (</w:t>
            </w:r>
            <w:proofErr w:type="spellStart"/>
            <w:r w:rsidRPr="00D30C4E">
              <w:rPr>
                <w:b/>
                <w:bCs/>
              </w:rPr>
              <w:t>T</w:t>
            </w:r>
            <w:r w:rsidRPr="00710F19">
              <w:rPr>
                <w:b/>
                <w:bCs/>
              </w:rPr>
              <w:t>szac</w:t>
            </w:r>
            <w:proofErr w:type="spellEnd"/>
            <w:r w:rsidRPr="00710F19">
              <w:rPr>
                <w:b/>
                <w:bCs/>
              </w:rPr>
              <w:t xml:space="preserve"> </w:t>
            </w:r>
            <w:r w:rsidRPr="00D30C4E">
              <w:rPr>
                <w:b/>
                <w:bCs/>
              </w:rPr>
              <w:t xml:space="preserve">x </w:t>
            </w:r>
            <w:proofErr w:type="spellStart"/>
            <w:r w:rsidRPr="00D30C4E">
              <w:rPr>
                <w:b/>
                <w:bCs/>
              </w:rPr>
              <w:t>Z</w:t>
            </w:r>
            <w:r w:rsidRPr="00710F19">
              <w:rPr>
                <w:b/>
                <w:bCs/>
              </w:rPr>
              <w:t>m</w:t>
            </w:r>
            <w:proofErr w:type="spellEnd"/>
            <w:r w:rsidRPr="00D30C4E">
              <w:rPr>
                <w:b/>
                <w:bCs/>
              </w:rPr>
              <w:t xml:space="preserve"> x </w:t>
            </w:r>
            <w:proofErr w:type="spellStart"/>
            <w:r w:rsidRPr="00D30C4E">
              <w:rPr>
                <w:b/>
                <w:bCs/>
              </w:rPr>
              <w:t>C</w:t>
            </w:r>
            <w:r w:rsidRPr="00710F19">
              <w:rPr>
                <w:b/>
                <w:bCs/>
              </w:rPr>
              <w:t>p</w:t>
            </w:r>
            <w:proofErr w:type="spellEnd"/>
            <w:r w:rsidRPr="00D30C4E">
              <w:rPr>
                <w:b/>
                <w:bCs/>
              </w:rPr>
              <w:t>) x (1+ oferowana stawka podatku VAT)</w:t>
            </w:r>
          </w:p>
        </w:tc>
      </w:tr>
    </w:tbl>
    <w:p w14:paraId="3D29BF88" w14:textId="77777777" w:rsidR="00710F19" w:rsidRPr="00D30C4E" w:rsidRDefault="00710F19" w:rsidP="00710F19">
      <w:pPr>
        <w:numPr>
          <w:ilvl w:val="1"/>
          <w:numId w:val="60"/>
        </w:numPr>
        <w:spacing w:before="120" w:after="120"/>
        <w:jc w:val="both"/>
        <w:rPr>
          <w:sz w:val="24"/>
          <w:szCs w:val="24"/>
        </w:rPr>
      </w:pPr>
      <w:r w:rsidRPr="00D30C4E">
        <w:rPr>
          <w:sz w:val="24"/>
          <w:szCs w:val="24"/>
        </w:rPr>
        <w:t>W drugim kroku wyliczony zostanie wskaźnik upustu cenowego od wartości oferty pierwotnej, uzyskany w wyniku aukcji, który zostanie zaokrąglony w górę do dwóch miejsc po przecinku procenta. Obliczenia zostaną wykonane wg wzoru:</w:t>
      </w:r>
    </w:p>
    <w:p w14:paraId="05A598B4" w14:textId="77777777" w:rsidR="00710F19" w:rsidRPr="00D30C4E" w:rsidRDefault="00710F19" w:rsidP="00710F19">
      <w:pPr>
        <w:spacing w:before="120" w:after="120"/>
        <w:jc w:val="center"/>
        <w:rPr>
          <w:b/>
          <w:bCs/>
          <w:sz w:val="24"/>
          <w:szCs w:val="24"/>
        </w:rPr>
      </w:pPr>
      <w:r w:rsidRPr="00D30C4E">
        <w:rPr>
          <w:b/>
          <w:bCs/>
          <w:sz w:val="24"/>
          <w:szCs w:val="24"/>
        </w:rPr>
        <w:t xml:space="preserve">U = 1 - (W aukcji </w:t>
      </w:r>
      <w:proofErr w:type="spellStart"/>
      <w:r w:rsidRPr="00D30C4E">
        <w:rPr>
          <w:b/>
          <w:bCs/>
          <w:sz w:val="24"/>
          <w:szCs w:val="24"/>
          <w:vertAlign w:val="subscript"/>
        </w:rPr>
        <w:t>bkp</w:t>
      </w:r>
      <w:proofErr w:type="spellEnd"/>
      <w:r w:rsidRPr="00D30C4E">
        <w:rPr>
          <w:b/>
          <w:bCs/>
          <w:sz w:val="24"/>
          <w:szCs w:val="24"/>
        </w:rPr>
        <w:t xml:space="preserve"> ) / (W oferty </w:t>
      </w:r>
      <w:proofErr w:type="spellStart"/>
      <w:r w:rsidRPr="00D30C4E">
        <w:rPr>
          <w:b/>
          <w:bCs/>
          <w:sz w:val="24"/>
          <w:szCs w:val="24"/>
          <w:vertAlign w:val="subscript"/>
        </w:rPr>
        <w:t>bkp</w:t>
      </w:r>
      <w:proofErr w:type="spellEnd"/>
      <w:r w:rsidRPr="00D30C4E">
        <w:rPr>
          <w:b/>
          <w:bCs/>
          <w:sz w:val="24"/>
          <w:szCs w:val="24"/>
          <w:vertAlign w:val="subscript"/>
        </w:rPr>
        <w:t xml:space="preserve"> </w:t>
      </w:r>
      <w:r w:rsidRPr="00D30C4E">
        <w:rPr>
          <w:b/>
          <w:bCs/>
          <w:sz w:val="24"/>
          <w:szCs w:val="24"/>
        </w:rPr>
        <w:t>)  [%]</w:t>
      </w:r>
    </w:p>
    <w:p w14:paraId="3CDFF221" w14:textId="77777777" w:rsidR="00710F19" w:rsidRPr="00D30C4E" w:rsidRDefault="00710F19" w:rsidP="00710F19">
      <w:pPr>
        <w:numPr>
          <w:ilvl w:val="1"/>
          <w:numId w:val="60"/>
        </w:numPr>
        <w:tabs>
          <w:tab w:val="left" w:pos="284"/>
        </w:tabs>
        <w:spacing w:before="120" w:after="120"/>
        <w:jc w:val="both"/>
        <w:rPr>
          <w:sz w:val="24"/>
          <w:szCs w:val="24"/>
        </w:rPr>
      </w:pPr>
      <w:r w:rsidRPr="00D30C4E">
        <w:rPr>
          <w:sz w:val="24"/>
          <w:szCs w:val="24"/>
        </w:rPr>
        <w:t>W trzecim kroku wyliczone zostaną indywidualnie poszczególne ceny jednostkowe netto (stawki bazowe Sb) z zastosowaniem obliczonego wskaźnika upustu cenowego; ceny te zostaną zaokrąglone w dół do dwóch miejsc po przecinku. Obliczenia zostaną wykonane wg wzoru:</w:t>
      </w:r>
    </w:p>
    <w:p w14:paraId="7658B36D" w14:textId="77777777" w:rsidR="00710F19" w:rsidRPr="00D30C4E" w:rsidRDefault="00710F19" w:rsidP="00710F19">
      <w:pPr>
        <w:spacing w:before="120"/>
        <w:jc w:val="center"/>
        <w:rPr>
          <w:b/>
          <w:bCs/>
          <w:sz w:val="24"/>
          <w:szCs w:val="24"/>
        </w:rPr>
      </w:pPr>
      <w:r w:rsidRPr="00D30C4E">
        <w:rPr>
          <w:b/>
          <w:bCs/>
          <w:sz w:val="24"/>
          <w:szCs w:val="24"/>
        </w:rPr>
        <w:t>S</w:t>
      </w:r>
      <w:r w:rsidRPr="00D30C4E">
        <w:rPr>
          <w:b/>
          <w:bCs/>
          <w:sz w:val="24"/>
          <w:szCs w:val="24"/>
          <w:vertAlign w:val="subscript"/>
        </w:rPr>
        <w:t xml:space="preserve">b po  aukcji </w:t>
      </w:r>
      <w:r w:rsidRPr="00D30C4E">
        <w:rPr>
          <w:b/>
          <w:bCs/>
          <w:sz w:val="24"/>
          <w:szCs w:val="24"/>
        </w:rPr>
        <w:t> = S</w:t>
      </w:r>
      <w:r w:rsidRPr="00D30C4E">
        <w:rPr>
          <w:b/>
          <w:bCs/>
          <w:sz w:val="24"/>
          <w:szCs w:val="24"/>
          <w:vertAlign w:val="subscript"/>
        </w:rPr>
        <w:t>b oferty</w:t>
      </w:r>
      <w:r w:rsidRPr="00D30C4E">
        <w:rPr>
          <w:b/>
          <w:bCs/>
          <w:sz w:val="24"/>
          <w:szCs w:val="24"/>
        </w:rPr>
        <w:t xml:space="preserve"> – (S</w:t>
      </w:r>
      <w:r w:rsidRPr="00D30C4E">
        <w:rPr>
          <w:b/>
          <w:bCs/>
          <w:sz w:val="24"/>
          <w:szCs w:val="24"/>
          <w:vertAlign w:val="subscript"/>
        </w:rPr>
        <w:t>b oferty</w:t>
      </w:r>
      <w:r w:rsidRPr="00D30C4E">
        <w:rPr>
          <w:b/>
          <w:bCs/>
          <w:sz w:val="24"/>
          <w:szCs w:val="24"/>
        </w:rPr>
        <w:t xml:space="preserve"> x U)</w:t>
      </w:r>
    </w:p>
    <w:p w14:paraId="43E85BD3" w14:textId="77777777" w:rsidR="00710F19" w:rsidRPr="00D30C4E" w:rsidRDefault="00710F19" w:rsidP="00710F19">
      <w:pPr>
        <w:keepNext/>
        <w:spacing w:before="120"/>
        <w:ind w:left="1134" w:hanging="425"/>
        <w:rPr>
          <w:b/>
          <w:bCs/>
          <w:sz w:val="24"/>
          <w:szCs w:val="24"/>
          <w:u w:val="single"/>
        </w:rPr>
      </w:pPr>
      <w:r w:rsidRPr="00D30C4E">
        <w:rPr>
          <w:b/>
          <w:bCs/>
          <w:sz w:val="24"/>
          <w:szCs w:val="24"/>
          <w:u w:val="single"/>
        </w:rPr>
        <w:t>gdzie:</w:t>
      </w:r>
    </w:p>
    <w:p w14:paraId="441797FA" w14:textId="77777777" w:rsidR="00710F19" w:rsidRPr="00D30C4E" w:rsidRDefault="00710F19" w:rsidP="00710F19">
      <w:pPr>
        <w:spacing w:before="120"/>
        <w:ind w:left="2552" w:hanging="1843"/>
        <w:rPr>
          <w:sz w:val="24"/>
          <w:szCs w:val="24"/>
        </w:rPr>
      </w:pPr>
      <w:r w:rsidRPr="00D30C4E">
        <w:rPr>
          <w:b/>
          <w:bCs/>
          <w:sz w:val="24"/>
          <w:szCs w:val="24"/>
        </w:rPr>
        <w:t xml:space="preserve">W oferty </w:t>
      </w:r>
      <w:proofErr w:type="spellStart"/>
      <w:r w:rsidRPr="00D30C4E">
        <w:rPr>
          <w:b/>
          <w:bCs/>
          <w:sz w:val="24"/>
          <w:szCs w:val="24"/>
          <w:vertAlign w:val="subscript"/>
        </w:rPr>
        <w:t>bkp</w:t>
      </w:r>
      <w:proofErr w:type="spellEnd"/>
      <w:r w:rsidRPr="00D30C4E">
        <w:rPr>
          <w:sz w:val="24"/>
          <w:szCs w:val="24"/>
        </w:rPr>
        <w:t xml:space="preserve"> – </w:t>
      </w:r>
      <w:r w:rsidRPr="00D30C4E">
        <w:rPr>
          <w:sz w:val="24"/>
          <w:szCs w:val="24"/>
        </w:rPr>
        <w:tab/>
        <w:t>wartość oferty brutto po odjęciu kosztów paliwa</w:t>
      </w:r>
    </w:p>
    <w:p w14:paraId="582E21FE" w14:textId="77777777" w:rsidR="00710F19" w:rsidRPr="00D30C4E" w:rsidRDefault="00710F19" w:rsidP="00710F19">
      <w:pPr>
        <w:spacing w:before="120"/>
        <w:ind w:left="2552" w:hanging="1843"/>
        <w:rPr>
          <w:sz w:val="24"/>
          <w:szCs w:val="24"/>
        </w:rPr>
      </w:pPr>
      <w:r w:rsidRPr="00D30C4E">
        <w:rPr>
          <w:b/>
          <w:bCs/>
          <w:sz w:val="24"/>
          <w:szCs w:val="24"/>
        </w:rPr>
        <w:t>W oferty</w:t>
      </w:r>
      <w:r w:rsidRPr="00D30C4E">
        <w:rPr>
          <w:b/>
          <w:bCs/>
          <w:sz w:val="24"/>
          <w:szCs w:val="24"/>
          <w:vertAlign w:val="subscript"/>
        </w:rPr>
        <w:t xml:space="preserve"> </w:t>
      </w:r>
      <w:r w:rsidRPr="00D30C4E">
        <w:rPr>
          <w:sz w:val="24"/>
          <w:szCs w:val="24"/>
        </w:rPr>
        <w:t>–</w:t>
      </w:r>
      <w:r w:rsidRPr="00D30C4E">
        <w:rPr>
          <w:sz w:val="24"/>
          <w:szCs w:val="24"/>
        </w:rPr>
        <w:tab/>
        <w:t>wartość oferty pierwotnej brutto – wg Formularza Ofertowego</w:t>
      </w:r>
    </w:p>
    <w:p w14:paraId="7CDAF4BF" w14:textId="77777777" w:rsidR="00710F19" w:rsidRPr="00D30C4E" w:rsidRDefault="00710F19" w:rsidP="00710F19">
      <w:pPr>
        <w:spacing w:before="120"/>
        <w:ind w:left="2552" w:hanging="1843"/>
        <w:rPr>
          <w:sz w:val="24"/>
          <w:szCs w:val="24"/>
        </w:rPr>
      </w:pPr>
      <w:r w:rsidRPr="00D30C4E">
        <w:rPr>
          <w:b/>
          <w:bCs/>
          <w:sz w:val="24"/>
          <w:szCs w:val="24"/>
        </w:rPr>
        <w:t>W aukcji</w:t>
      </w:r>
      <w:r w:rsidRPr="00D30C4E">
        <w:rPr>
          <w:sz w:val="24"/>
          <w:szCs w:val="24"/>
        </w:rPr>
        <w:t xml:space="preserve"> </w:t>
      </w:r>
      <w:proofErr w:type="spellStart"/>
      <w:r w:rsidRPr="00D30C4E">
        <w:rPr>
          <w:b/>
          <w:bCs/>
          <w:sz w:val="24"/>
          <w:szCs w:val="24"/>
          <w:vertAlign w:val="subscript"/>
        </w:rPr>
        <w:t>bkp</w:t>
      </w:r>
      <w:proofErr w:type="spellEnd"/>
      <w:r w:rsidRPr="00D30C4E">
        <w:rPr>
          <w:b/>
          <w:bCs/>
          <w:sz w:val="24"/>
          <w:szCs w:val="24"/>
          <w:vertAlign w:val="subscript"/>
        </w:rPr>
        <w:t xml:space="preserve"> </w:t>
      </w:r>
      <w:r w:rsidRPr="00D30C4E">
        <w:rPr>
          <w:sz w:val="24"/>
          <w:szCs w:val="24"/>
        </w:rPr>
        <w:t xml:space="preserve">– </w:t>
      </w:r>
      <w:r w:rsidRPr="00D30C4E">
        <w:rPr>
          <w:sz w:val="24"/>
          <w:szCs w:val="24"/>
        </w:rPr>
        <w:tab/>
        <w:t>wartość brutto uzyskana w wyniku aukcji elektronicznej po odjęciu kosztów  paliwa</w:t>
      </w:r>
    </w:p>
    <w:p w14:paraId="76EC3DAB" w14:textId="77777777" w:rsidR="00710F19" w:rsidRPr="00D30C4E" w:rsidRDefault="00710F19" w:rsidP="00710F19">
      <w:pPr>
        <w:tabs>
          <w:tab w:val="left" w:pos="3119"/>
        </w:tabs>
        <w:spacing w:before="120"/>
        <w:ind w:left="2552" w:hanging="1843"/>
        <w:rPr>
          <w:spacing w:val="-4"/>
          <w:sz w:val="24"/>
          <w:szCs w:val="24"/>
        </w:rPr>
      </w:pPr>
      <w:r w:rsidRPr="00D30C4E">
        <w:rPr>
          <w:b/>
          <w:bCs/>
          <w:sz w:val="24"/>
          <w:szCs w:val="24"/>
        </w:rPr>
        <w:t xml:space="preserve">W aukcji </w:t>
      </w:r>
      <w:r w:rsidRPr="00D30C4E">
        <w:rPr>
          <w:b/>
          <w:bCs/>
          <w:sz w:val="24"/>
          <w:szCs w:val="24"/>
          <w:vertAlign w:val="subscript"/>
        </w:rPr>
        <w:t xml:space="preserve"> </w:t>
      </w:r>
      <w:r w:rsidRPr="00D30C4E">
        <w:rPr>
          <w:sz w:val="24"/>
          <w:szCs w:val="24"/>
        </w:rPr>
        <w:t>–</w:t>
      </w:r>
      <w:r w:rsidRPr="00D30C4E">
        <w:rPr>
          <w:sz w:val="24"/>
          <w:szCs w:val="24"/>
        </w:rPr>
        <w:tab/>
      </w:r>
      <w:r w:rsidRPr="00D30C4E">
        <w:rPr>
          <w:spacing w:val="-4"/>
          <w:sz w:val="24"/>
          <w:szCs w:val="24"/>
        </w:rPr>
        <w:t>wartość oferty brutto uzyskana w toku aukcji elektronicznej</w:t>
      </w:r>
    </w:p>
    <w:p w14:paraId="6006B3BE" w14:textId="77777777" w:rsidR="00710F19" w:rsidRPr="00D30C4E" w:rsidRDefault="00710F19" w:rsidP="00710F19">
      <w:pPr>
        <w:spacing w:before="120"/>
        <w:ind w:left="2552" w:hanging="1843"/>
        <w:rPr>
          <w:sz w:val="24"/>
          <w:szCs w:val="24"/>
        </w:rPr>
      </w:pPr>
      <w:proofErr w:type="spellStart"/>
      <w:r w:rsidRPr="00D30C4E">
        <w:rPr>
          <w:b/>
          <w:bCs/>
          <w:sz w:val="24"/>
          <w:szCs w:val="24"/>
        </w:rPr>
        <w:t>T</w:t>
      </w:r>
      <w:r w:rsidRPr="00D30C4E">
        <w:rPr>
          <w:b/>
          <w:bCs/>
          <w:sz w:val="24"/>
          <w:szCs w:val="24"/>
          <w:vertAlign w:val="subscript"/>
        </w:rPr>
        <w:t>szac</w:t>
      </w:r>
      <w:proofErr w:type="spellEnd"/>
      <w:r w:rsidRPr="00D30C4E">
        <w:rPr>
          <w:sz w:val="24"/>
          <w:szCs w:val="24"/>
        </w:rPr>
        <w:t xml:space="preserve"> – </w:t>
      </w:r>
      <w:r w:rsidRPr="00D30C4E">
        <w:rPr>
          <w:sz w:val="24"/>
          <w:szCs w:val="24"/>
        </w:rPr>
        <w:tab/>
        <w:t xml:space="preserve">szacunkowa ilość godzin (wg </w:t>
      </w:r>
      <w:r w:rsidRPr="00D30C4E">
        <w:rPr>
          <w:b/>
          <w:bCs/>
          <w:sz w:val="24"/>
          <w:szCs w:val="24"/>
        </w:rPr>
        <w:t>Załącznika nr 2.1 do SWZ</w:t>
      </w:r>
      <w:r w:rsidRPr="00D30C4E">
        <w:rPr>
          <w:sz w:val="24"/>
          <w:szCs w:val="24"/>
        </w:rPr>
        <w:t>)</w:t>
      </w:r>
    </w:p>
    <w:p w14:paraId="7C2A6C24" w14:textId="77777777" w:rsidR="00710F19" w:rsidRPr="00D30C4E" w:rsidRDefault="00710F19" w:rsidP="00710F19">
      <w:pPr>
        <w:spacing w:before="120"/>
        <w:ind w:left="2552" w:hanging="1843"/>
        <w:rPr>
          <w:sz w:val="24"/>
          <w:szCs w:val="24"/>
        </w:rPr>
      </w:pPr>
      <w:proofErr w:type="spellStart"/>
      <w:r w:rsidRPr="00D30C4E">
        <w:rPr>
          <w:b/>
          <w:bCs/>
          <w:sz w:val="24"/>
          <w:szCs w:val="24"/>
        </w:rPr>
        <w:t>Z</w:t>
      </w:r>
      <w:r w:rsidRPr="00D30C4E">
        <w:rPr>
          <w:b/>
          <w:bCs/>
          <w:sz w:val="24"/>
          <w:szCs w:val="24"/>
          <w:vertAlign w:val="subscript"/>
        </w:rPr>
        <w:t>m</w:t>
      </w:r>
      <w:proofErr w:type="spellEnd"/>
      <w:r w:rsidRPr="00D30C4E">
        <w:rPr>
          <w:sz w:val="24"/>
          <w:szCs w:val="24"/>
        </w:rPr>
        <w:t xml:space="preserve"> – </w:t>
      </w:r>
      <w:r w:rsidRPr="00D30C4E">
        <w:rPr>
          <w:sz w:val="24"/>
          <w:szCs w:val="24"/>
        </w:rPr>
        <w:tab/>
        <w:t xml:space="preserve">rozliczeniowe zużycie paliwa (wg </w:t>
      </w:r>
      <w:r w:rsidRPr="00D30C4E">
        <w:rPr>
          <w:b/>
          <w:bCs/>
          <w:sz w:val="24"/>
          <w:szCs w:val="24"/>
        </w:rPr>
        <w:t>Załącznika nr 2.1 do SWZ</w:t>
      </w:r>
      <w:r w:rsidRPr="00D30C4E">
        <w:rPr>
          <w:sz w:val="24"/>
          <w:szCs w:val="24"/>
        </w:rPr>
        <w:t>)</w:t>
      </w:r>
    </w:p>
    <w:p w14:paraId="0283A568" w14:textId="77777777" w:rsidR="00710F19" w:rsidRPr="00D30C4E" w:rsidRDefault="00710F19" w:rsidP="00710F19">
      <w:pPr>
        <w:spacing w:before="120"/>
        <w:ind w:left="2552" w:hanging="1843"/>
        <w:rPr>
          <w:sz w:val="24"/>
          <w:szCs w:val="24"/>
        </w:rPr>
      </w:pPr>
      <w:proofErr w:type="spellStart"/>
      <w:r w:rsidRPr="00D30C4E">
        <w:rPr>
          <w:b/>
          <w:bCs/>
          <w:sz w:val="24"/>
          <w:szCs w:val="24"/>
        </w:rPr>
        <w:t>C</w:t>
      </w:r>
      <w:r w:rsidRPr="00D30C4E">
        <w:rPr>
          <w:b/>
          <w:bCs/>
          <w:sz w:val="24"/>
          <w:szCs w:val="24"/>
          <w:vertAlign w:val="subscript"/>
        </w:rPr>
        <w:t>p</w:t>
      </w:r>
      <w:proofErr w:type="spellEnd"/>
      <w:r w:rsidRPr="00D30C4E">
        <w:rPr>
          <w:sz w:val="24"/>
          <w:szCs w:val="24"/>
        </w:rPr>
        <w:t xml:space="preserve"> – </w:t>
      </w:r>
      <w:r w:rsidRPr="00D30C4E">
        <w:rPr>
          <w:sz w:val="24"/>
          <w:szCs w:val="24"/>
        </w:rPr>
        <w:tab/>
        <w:t xml:space="preserve">cena netto paliwa (przyjęta w celu możliwości porównania ofert w postępowaniu) - wg </w:t>
      </w:r>
      <w:r w:rsidRPr="00D30C4E">
        <w:rPr>
          <w:b/>
          <w:bCs/>
          <w:sz w:val="24"/>
          <w:szCs w:val="24"/>
        </w:rPr>
        <w:t>Załącznika nr 2.1 do SWZ</w:t>
      </w:r>
      <w:r w:rsidRPr="00D30C4E">
        <w:rPr>
          <w:sz w:val="24"/>
          <w:szCs w:val="24"/>
        </w:rPr>
        <w:t>).</w:t>
      </w:r>
    </w:p>
    <w:p w14:paraId="0F6D31DE" w14:textId="77777777" w:rsidR="00710F19" w:rsidRPr="00D30C4E" w:rsidRDefault="00710F19" w:rsidP="00710F19">
      <w:pPr>
        <w:spacing w:before="120"/>
        <w:ind w:left="2552" w:hanging="1843"/>
        <w:rPr>
          <w:sz w:val="24"/>
          <w:szCs w:val="24"/>
        </w:rPr>
      </w:pPr>
      <w:r w:rsidRPr="00D30C4E">
        <w:rPr>
          <w:b/>
          <w:bCs/>
          <w:sz w:val="24"/>
          <w:szCs w:val="24"/>
        </w:rPr>
        <w:t>U</w:t>
      </w:r>
      <w:r w:rsidRPr="00D30C4E">
        <w:rPr>
          <w:sz w:val="24"/>
          <w:szCs w:val="24"/>
        </w:rPr>
        <w:t xml:space="preserve"> – </w:t>
      </w:r>
      <w:r w:rsidRPr="00D30C4E">
        <w:rPr>
          <w:sz w:val="24"/>
          <w:szCs w:val="24"/>
        </w:rPr>
        <w:tab/>
        <w:t xml:space="preserve">wartość wskaźnika upustu cenowego uzyskanego w wyniku akcji elektronicznej od wartości oferty pierwotnej </w:t>
      </w:r>
    </w:p>
    <w:p w14:paraId="6B1ED622" w14:textId="77777777" w:rsidR="00710F19" w:rsidRPr="00D30C4E" w:rsidRDefault="00710F19" w:rsidP="00710F19">
      <w:pPr>
        <w:spacing w:before="120"/>
        <w:ind w:left="2552" w:hanging="1843"/>
        <w:rPr>
          <w:spacing w:val="-8"/>
          <w:sz w:val="24"/>
          <w:szCs w:val="24"/>
        </w:rPr>
      </w:pPr>
      <w:r w:rsidRPr="00D30C4E">
        <w:rPr>
          <w:b/>
          <w:bCs/>
          <w:sz w:val="24"/>
          <w:szCs w:val="24"/>
        </w:rPr>
        <w:t>S</w:t>
      </w:r>
      <w:r w:rsidRPr="00D30C4E">
        <w:rPr>
          <w:b/>
          <w:bCs/>
          <w:sz w:val="24"/>
          <w:szCs w:val="24"/>
          <w:vertAlign w:val="subscript"/>
        </w:rPr>
        <w:t>b oferty</w:t>
      </w:r>
      <w:r w:rsidRPr="00D30C4E">
        <w:rPr>
          <w:sz w:val="24"/>
          <w:szCs w:val="24"/>
        </w:rPr>
        <w:t xml:space="preserve"> – </w:t>
      </w:r>
      <w:r w:rsidRPr="00D30C4E">
        <w:rPr>
          <w:sz w:val="24"/>
          <w:szCs w:val="24"/>
        </w:rPr>
        <w:tab/>
        <w:t>jednostkowa stawka bazowa netto (S</w:t>
      </w:r>
      <w:r w:rsidRPr="00D30C4E">
        <w:rPr>
          <w:sz w:val="24"/>
          <w:szCs w:val="24"/>
          <w:vertAlign w:val="subscript"/>
        </w:rPr>
        <w:t>b</w:t>
      </w:r>
      <w:r w:rsidRPr="00D30C4E">
        <w:rPr>
          <w:sz w:val="24"/>
          <w:szCs w:val="24"/>
        </w:rPr>
        <w:t>) oferty pierwotnej (wg </w:t>
      </w:r>
      <w:r w:rsidRPr="00D30C4E">
        <w:rPr>
          <w:b/>
          <w:bCs/>
          <w:sz w:val="24"/>
          <w:szCs w:val="24"/>
        </w:rPr>
        <w:t>Załącznika nr 2.1 do SWZ</w:t>
      </w:r>
      <w:r w:rsidRPr="00D30C4E">
        <w:rPr>
          <w:sz w:val="24"/>
          <w:szCs w:val="24"/>
        </w:rPr>
        <w:t>)</w:t>
      </w:r>
    </w:p>
    <w:p w14:paraId="1909C7F2" w14:textId="77777777" w:rsidR="00710F19" w:rsidRPr="00D30C4E" w:rsidRDefault="00710F19" w:rsidP="00710F19">
      <w:pPr>
        <w:spacing w:before="120"/>
        <w:ind w:left="2552" w:hanging="1843"/>
        <w:rPr>
          <w:sz w:val="24"/>
          <w:szCs w:val="24"/>
        </w:rPr>
      </w:pPr>
      <w:r w:rsidRPr="00D30C4E">
        <w:rPr>
          <w:b/>
          <w:bCs/>
          <w:sz w:val="24"/>
          <w:szCs w:val="24"/>
        </w:rPr>
        <w:t>S</w:t>
      </w:r>
      <w:r w:rsidRPr="00D30C4E">
        <w:rPr>
          <w:b/>
          <w:bCs/>
          <w:sz w:val="24"/>
          <w:szCs w:val="24"/>
          <w:vertAlign w:val="subscript"/>
        </w:rPr>
        <w:t>b po  aukcji</w:t>
      </w:r>
      <w:r w:rsidRPr="00D30C4E">
        <w:rPr>
          <w:sz w:val="24"/>
          <w:szCs w:val="24"/>
          <w:vertAlign w:val="subscript"/>
        </w:rPr>
        <w:t xml:space="preserve">  </w:t>
      </w:r>
      <w:r w:rsidRPr="00D30C4E">
        <w:rPr>
          <w:sz w:val="24"/>
          <w:szCs w:val="24"/>
        </w:rPr>
        <w:t xml:space="preserve">– </w:t>
      </w:r>
      <w:r w:rsidRPr="00D30C4E">
        <w:rPr>
          <w:sz w:val="24"/>
          <w:szCs w:val="24"/>
        </w:rPr>
        <w:tab/>
        <w:t>jednostkowa stawka bazowa netto (S</w:t>
      </w:r>
      <w:r w:rsidRPr="00D30C4E">
        <w:rPr>
          <w:sz w:val="24"/>
          <w:szCs w:val="24"/>
          <w:vertAlign w:val="subscript"/>
        </w:rPr>
        <w:t>b</w:t>
      </w:r>
      <w:r w:rsidRPr="00D30C4E">
        <w:rPr>
          <w:sz w:val="24"/>
          <w:szCs w:val="24"/>
        </w:rPr>
        <w:t>)</w:t>
      </w:r>
      <w:r w:rsidRPr="00D30C4E">
        <w:rPr>
          <w:sz w:val="24"/>
          <w:szCs w:val="24"/>
          <w:vertAlign w:val="subscript"/>
        </w:rPr>
        <w:t xml:space="preserve"> </w:t>
      </w:r>
      <w:r w:rsidRPr="00D30C4E">
        <w:rPr>
          <w:sz w:val="24"/>
          <w:szCs w:val="24"/>
        </w:rPr>
        <w:t xml:space="preserve">po aukcji - przyjęta do umowy. </w:t>
      </w:r>
    </w:p>
    <w:p w14:paraId="2748507A" w14:textId="77777777" w:rsidR="00710F19" w:rsidRPr="00D30C4E" w:rsidRDefault="00710F19" w:rsidP="00710F19">
      <w:pPr>
        <w:pStyle w:val="Akapitzlist"/>
        <w:numPr>
          <w:ilvl w:val="1"/>
          <w:numId w:val="60"/>
        </w:numPr>
        <w:spacing w:before="120"/>
        <w:contextualSpacing w:val="0"/>
        <w:jc w:val="both"/>
      </w:pPr>
      <w:r w:rsidRPr="00D30C4E">
        <w:lastRenderedPageBreak/>
        <w:t>Wartość umowy netto zostanie wyliczona jako suma iloczynów: cen jednostkowych netto wyliczonych w sposób określony w pkt 3) po dodaniu do każdej pozycji kosztów paliwa oraz szacunkowych ilości wskazanych dla poszczególnych pozycji określonych w Formularzu Ofertowym.</w:t>
      </w:r>
    </w:p>
    <w:p w14:paraId="308EC8A2" w14:textId="7EB32029" w:rsidR="00112973" w:rsidRPr="00A82D77"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70" w:name="_Toc106095854"/>
      <w:bookmarkStart w:id="71" w:name="_Toc106096398"/>
      <w:bookmarkStart w:id="72" w:name="_Toc185829851"/>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70"/>
      <w:bookmarkEnd w:id="71"/>
      <w:bookmarkEnd w:id="72"/>
      <w:r w:rsidR="00694060" w:rsidRPr="00A82D77">
        <w:rPr>
          <w:rFonts w:cs="Times New Roman"/>
          <w:sz w:val="24"/>
          <w:szCs w:val="24"/>
        </w:rPr>
        <w:t xml:space="preserve"> </w:t>
      </w:r>
    </w:p>
    <w:p w14:paraId="58393115" w14:textId="6079EDFB" w:rsidR="00694060" w:rsidRPr="00A82D77" w:rsidRDefault="009E0B3B" w:rsidP="00711032">
      <w:pPr>
        <w:pStyle w:val="Akapitzlist"/>
        <w:numPr>
          <w:ilvl w:val="0"/>
          <w:numId w:val="19"/>
        </w:numPr>
        <w:spacing w:before="120"/>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26CA9ADA" w14:textId="43CFF33C" w:rsidR="003A2D9A" w:rsidRPr="00A82D77" w:rsidRDefault="006B0420" w:rsidP="00711032">
      <w:pPr>
        <w:pStyle w:val="Ustp"/>
        <w:numPr>
          <w:ilvl w:val="0"/>
          <w:numId w:val="19"/>
        </w:numPr>
        <w:spacing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57595293" w14:textId="5B447399" w:rsidR="009E6FDA" w:rsidRPr="00A82D77"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3" w:name="_Toc106095855"/>
      <w:bookmarkStart w:id="74" w:name="_Toc106096399"/>
      <w:bookmarkStart w:id="75" w:name="_Toc185829852"/>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3"/>
      <w:bookmarkEnd w:id="74"/>
      <w:bookmarkEnd w:id="75"/>
    </w:p>
    <w:p w14:paraId="37EDD736" w14:textId="4525D5AC" w:rsidR="00460DB1" w:rsidRPr="00710F19" w:rsidRDefault="006B0420" w:rsidP="00710F19">
      <w:pPr>
        <w:spacing w:before="120"/>
        <w:jc w:val="both"/>
        <w:rPr>
          <w:bCs/>
          <w:sz w:val="24"/>
          <w:szCs w:val="24"/>
        </w:rPr>
      </w:pPr>
      <w:r w:rsidRPr="00710F19">
        <w:rPr>
          <w:bCs/>
          <w:sz w:val="24"/>
          <w:szCs w:val="24"/>
        </w:rPr>
        <w:t>Zamawiający</w:t>
      </w:r>
      <w:r w:rsidR="00460DB1" w:rsidRPr="00710F19">
        <w:rPr>
          <w:bCs/>
          <w:sz w:val="24"/>
          <w:szCs w:val="24"/>
        </w:rPr>
        <w:t xml:space="preserve"> </w:t>
      </w:r>
      <w:r w:rsidR="00694060" w:rsidRPr="00710F19">
        <w:rPr>
          <w:bCs/>
          <w:sz w:val="24"/>
          <w:szCs w:val="24"/>
        </w:rPr>
        <w:t>nie wymaga wniesienia</w:t>
      </w:r>
      <w:r w:rsidR="00460DB1" w:rsidRPr="00710F19">
        <w:rPr>
          <w:bCs/>
          <w:sz w:val="24"/>
          <w:szCs w:val="24"/>
        </w:rPr>
        <w:t xml:space="preserve"> zabezpieczenia należytego wykonania umowy.</w:t>
      </w:r>
    </w:p>
    <w:p w14:paraId="7FE0A64F" w14:textId="550D2FAE" w:rsidR="00F91368" w:rsidRPr="00A82D77"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6" w:name="_Toc106095856"/>
      <w:bookmarkStart w:id="77" w:name="_Toc106096400"/>
      <w:bookmarkStart w:id="78" w:name="_Toc185829853"/>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6"/>
      <w:bookmarkEnd w:id="77"/>
      <w:bookmarkEnd w:id="78"/>
      <w:r w:rsidR="00367BB3" w:rsidRPr="00A82D77">
        <w:rPr>
          <w:rFonts w:cs="Times New Roman"/>
          <w:sz w:val="24"/>
          <w:szCs w:val="24"/>
        </w:rPr>
        <w:t xml:space="preserve"> </w:t>
      </w:r>
    </w:p>
    <w:p w14:paraId="5C23350B" w14:textId="3DA4D2F0" w:rsidR="009E6FDA" w:rsidRPr="00A82D77" w:rsidRDefault="00F91368" w:rsidP="009214A3">
      <w:pPr>
        <w:pStyle w:val="Akapitzlist"/>
        <w:numPr>
          <w:ilvl w:val="0"/>
          <w:numId w:val="15"/>
        </w:numPr>
        <w:spacing w:before="120"/>
        <w:ind w:left="357" w:hanging="357"/>
        <w:contextualSpacing w:val="0"/>
        <w:jc w:val="both"/>
      </w:pPr>
      <w:r w:rsidRPr="00A82D77">
        <w:rPr>
          <w:b/>
          <w:bCs/>
        </w:rPr>
        <w:t xml:space="preserve">Załącznik nr </w:t>
      </w:r>
      <w:r w:rsidR="00965BE0" w:rsidRPr="00A82D77">
        <w:rPr>
          <w:b/>
          <w:bCs/>
        </w:rPr>
        <w:t>4</w:t>
      </w:r>
      <w:r w:rsidRPr="00A82D77">
        <w:rPr>
          <w:b/>
          <w:bCs/>
        </w:rPr>
        <w:t xml:space="preserve"> do SWZ</w:t>
      </w:r>
      <w:r w:rsidRPr="00A82D77">
        <w:t xml:space="preserve"> 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9B7812" w14:textId="5E1C7645" w:rsidR="00554352" w:rsidRPr="00A82D77" w:rsidRDefault="007838AB" w:rsidP="009214A3">
      <w:pPr>
        <w:pStyle w:val="Akapitzlist"/>
        <w:numPr>
          <w:ilvl w:val="0"/>
          <w:numId w:val="15"/>
        </w:numPr>
        <w:spacing w:before="120"/>
        <w:ind w:left="357" w:hanging="357"/>
        <w:contextualSpacing w:val="0"/>
        <w:jc w:val="both"/>
      </w:pPr>
      <w:bookmarkStart w:id="79" w:name="_Hlk106044996"/>
      <w:r w:rsidRPr="00A82D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7751F1">
        <w:t> </w:t>
      </w:r>
      <w:r w:rsidRPr="00A82D77">
        <w:t>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79"/>
    </w:p>
    <w:p w14:paraId="3A54E064" w14:textId="251E898B" w:rsidR="00694060" w:rsidRPr="00A82D77"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80" w:name="_Toc106095857"/>
      <w:bookmarkStart w:id="81" w:name="_Toc106096401"/>
      <w:bookmarkStart w:id="82" w:name="_Toc185829854"/>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80"/>
      <w:bookmarkEnd w:id="81"/>
      <w:bookmarkEnd w:id="82"/>
    </w:p>
    <w:p w14:paraId="476C3332" w14:textId="77777777" w:rsidR="00174C4D" w:rsidRPr="00A82D77" w:rsidRDefault="00174C4D">
      <w:pPr>
        <w:pStyle w:val="Akapitzlist"/>
        <w:numPr>
          <w:ilvl w:val="6"/>
          <w:numId w:val="64"/>
        </w:numPr>
        <w:spacing w:before="120"/>
        <w:ind w:left="426" w:hanging="426"/>
        <w:jc w:val="both"/>
      </w:pPr>
      <w:r w:rsidRPr="00A82D77">
        <w:t>Wykonawca jest zobowiązany do złożenia niezwłocznie po otrzymaniu zawiadomienia o wyborze jego oferty:</w:t>
      </w:r>
    </w:p>
    <w:p w14:paraId="1CF4E5F9" w14:textId="77777777" w:rsidR="00174C4D" w:rsidRPr="00A82D77" w:rsidRDefault="00174C4D">
      <w:pPr>
        <w:pStyle w:val="Akapitzlist"/>
        <w:numPr>
          <w:ilvl w:val="1"/>
          <w:numId w:val="66"/>
        </w:numPr>
        <w:spacing w:before="120"/>
        <w:ind w:left="851" w:hanging="425"/>
        <w:contextualSpacing w:val="0"/>
        <w:jc w:val="both"/>
      </w:pPr>
      <w:r w:rsidRPr="00A82D77">
        <w:t xml:space="preserve">lecz nie później niż do dnia rozpoczęcia realizacji zamówienia podpisanego zapotrzebowania na (wzajemne) świadczenia Zamawiającego (dalej: Zapotrzebowanie) zgodnie ze wzorem stanowiącym </w:t>
      </w:r>
      <w:r w:rsidRPr="00A82D77">
        <w:rPr>
          <w:b/>
          <w:bCs/>
        </w:rPr>
        <w:t>Załącznik nr 1.1.1 do SWZ</w:t>
      </w:r>
      <w:r w:rsidRPr="00A82D77">
        <w:t xml:space="preserve"> </w:t>
      </w:r>
    </w:p>
    <w:p w14:paraId="7A274F01" w14:textId="5671BD99" w:rsidR="00174C4D" w:rsidRPr="00A82D77" w:rsidRDefault="00174C4D">
      <w:pPr>
        <w:pStyle w:val="Akapitzlist"/>
        <w:numPr>
          <w:ilvl w:val="1"/>
          <w:numId w:val="66"/>
        </w:numPr>
        <w:spacing w:before="120"/>
        <w:ind w:left="851" w:hanging="425"/>
        <w:contextualSpacing w:val="0"/>
        <w:jc w:val="both"/>
      </w:pPr>
      <w:r w:rsidRPr="00A82D77">
        <w:t xml:space="preserve">lecz nie później niż do dnia podpisania umowy oświadczenia o niekorzystaniu ze wzajemnych świadczeń zgodnie ze wzorem stanowiącym </w:t>
      </w:r>
      <w:r w:rsidRPr="00A82D77">
        <w:rPr>
          <w:b/>
          <w:bCs/>
        </w:rPr>
        <w:t>Załącznik nr 1.1.2 do</w:t>
      </w:r>
      <w:r w:rsidR="007751F1">
        <w:rPr>
          <w:b/>
          <w:bCs/>
        </w:rPr>
        <w:t> </w:t>
      </w:r>
      <w:r w:rsidRPr="00A82D77">
        <w:rPr>
          <w:b/>
          <w:bCs/>
        </w:rPr>
        <w:t>SWZ.</w:t>
      </w:r>
      <w:r w:rsidRPr="00A82D77">
        <w:t xml:space="preserve"> </w:t>
      </w:r>
    </w:p>
    <w:p w14:paraId="510ED97D" w14:textId="77777777" w:rsidR="00174C4D" w:rsidRPr="00A82D77" w:rsidRDefault="00174C4D">
      <w:pPr>
        <w:pStyle w:val="Akapitzlist"/>
        <w:numPr>
          <w:ilvl w:val="0"/>
          <w:numId w:val="65"/>
        </w:numPr>
        <w:spacing w:before="120"/>
        <w:contextualSpacing w:val="0"/>
        <w:jc w:val="both"/>
      </w:pPr>
      <w:r w:rsidRPr="00A82D77">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41BA81A1" w14:textId="77777777" w:rsidR="00174C4D" w:rsidRPr="00A82D77" w:rsidRDefault="00174C4D">
      <w:pPr>
        <w:pStyle w:val="Akapitzlist"/>
        <w:numPr>
          <w:ilvl w:val="0"/>
          <w:numId w:val="65"/>
        </w:numPr>
        <w:spacing w:before="120"/>
        <w:contextualSpacing w:val="0"/>
        <w:jc w:val="both"/>
      </w:pPr>
      <w:bookmarkStart w:id="83" w:name="_Hlk82764211"/>
      <w:r w:rsidRPr="00A82D77">
        <w:lastRenderedPageBreak/>
        <w:t xml:space="preserve">Zakres odpłatnych usług świadczonych przez Zamawiającego na rzecz Wykonawcy stanowi </w:t>
      </w:r>
      <w:r w:rsidRPr="00A82D77">
        <w:rPr>
          <w:b/>
          <w:bCs/>
        </w:rPr>
        <w:t>Załącznik nr 1.1.3 do SWZ</w:t>
      </w:r>
      <w:r w:rsidRPr="00A82D77">
        <w:t>.</w:t>
      </w:r>
    </w:p>
    <w:p w14:paraId="2B0BC293" w14:textId="77777777" w:rsidR="00174C4D" w:rsidRPr="00A82D77" w:rsidRDefault="00174C4D">
      <w:pPr>
        <w:pStyle w:val="Akapitzlist"/>
        <w:numPr>
          <w:ilvl w:val="0"/>
          <w:numId w:val="65"/>
        </w:numPr>
        <w:spacing w:before="120"/>
        <w:contextualSpacing w:val="0"/>
        <w:jc w:val="both"/>
      </w:pPr>
      <w:r w:rsidRPr="00A82D77">
        <w:t xml:space="preserve">Cennik  odpłatnych usług świadczonych przez Zamawiającego na rzecz Wykonawcy stanowi </w:t>
      </w:r>
      <w:r w:rsidRPr="00A82D77">
        <w:rPr>
          <w:b/>
          <w:bCs/>
        </w:rPr>
        <w:t>Załącznik nr 1.1.4 do SWZ</w:t>
      </w:r>
      <w:r w:rsidRPr="00A82D77">
        <w:t xml:space="preserve"> .</w:t>
      </w:r>
    </w:p>
    <w:p w14:paraId="7D344702" w14:textId="77777777" w:rsidR="00174C4D" w:rsidRPr="00A82D77" w:rsidRDefault="00174C4D">
      <w:pPr>
        <w:pStyle w:val="Akapitzlist"/>
        <w:numPr>
          <w:ilvl w:val="0"/>
          <w:numId w:val="65"/>
        </w:numPr>
        <w:spacing w:before="120"/>
        <w:contextualSpacing w:val="0"/>
        <w:jc w:val="both"/>
      </w:pPr>
      <w:r w:rsidRPr="00A82D77">
        <w:t xml:space="preserve">Wzór umowy przychodowej stanowi </w:t>
      </w:r>
      <w:r w:rsidRPr="00A82D77">
        <w:rPr>
          <w:b/>
          <w:bCs/>
        </w:rPr>
        <w:t>Załącznik nr 1.1.5 do SWZ.</w:t>
      </w:r>
      <w:r w:rsidRPr="00A82D77">
        <w:t xml:space="preserve"> </w:t>
      </w:r>
      <w:bookmarkEnd w:id="83"/>
    </w:p>
    <w:p w14:paraId="10772FA9" w14:textId="0B31538E" w:rsidR="00174C4D" w:rsidRPr="00A82D77" w:rsidRDefault="00174C4D" w:rsidP="00174C4D">
      <w:pPr>
        <w:spacing w:before="120"/>
        <w:jc w:val="both"/>
        <w:rPr>
          <w:sz w:val="24"/>
          <w:szCs w:val="24"/>
        </w:rPr>
      </w:pPr>
      <w:r w:rsidRPr="00A82D77">
        <w:rPr>
          <w:sz w:val="24"/>
          <w:szCs w:val="24"/>
        </w:rPr>
        <w:t xml:space="preserve">Wskazane powyżej załączniki są dostępne pod adresem </w:t>
      </w:r>
      <w:hyperlink r:id="rId13" w:history="1">
        <w:r w:rsidRPr="00A82D77">
          <w:rPr>
            <w:rStyle w:val="Hipercze"/>
            <w:sz w:val="24"/>
            <w:szCs w:val="24"/>
          </w:rPr>
          <w:t>https://www.pgg.pl/strefa-korporacyjna/dostawcy/profil-nabywcy/cennik-uslug-pgg</w:t>
        </w:r>
      </w:hyperlink>
      <w:r w:rsidRPr="00A82D77">
        <w:rPr>
          <w:sz w:val="24"/>
          <w:szCs w:val="24"/>
        </w:rPr>
        <w:t xml:space="preserve"> .</w:t>
      </w:r>
    </w:p>
    <w:p w14:paraId="7E183527" w14:textId="462D7C1E"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4" w:name="_Toc106095858"/>
      <w:bookmarkStart w:id="85" w:name="_Toc106096402"/>
      <w:bookmarkStart w:id="86" w:name="_Toc185829855"/>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4"/>
      <w:bookmarkEnd w:id="85"/>
      <w:bookmarkEnd w:id="86"/>
    </w:p>
    <w:p w14:paraId="359CC0B9" w14:textId="75BC617A" w:rsidR="0035089B" w:rsidRPr="00A82D77" w:rsidRDefault="00F13DFD" w:rsidP="00805084">
      <w:pPr>
        <w:spacing w:before="120"/>
        <w:jc w:val="both"/>
        <w:rPr>
          <w:sz w:val="24"/>
          <w:szCs w:val="24"/>
        </w:rPr>
      </w:pPr>
      <w:r w:rsidRPr="00A82D77">
        <w:rPr>
          <w:sz w:val="24"/>
          <w:szCs w:val="24"/>
        </w:rPr>
        <w:t xml:space="preserve">W toku postępowania o udzielenie zamówienia Wykonawcom </w:t>
      </w:r>
      <w:r w:rsidRPr="00A82D77">
        <w:rPr>
          <w:color w:val="0070C0"/>
          <w:sz w:val="24"/>
          <w:szCs w:val="24"/>
        </w:rPr>
        <w:t>przysługują</w:t>
      </w:r>
      <w:r w:rsidR="003A4A6D" w:rsidRPr="00A82D77">
        <w:rPr>
          <w:color w:val="0070C0"/>
          <w:sz w:val="24"/>
          <w:szCs w:val="24"/>
        </w:rPr>
        <w:t xml:space="preserve"> </w:t>
      </w:r>
      <w:r w:rsidRPr="00A82D77">
        <w:rPr>
          <w:sz w:val="24"/>
          <w:szCs w:val="24"/>
        </w:rPr>
        <w:t xml:space="preserve">środki 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03DD8F27" w14:textId="2E8C544E" w:rsidR="00ED28D9" w:rsidRPr="00C00432" w:rsidRDefault="00ED28D9" w:rsidP="00C00432">
      <w:pPr>
        <w:tabs>
          <w:tab w:val="left" w:pos="1843"/>
        </w:tabs>
        <w:rPr>
          <w:b/>
          <w:bCs/>
          <w:sz w:val="22"/>
          <w:szCs w:val="22"/>
        </w:rPr>
      </w:pPr>
      <w:bookmarkStart w:id="87" w:name="_Toc106095859"/>
      <w:bookmarkStart w:id="88" w:name="_Toc106096403"/>
      <w:r w:rsidRPr="00C00432">
        <w:rPr>
          <w:b/>
          <w:bCs/>
          <w:sz w:val="22"/>
          <w:szCs w:val="22"/>
        </w:rPr>
        <w:t>Wykaz załączników</w:t>
      </w:r>
      <w:bookmarkEnd w:id="87"/>
      <w:bookmarkEnd w:id="88"/>
      <w:r w:rsidR="00C00432">
        <w:rPr>
          <w:b/>
          <w:bCs/>
          <w:sz w:val="22"/>
          <w:szCs w:val="22"/>
        </w:rPr>
        <w:t>:</w:t>
      </w:r>
    </w:p>
    <w:p w14:paraId="700B8B92" w14:textId="5B100C29" w:rsidR="00F01CBF" w:rsidRPr="00A82D77" w:rsidRDefault="00F01CBF" w:rsidP="006F3C94">
      <w:pPr>
        <w:tabs>
          <w:tab w:val="left" w:pos="1843"/>
        </w:tabs>
        <w:rPr>
          <w:b/>
          <w:bCs/>
          <w:sz w:val="22"/>
          <w:szCs w:val="22"/>
        </w:rPr>
      </w:pPr>
      <w:bookmarkStart w:id="89"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59CE076C" w14:textId="440FB3D9" w:rsidR="00B31AC9" w:rsidRPr="00A82D77" w:rsidRDefault="00B31AC9" w:rsidP="006F3C94">
      <w:pPr>
        <w:tabs>
          <w:tab w:val="left" w:pos="1843"/>
        </w:tabs>
        <w:rPr>
          <w:b/>
          <w:bCs/>
          <w:sz w:val="22"/>
          <w:szCs w:val="22"/>
        </w:rPr>
      </w:pPr>
    </w:p>
    <w:p w14:paraId="05DCF943" w14:textId="77777777" w:rsidR="00A22490" w:rsidRPr="00A82D77" w:rsidRDefault="00A22490" w:rsidP="00A22490">
      <w:pPr>
        <w:tabs>
          <w:tab w:val="left" w:pos="1843"/>
        </w:tabs>
        <w:rPr>
          <w:b/>
          <w:bCs/>
          <w:spacing w:val="-4"/>
          <w:sz w:val="22"/>
          <w:szCs w:val="22"/>
        </w:rPr>
      </w:pPr>
      <w:r w:rsidRPr="00A82D77">
        <w:rPr>
          <w:b/>
          <w:bCs/>
          <w:sz w:val="22"/>
          <w:szCs w:val="22"/>
        </w:rPr>
        <w:t>Załącznik nr 1.1 –</w:t>
      </w:r>
      <w:r w:rsidRPr="00A82D77">
        <w:rPr>
          <w:b/>
          <w:bCs/>
          <w:sz w:val="22"/>
          <w:szCs w:val="22"/>
        </w:rPr>
        <w:tab/>
      </w:r>
      <w:r w:rsidRPr="00A82D77">
        <w:rPr>
          <w:b/>
          <w:bCs/>
          <w:spacing w:val="-4"/>
          <w:sz w:val="22"/>
          <w:szCs w:val="22"/>
        </w:rPr>
        <w:t>Świadczenia Zamawiającego na rzecz Wykonawcy w związku z realizacją zamówienia</w:t>
      </w:r>
    </w:p>
    <w:p w14:paraId="0953331E" w14:textId="77777777" w:rsidR="00A22490" w:rsidRPr="00A82D77" w:rsidRDefault="00A22490" w:rsidP="00A22490">
      <w:pPr>
        <w:tabs>
          <w:tab w:val="left" w:pos="1843"/>
        </w:tabs>
        <w:rPr>
          <w:b/>
          <w:bCs/>
          <w:spacing w:val="-4"/>
          <w:sz w:val="22"/>
          <w:szCs w:val="22"/>
        </w:rPr>
      </w:pPr>
    </w:p>
    <w:p w14:paraId="57DCCD14" w14:textId="77777777" w:rsidR="00A22490" w:rsidRPr="00A82D77" w:rsidRDefault="00A22490" w:rsidP="00A22490">
      <w:pPr>
        <w:tabs>
          <w:tab w:val="left" w:pos="1843"/>
        </w:tabs>
        <w:rPr>
          <w:bCs/>
          <w:i/>
          <w:iCs/>
          <w:sz w:val="22"/>
          <w:szCs w:val="22"/>
        </w:rPr>
      </w:pPr>
      <w:r w:rsidRPr="00A82D77">
        <w:rPr>
          <w:b/>
          <w:bCs/>
          <w:i/>
          <w:iCs/>
          <w:sz w:val="22"/>
          <w:szCs w:val="22"/>
        </w:rPr>
        <w:t xml:space="preserve">Załącznik nr 1.1.1 </w:t>
      </w:r>
      <w:r w:rsidRPr="00A82D77">
        <w:rPr>
          <w:b/>
          <w:bCs/>
          <w:sz w:val="22"/>
          <w:szCs w:val="22"/>
        </w:rPr>
        <w:t>–</w:t>
      </w:r>
      <w:r w:rsidRPr="00A82D77">
        <w:rPr>
          <w:b/>
          <w:bCs/>
          <w:i/>
          <w:iCs/>
          <w:sz w:val="22"/>
          <w:szCs w:val="22"/>
        </w:rPr>
        <w:tab/>
      </w:r>
      <w:r w:rsidRPr="00A82D77">
        <w:rPr>
          <w:i/>
          <w:iCs/>
          <w:sz w:val="22"/>
          <w:szCs w:val="22"/>
        </w:rPr>
        <w:t xml:space="preserve">Wzór </w:t>
      </w:r>
      <w:r w:rsidRPr="00A82D77">
        <w:rPr>
          <w:b/>
          <w:bCs/>
          <w:i/>
          <w:iCs/>
          <w:sz w:val="22"/>
          <w:szCs w:val="22"/>
        </w:rPr>
        <w:t>z</w:t>
      </w:r>
      <w:r w:rsidRPr="00A82D77">
        <w:rPr>
          <w:bCs/>
          <w:i/>
          <w:iCs/>
          <w:sz w:val="22"/>
          <w:szCs w:val="22"/>
        </w:rPr>
        <w:t>apotrzebowania na świadczenia wzajemne</w:t>
      </w:r>
    </w:p>
    <w:p w14:paraId="4CB46789" w14:textId="77777777" w:rsidR="00A22490" w:rsidRPr="00A82D77" w:rsidRDefault="00A22490" w:rsidP="00A22490">
      <w:pPr>
        <w:tabs>
          <w:tab w:val="left" w:pos="1843"/>
        </w:tabs>
        <w:rPr>
          <w:b/>
          <w:bCs/>
          <w:i/>
          <w:iCs/>
          <w:sz w:val="22"/>
          <w:szCs w:val="22"/>
        </w:rPr>
      </w:pPr>
      <w:r w:rsidRPr="00A82D77">
        <w:rPr>
          <w:b/>
          <w:bCs/>
          <w:i/>
          <w:iCs/>
          <w:sz w:val="22"/>
          <w:szCs w:val="22"/>
        </w:rPr>
        <w:t xml:space="preserve">Załącznik nr 1.1.2 </w:t>
      </w:r>
      <w:r w:rsidRPr="00A82D77">
        <w:rPr>
          <w:b/>
          <w:bCs/>
          <w:sz w:val="22"/>
          <w:szCs w:val="22"/>
        </w:rPr>
        <w:t>–</w:t>
      </w:r>
      <w:r w:rsidRPr="00A82D77">
        <w:rPr>
          <w:b/>
          <w:bCs/>
          <w:i/>
          <w:iCs/>
          <w:sz w:val="22"/>
          <w:szCs w:val="22"/>
        </w:rPr>
        <w:tab/>
      </w:r>
      <w:r w:rsidRPr="00A82D77">
        <w:rPr>
          <w:bCs/>
          <w:i/>
          <w:iCs/>
          <w:sz w:val="22"/>
          <w:szCs w:val="22"/>
        </w:rPr>
        <w:t>Wzór oświadczenia Wykonawcy  o niekorzystaniu ze wzajemnych świadczeń</w:t>
      </w:r>
    </w:p>
    <w:p w14:paraId="3FF4C27E" w14:textId="77777777" w:rsidR="00A22490" w:rsidRPr="00A82D77" w:rsidRDefault="00A22490" w:rsidP="00A22490">
      <w:pPr>
        <w:tabs>
          <w:tab w:val="left" w:pos="1843"/>
        </w:tabs>
        <w:jc w:val="both"/>
        <w:rPr>
          <w:i/>
          <w:iCs/>
          <w:sz w:val="22"/>
          <w:szCs w:val="22"/>
        </w:rPr>
      </w:pPr>
      <w:r w:rsidRPr="00A82D77">
        <w:rPr>
          <w:b/>
          <w:bCs/>
          <w:i/>
          <w:iCs/>
          <w:sz w:val="22"/>
          <w:szCs w:val="22"/>
        </w:rPr>
        <w:t xml:space="preserve">Załącznik nr 1.1.3 </w:t>
      </w:r>
      <w:r w:rsidRPr="00A82D77">
        <w:rPr>
          <w:b/>
          <w:bCs/>
          <w:sz w:val="22"/>
          <w:szCs w:val="22"/>
        </w:rPr>
        <w:t>–</w:t>
      </w:r>
      <w:r w:rsidRPr="00A82D77">
        <w:rPr>
          <w:b/>
          <w:bCs/>
          <w:i/>
          <w:iCs/>
          <w:sz w:val="22"/>
          <w:szCs w:val="22"/>
        </w:rPr>
        <w:tab/>
      </w:r>
      <w:r w:rsidRPr="00A82D77">
        <w:rPr>
          <w:i/>
          <w:iCs/>
          <w:sz w:val="22"/>
          <w:szCs w:val="22"/>
        </w:rPr>
        <w:t>Zakres odpłatnych usług świadczonych przez Zamawiającego na rzecz Wykonawcy</w:t>
      </w:r>
    </w:p>
    <w:p w14:paraId="2BD63FCE" w14:textId="77777777" w:rsidR="00A22490" w:rsidRPr="00A82D77" w:rsidRDefault="00A22490" w:rsidP="00A22490">
      <w:pPr>
        <w:ind w:left="1843" w:hanging="1843"/>
        <w:rPr>
          <w:b/>
          <w:bCs/>
          <w:i/>
          <w:iCs/>
          <w:sz w:val="22"/>
          <w:szCs w:val="22"/>
        </w:rPr>
      </w:pPr>
      <w:r w:rsidRPr="00A82D77">
        <w:rPr>
          <w:b/>
          <w:bCs/>
          <w:i/>
          <w:iCs/>
          <w:sz w:val="22"/>
          <w:szCs w:val="22"/>
        </w:rPr>
        <w:t xml:space="preserve">Załącznik nr 1.1.4 </w:t>
      </w:r>
      <w:r w:rsidRPr="00A82D77">
        <w:rPr>
          <w:b/>
          <w:bCs/>
          <w:sz w:val="22"/>
          <w:szCs w:val="22"/>
        </w:rPr>
        <w:t>–</w:t>
      </w:r>
      <w:r w:rsidRPr="00A82D77">
        <w:rPr>
          <w:b/>
          <w:bCs/>
          <w:i/>
          <w:iCs/>
          <w:sz w:val="22"/>
          <w:szCs w:val="22"/>
        </w:rPr>
        <w:tab/>
      </w:r>
      <w:r w:rsidRPr="00A82D77">
        <w:rPr>
          <w:i/>
          <w:iCs/>
          <w:sz w:val="22"/>
          <w:szCs w:val="22"/>
        </w:rPr>
        <w:t>Cennik  odpłatnych usług świadczonych przez Zamawiającego na rzecz Wykonawcy</w:t>
      </w:r>
    </w:p>
    <w:p w14:paraId="555A881E" w14:textId="77777777" w:rsidR="00A22490" w:rsidRPr="00A82D77" w:rsidRDefault="00A22490" w:rsidP="00A22490">
      <w:pPr>
        <w:tabs>
          <w:tab w:val="left" w:pos="1843"/>
        </w:tabs>
        <w:jc w:val="both"/>
        <w:rPr>
          <w:b/>
          <w:bCs/>
          <w:i/>
          <w:iCs/>
          <w:sz w:val="22"/>
          <w:szCs w:val="22"/>
        </w:rPr>
      </w:pPr>
      <w:r w:rsidRPr="00A82D77">
        <w:rPr>
          <w:b/>
          <w:bCs/>
          <w:i/>
          <w:iCs/>
          <w:sz w:val="22"/>
          <w:szCs w:val="22"/>
        </w:rPr>
        <w:t xml:space="preserve">Załącznik nr 1.1.5 </w:t>
      </w:r>
      <w:r w:rsidRPr="00A82D77">
        <w:rPr>
          <w:b/>
          <w:bCs/>
          <w:sz w:val="22"/>
          <w:szCs w:val="22"/>
        </w:rPr>
        <w:t>–</w:t>
      </w:r>
      <w:r w:rsidRPr="00A82D77">
        <w:rPr>
          <w:b/>
          <w:bCs/>
          <w:i/>
          <w:iCs/>
          <w:sz w:val="22"/>
          <w:szCs w:val="22"/>
        </w:rPr>
        <w:tab/>
      </w:r>
      <w:r w:rsidRPr="00A82D77">
        <w:rPr>
          <w:i/>
          <w:iCs/>
          <w:sz w:val="22"/>
          <w:szCs w:val="22"/>
        </w:rPr>
        <w:t>Wzór umowy przychodowej</w:t>
      </w:r>
    </w:p>
    <w:p w14:paraId="0D24CF47" w14:textId="77777777" w:rsidR="00A22490" w:rsidRPr="00A82D77" w:rsidRDefault="00A22490" w:rsidP="00A22490">
      <w:pPr>
        <w:tabs>
          <w:tab w:val="left" w:pos="1843"/>
        </w:tabs>
        <w:rPr>
          <w:b/>
          <w:bCs/>
          <w:sz w:val="22"/>
          <w:szCs w:val="22"/>
        </w:rPr>
      </w:pPr>
    </w:p>
    <w:p w14:paraId="0A82D99B" w14:textId="61F3D2D3" w:rsidR="00F01CBF"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6600E7BC" w14:textId="70F29765" w:rsidR="00756CD9" w:rsidRPr="00756CD9" w:rsidRDefault="00756CD9" w:rsidP="00B31AC9">
      <w:pPr>
        <w:spacing w:before="120"/>
        <w:ind w:left="1843" w:hanging="1843"/>
        <w:jc w:val="both"/>
        <w:rPr>
          <w:b/>
          <w:bCs/>
          <w:sz w:val="22"/>
          <w:szCs w:val="22"/>
        </w:rPr>
      </w:pPr>
      <w:r w:rsidRPr="00756CD9">
        <w:rPr>
          <w:b/>
          <w:bCs/>
          <w:sz w:val="22"/>
          <w:szCs w:val="22"/>
        </w:rPr>
        <w:t xml:space="preserve">Załącznik nr 2.1 - </w:t>
      </w:r>
      <w:r w:rsidRPr="00756CD9">
        <w:rPr>
          <w:b/>
          <w:bCs/>
          <w:sz w:val="22"/>
          <w:szCs w:val="22"/>
        </w:rPr>
        <w:tab/>
        <w:t>Wyliczenie oferowanych cen jednostkowych</w:t>
      </w:r>
    </w:p>
    <w:p w14:paraId="58E2C854" w14:textId="77777777" w:rsidR="00F01CBF" w:rsidRPr="00A82D77" w:rsidRDefault="00F01CBF" w:rsidP="006F3C94">
      <w:pPr>
        <w:ind w:left="1560" w:hanging="1560"/>
        <w:jc w:val="both"/>
        <w:rPr>
          <w:sz w:val="22"/>
          <w:szCs w:val="22"/>
        </w:rPr>
      </w:pPr>
    </w:p>
    <w:p w14:paraId="26824088" w14:textId="21DB8CA4"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w:t>
      </w:r>
      <w:r w:rsidR="007751F1">
        <w:rPr>
          <w:b/>
          <w:bCs/>
          <w:sz w:val="22"/>
          <w:szCs w:val="22"/>
        </w:rPr>
        <w:t> </w:t>
      </w:r>
      <w:r w:rsidRPr="00A82D77">
        <w:rPr>
          <w:b/>
          <w:bCs/>
          <w:sz w:val="22"/>
          <w:szCs w:val="22"/>
        </w:rPr>
        <w:t>wezwanie</w:t>
      </w:r>
      <w:r w:rsidRPr="00A82D77">
        <w:rPr>
          <w:sz w:val="22"/>
          <w:szCs w:val="22"/>
        </w:rPr>
        <w:t xml:space="preserve"> Zamawiającego</w:t>
      </w:r>
    </w:p>
    <w:p w14:paraId="5DE54D54" w14:textId="77777777" w:rsidR="007B04FB" w:rsidRPr="00A82D77" w:rsidRDefault="007B04FB" w:rsidP="006F3C94">
      <w:pPr>
        <w:rPr>
          <w:sz w:val="22"/>
          <w:szCs w:val="22"/>
        </w:rPr>
      </w:pPr>
    </w:p>
    <w:p w14:paraId="3E5BC074" w14:textId="1069F34A"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0F2EDF7" w14:textId="61F8E31D"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62A0160A" w14:textId="0845E85A"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327A5A65" w14:textId="082A3572"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AEAA996" w14:textId="0067E550"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78B19D" w14:textId="7B64D941"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2C42B0DF" w14:textId="0FDA6DEF"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158836E0" w14:textId="397F2B2B"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ADFD61" w14:textId="69DAAE0C"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945CEE3" w14:textId="2B25AB53"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w:t>
      </w:r>
      <w:r w:rsidR="00573B80">
        <w:rPr>
          <w:bCs/>
          <w:sz w:val="22"/>
          <w:szCs w:val="22"/>
        </w:rPr>
        <w:t> </w:t>
      </w:r>
      <w:r w:rsidRPr="00A82D77">
        <w:rPr>
          <w:bCs/>
          <w:sz w:val="22"/>
          <w:szCs w:val="22"/>
        </w:rPr>
        <w:t>zakresie przeciwdziałania wspieraniu agresji na Ukrainę.</w:t>
      </w:r>
    </w:p>
    <w:p w14:paraId="1EDE2917" w14:textId="77777777" w:rsidR="00F01CBF" w:rsidRPr="00A82D77" w:rsidRDefault="00F01CBF" w:rsidP="006F3C94">
      <w:pPr>
        <w:jc w:val="both"/>
        <w:rPr>
          <w:bCs/>
          <w:sz w:val="22"/>
          <w:szCs w:val="22"/>
        </w:rPr>
      </w:pPr>
    </w:p>
    <w:p w14:paraId="2C73E465" w14:textId="4CB5F110"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0FB2C52" w14:textId="74E59546" w:rsidR="00602FAA" w:rsidRPr="00A82D77" w:rsidRDefault="00602FAA" w:rsidP="00A25770">
      <w:pPr>
        <w:jc w:val="right"/>
        <w:rPr>
          <w:b/>
          <w:bCs/>
          <w:sz w:val="28"/>
          <w:szCs w:val="28"/>
        </w:rPr>
      </w:pPr>
      <w:bookmarkStart w:id="90" w:name="_Toc67292090"/>
      <w:bookmarkStart w:id="91" w:name="_Hlk67822110"/>
      <w:bookmarkEnd w:id="89"/>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90"/>
      <w:r w:rsidR="00A07BD8" w:rsidRPr="00A82D77">
        <w:rPr>
          <w:i/>
          <w:iCs/>
          <w:color w:val="BFBFBF" w:themeColor="background1" w:themeShade="BF"/>
          <w:sz w:val="18"/>
          <w:szCs w:val="18"/>
        </w:rPr>
        <w:t xml:space="preserve"> (SOPZ)</w:t>
      </w:r>
      <w:bookmarkEnd w:id="91"/>
    </w:p>
    <w:p w14:paraId="3EFC7611" w14:textId="16CF917D" w:rsidR="00DB08A8" w:rsidRPr="00A82D77" w:rsidRDefault="00DB08A8" w:rsidP="00DB08A8"/>
    <w:p w14:paraId="3672A6A5" w14:textId="77777777" w:rsidR="00F3586A" w:rsidRPr="00A82D77" w:rsidRDefault="00F3586A" w:rsidP="00F3586A">
      <w:pPr>
        <w:spacing w:before="360" w:after="360"/>
        <w:jc w:val="center"/>
        <w:rPr>
          <w:b/>
          <w:bCs/>
          <w:sz w:val="24"/>
          <w:szCs w:val="24"/>
        </w:rPr>
      </w:pPr>
      <w:r w:rsidRPr="00A82D77">
        <w:rPr>
          <w:b/>
          <w:bCs/>
          <w:sz w:val="24"/>
          <w:szCs w:val="24"/>
        </w:rPr>
        <w:t>SZCZEGÓŁOWY OPIS PRZEDMIOTU ZAMÓWIENIA (SOPZ)</w:t>
      </w:r>
    </w:p>
    <w:p w14:paraId="7DDFF0E5" w14:textId="77777777" w:rsidR="00C2741E" w:rsidRPr="00431F20" w:rsidRDefault="00C2741E" w:rsidP="00C2741E">
      <w:pPr>
        <w:spacing w:before="100"/>
        <w:jc w:val="both"/>
        <w:rPr>
          <w:b/>
          <w:sz w:val="24"/>
          <w:szCs w:val="24"/>
        </w:rPr>
      </w:pPr>
      <w:r w:rsidRPr="00431F20">
        <w:rPr>
          <w:b/>
          <w:sz w:val="24"/>
          <w:szCs w:val="24"/>
          <w:highlight w:val="lightGray"/>
        </w:rPr>
        <w:t>Część I. Przedmiot zamówienia i wymagany okres jego realizacji.</w:t>
      </w:r>
    </w:p>
    <w:p w14:paraId="13297BB4" w14:textId="19F28FB0" w:rsidR="00C2741E" w:rsidRPr="00431F20" w:rsidRDefault="00C2741E">
      <w:pPr>
        <w:numPr>
          <w:ilvl w:val="3"/>
          <w:numId w:val="84"/>
        </w:numPr>
        <w:tabs>
          <w:tab w:val="clear" w:pos="2880"/>
          <w:tab w:val="num" w:pos="426"/>
        </w:tabs>
        <w:spacing w:before="100"/>
        <w:ind w:left="426" w:hanging="426"/>
        <w:contextualSpacing/>
        <w:jc w:val="both"/>
        <w:rPr>
          <w:sz w:val="24"/>
          <w:szCs w:val="24"/>
        </w:rPr>
      </w:pPr>
      <w:r w:rsidRPr="00431F20">
        <w:rPr>
          <w:sz w:val="24"/>
          <w:szCs w:val="24"/>
        </w:rPr>
        <w:t>Przedmiotem zamówienia jest:</w:t>
      </w:r>
      <w:r w:rsidRPr="00431F20">
        <w:rPr>
          <w:rFonts w:eastAsia="Calibri"/>
          <w:sz w:val="24"/>
          <w:szCs w:val="24"/>
        </w:rPr>
        <w:t xml:space="preserve"> </w:t>
      </w:r>
      <w:r w:rsidR="00700AA5" w:rsidRPr="00700AA5">
        <w:rPr>
          <w:b/>
          <w:i/>
          <w:sz w:val="24"/>
          <w:szCs w:val="24"/>
        </w:rPr>
        <w:t>Świadczenie usług związanych z wykonaniem zadania związanego z likwidacją i ograniczeniem intensywności ognisk pożarowych w rejonie stożka zwału płaskiego nr 3 oraz dawnego stożka nr 2 dla KWK ROW Ruch Rydułtowy</w:t>
      </w:r>
      <w:r w:rsidRPr="00431F20">
        <w:rPr>
          <w:b/>
          <w:i/>
          <w:sz w:val="24"/>
          <w:szCs w:val="24"/>
        </w:rPr>
        <w:t>.</w:t>
      </w:r>
    </w:p>
    <w:p w14:paraId="397B5B45" w14:textId="77777777" w:rsidR="00C2741E" w:rsidRPr="00431F20" w:rsidRDefault="00C2741E">
      <w:pPr>
        <w:numPr>
          <w:ilvl w:val="3"/>
          <w:numId w:val="84"/>
        </w:numPr>
        <w:tabs>
          <w:tab w:val="clear" w:pos="2880"/>
          <w:tab w:val="num" w:pos="426"/>
        </w:tabs>
        <w:spacing w:before="100"/>
        <w:ind w:left="426" w:hanging="426"/>
        <w:contextualSpacing/>
        <w:jc w:val="both"/>
        <w:rPr>
          <w:sz w:val="24"/>
          <w:szCs w:val="24"/>
        </w:rPr>
      </w:pPr>
      <w:r w:rsidRPr="00431F20">
        <w:rPr>
          <w:sz w:val="24"/>
          <w:szCs w:val="24"/>
        </w:rPr>
        <w:t xml:space="preserve">Wymagany okres realizacji zamówienia wynosi </w:t>
      </w:r>
      <w:r w:rsidRPr="00431F20">
        <w:rPr>
          <w:i/>
          <w:sz w:val="24"/>
          <w:szCs w:val="24"/>
        </w:rPr>
        <w:t>8</w:t>
      </w:r>
      <w:r w:rsidRPr="00431F20">
        <w:rPr>
          <w:sz w:val="24"/>
          <w:szCs w:val="24"/>
        </w:rPr>
        <w:t xml:space="preserve"> miesiące od dnia udostępnienia rejonu realizacji usługi. Udostępnienie rejonu wykonania usług nastąpi zgodnie z terminem określonym w umowie.</w:t>
      </w:r>
    </w:p>
    <w:p w14:paraId="4C69265B" w14:textId="77777777" w:rsidR="00C2741E" w:rsidRPr="00431F20" w:rsidRDefault="00C2741E">
      <w:pPr>
        <w:numPr>
          <w:ilvl w:val="3"/>
          <w:numId w:val="84"/>
        </w:numPr>
        <w:tabs>
          <w:tab w:val="clear" w:pos="2880"/>
          <w:tab w:val="num" w:pos="426"/>
        </w:tabs>
        <w:spacing w:before="100"/>
        <w:ind w:left="426" w:hanging="426"/>
        <w:contextualSpacing/>
        <w:jc w:val="both"/>
        <w:rPr>
          <w:b/>
          <w:i/>
          <w:sz w:val="24"/>
          <w:szCs w:val="24"/>
        </w:rPr>
      </w:pPr>
      <w:r w:rsidRPr="00431F20">
        <w:rPr>
          <w:sz w:val="24"/>
          <w:szCs w:val="24"/>
        </w:rPr>
        <w:t>Realizacja usługi odbywać się będzie po:</w:t>
      </w:r>
    </w:p>
    <w:p w14:paraId="78F1450D" w14:textId="77777777" w:rsidR="00C2741E" w:rsidRPr="00431F20" w:rsidRDefault="00C2741E">
      <w:pPr>
        <w:pStyle w:val="Akapitzlist"/>
        <w:numPr>
          <w:ilvl w:val="0"/>
          <w:numId w:val="104"/>
        </w:numPr>
        <w:spacing w:before="100"/>
        <w:ind w:left="851" w:hanging="425"/>
        <w:jc w:val="both"/>
        <w:rPr>
          <w:b/>
        </w:rPr>
      </w:pPr>
      <w:r w:rsidRPr="00431F20">
        <w:t>udostępnieniu przez Zamawiającego rejonu wykonania usług, na podstawie protokołu</w:t>
      </w:r>
      <w:r w:rsidRPr="00431F20">
        <w:rPr>
          <w:color w:val="000000" w:themeColor="text1"/>
        </w:rPr>
        <w:t xml:space="preserve"> stanowiącego </w:t>
      </w:r>
      <w:r w:rsidRPr="00431F20">
        <w:rPr>
          <w:b/>
        </w:rPr>
        <w:t>Załącznik nr 1</w:t>
      </w:r>
      <w:r w:rsidRPr="00431F20">
        <w:t xml:space="preserve"> </w:t>
      </w:r>
      <w:r w:rsidRPr="00431F20">
        <w:rPr>
          <w:b/>
        </w:rPr>
        <w:t>do SOPZ,</w:t>
      </w:r>
    </w:p>
    <w:p w14:paraId="56DF7F7E" w14:textId="34283DBB" w:rsidR="001B5286" w:rsidRPr="00700AA5" w:rsidRDefault="00C2741E" w:rsidP="00823DF3">
      <w:pPr>
        <w:pStyle w:val="Akapitzlist"/>
        <w:numPr>
          <w:ilvl w:val="0"/>
          <w:numId w:val="104"/>
        </w:numPr>
        <w:spacing w:before="100"/>
        <w:ind w:left="851" w:hanging="425"/>
        <w:jc w:val="both"/>
        <w:rPr>
          <w:color w:val="000000" w:themeColor="text1"/>
        </w:rPr>
      </w:pPr>
      <w:bookmarkStart w:id="92" w:name="_Hlk120089431"/>
      <w:r w:rsidRPr="00431F20">
        <w:rPr>
          <w:i/>
        </w:rPr>
        <w:t xml:space="preserve">opracowaniu przez Wykonawcę, przy współudziale Zamawiającego, „Instrukcji określającej zasady współpracy” związane z </w:t>
      </w:r>
      <w:r w:rsidR="001B5286" w:rsidRPr="00700AA5">
        <w:rPr>
          <w:b/>
          <w:i/>
        </w:rPr>
        <w:t>Świadczenie</w:t>
      </w:r>
      <w:r w:rsidR="001B5286">
        <w:rPr>
          <w:b/>
          <w:i/>
        </w:rPr>
        <w:t>m</w:t>
      </w:r>
      <w:r w:rsidR="001B5286" w:rsidRPr="00700AA5">
        <w:rPr>
          <w:b/>
          <w:i/>
        </w:rPr>
        <w:t xml:space="preserve"> usług związanych z</w:t>
      </w:r>
      <w:r w:rsidR="00C14462">
        <w:rPr>
          <w:b/>
          <w:i/>
        </w:rPr>
        <w:t> </w:t>
      </w:r>
      <w:r w:rsidR="001B5286" w:rsidRPr="00700AA5">
        <w:rPr>
          <w:b/>
          <w:i/>
        </w:rPr>
        <w:t>wykonaniem zadania związanego z likwidacją i ograniczeniem intensywności ognisk pożarowych w rejonie stożka zwału płaskiego nr 3 oraz dawnego stożka nr 2 dla KWK</w:t>
      </w:r>
      <w:r w:rsidR="007751F1">
        <w:rPr>
          <w:b/>
          <w:i/>
        </w:rPr>
        <w:t> </w:t>
      </w:r>
      <w:r w:rsidR="001B5286" w:rsidRPr="00700AA5">
        <w:rPr>
          <w:b/>
          <w:i/>
        </w:rPr>
        <w:t>ROW Ruch Rydułtowy</w:t>
      </w:r>
      <w:r w:rsidR="00823DF3">
        <w:rPr>
          <w:b/>
          <w:i/>
        </w:rPr>
        <w:t>.</w:t>
      </w:r>
    </w:p>
    <w:p w14:paraId="5AF2F550" w14:textId="572AF65D" w:rsidR="00C2741E" w:rsidRPr="00823DF3" w:rsidRDefault="00C2741E" w:rsidP="00823DF3">
      <w:pPr>
        <w:pStyle w:val="Akapitzlist"/>
        <w:spacing w:before="100"/>
        <w:ind w:left="851"/>
        <w:jc w:val="both"/>
        <w:rPr>
          <w:b/>
          <w:i/>
        </w:rPr>
      </w:pPr>
      <w:r w:rsidRPr="00823DF3">
        <w:rPr>
          <w:i/>
        </w:rPr>
        <w:t xml:space="preserve">np. wg wzoru określonego w </w:t>
      </w:r>
      <w:r w:rsidRPr="00823DF3">
        <w:rPr>
          <w:b/>
          <w:i/>
        </w:rPr>
        <w:t>Załączniku nr 2 do SOPZ,</w:t>
      </w:r>
      <w:r w:rsidRPr="00823DF3">
        <w:rPr>
          <w:i/>
        </w:rPr>
        <w:t xml:space="preserve"> i jej zatwierdzeniu przez Kierownika Ruchu Zakładu Górniczego”.</w:t>
      </w:r>
    </w:p>
    <w:bookmarkEnd w:id="92"/>
    <w:p w14:paraId="35B9E5FD" w14:textId="228A9CA8" w:rsidR="00C2741E" w:rsidRPr="00431F20" w:rsidRDefault="00C2741E">
      <w:pPr>
        <w:numPr>
          <w:ilvl w:val="3"/>
          <w:numId w:val="84"/>
        </w:numPr>
        <w:tabs>
          <w:tab w:val="clear" w:pos="2880"/>
          <w:tab w:val="num" w:pos="426"/>
        </w:tabs>
        <w:spacing w:before="100"/>
        <w:ind w:left="426" w:hanging="426"/>
        <w:contextualSpacing/>
        <w:jc w:val="both"/>
        <w:rPr>
          <w:b/>
          <w:sz w:val="24"/>
          <w:szCs w:val="24"/>
        </w:rPr>
      </w:pPr>
      <w:r w:rsidRPr="00431F20">
        <w:rPr>
          <w:sz w:val="24"/>
          <w:szCs w:val="24"/>
        </w:rPr>
        <w:t>Przedmiot zamówienia powinien być wykonywany zgodnie z obowiązującymi w trakcie trwania umowy przepisami prawa oraz instrukcjami, w zakresie dotyczącym realizacji przedmiotu zamówienia, w  tym w szczególności z:</w:t>
      </w:r>
    </w:p>
    <w:p w14:paraId="37B8F247" w14:textId="77777777" w:rsidR="00C2741E" w:rsidRPr="00431F20" w:rsidRDefault="00C2741E">
      <w:pPr>
        <w:numPr>
          <w:ilvl w:val="1"/>
          <w:numId w:val="83"/>
        </w:numPr>
        <w:tabs>
          <w:tab w:val="clear" w:pos="720"/>
          <w:tab w:val="num" w:pos="851"/>
        </w:tabs>
        <w:spacing w:before="100"/>
        <w:ind w:left="851" w:hanging="425"/>
        <w:contextualSpacing/>
        <w:jc w:val="both"/>
        <w:rPr>
          <w:sz w:val="24"/>
          <w:szCs w:val="24"/>
        </w:rPr>
      </w:pPr>
      <w:r w:rsidRPr="00431F20">
        <w:rPr>
          <w:sz w:val="24"/>
          <w:szCs w:val="24"/>
        </w:rPr>
        <w:t xml:space="preserve">Ustawą z dnia 9.06.2011r. Prawo geologiczne i górnicze, </w:t>
      </w:r>
    </w:p>
    <w:p w14:paraId="4D335FB0" w14:textId="77777777" w:rsidR="00C2741E" w:rsidRPr="00431F20" w:rsidRDefault="00C2741E">
      <w:pPr>
        <w:numPr>
          <w:ilvl w:val="1"/>
          <w:numId w:val="83"/>
        </w:numPr>
        <w:tabs>
          <w:tab w:val="clear" w:pos="720"/>
          <w:tab w:val="num" w:pos="851"/>
        </w:tabs>
        <w:spacing w:before="100"/>
        <w:ind w:left="851" w:hanging="425"/>
        <w:contextualSpacing/>
        <w:jc w:val="both"/>
        <w:rPr>
          <w:sz w:val="24"/>
          <w:szCs w:val="24"/>
        </w:rPr>
      </w:pPr>
      <w:r w:rsidRPr="00431F20">
        <w:rPr>
          <w:sz w:val="24"/>
          <w:szCs w:val="24"/>
        </w:rPr>
        <w:t>Ustawą z dnia 27.04.2001r. Prawo Ochrony Środowiska,</w:t>
      </w:r>
    </w:p>
    <w:p w14:paraId="46EAD13B" w14:textId="77777777" w:rsidR="00C2741E" w:rsidRPr="00431F20" w:rsidRDefault="00C2741E">
      <w:pPr>
        <w:numPr>
          <w:ilvl w:val="1"/>
          <w:numId w:val="83"/>
        </w:numPr>
        <w:tabs>
          <w:tab w:val="clear" w:pos="720"/>
          <w:tab w:val="num" w:pos="851"/>
        </w:tabs>
        <w:spacing w:before="100"/>
        <w:ind w:left="851" w:hanging="425"/>
        <w:contextualSpacing/>
        <w:jc w:val="both"/>
        <w:rPr>
          <w:sz w:val="24"/>
          <w:szCs w:val="24"/>
        </w:rPr>
      </w:pPr>
      <w:r w:rsidRPr="00431F20">
        <w:rPr>
          <w:sz w:val="24"/>
          <w:szCs w:val="24"/>
        </w:rPr>
        <w:t>Ustawą z dnia 27.06.1997 r. O służbie medycyny pracy,</w:t>
      </w:r>
    </w:p>
    <w:p w14:paraId="3969ACA9" w14:textId="77777777" w:rsidR="00C2741E" w:rsidRPr="00431F20" w:rsidRDefault="00C2741E">
      <w:pPr>
        <w:numPr>
          <w:ilvl w:val="1"/>
          <w:numId w:val="83"/>
        </w:numPr>
        <w:tabs>
          <w:tab w:val="clear" w:pos="720"/>
          <w:tab w:val="num" w:pos="851"/>
        </w:tabs>
        <w:spacing w:before="100"/>
        <w:ind w:left="851" w:hanging="425"/>
        <w:contextualSpacing/>
        <w:jc w:val="both"/>
        <w:rPr>
          <w:sz w:val="24"/>
          <w:szCs w:val="24"/>
        </w:rPr>
      </w:pPr>
      <w:r w:rsidRPr="00431F20">
        <w:rPr>
          <w:sz w:val="24"/>
          <w:szCs w:val="24"/>
        </w:rPr>
        <w:t>Ustawą z dnia 14.12.2012r. O odpadach,</w:t>
      </w:r>
    </w:p>
    <w:p w14:paraId="26119C46" w14:textId="77777777" w:rsidR="00C2741E" w:rsidRPr="00431F20" w:rsidRDefault="00C2741E">
      <w:pPr>
        <w:numPr>
          <w:ilvl w:val="1"/>
          <w:numId w:val="83"/>
        </w:numPr>
        <w:tabs>
          <w:tab w:val="clear" w:pos="720"/>
          <w:tab w:val="num" w:pos="851"/>
        </w:tabs>
        <w:spacing w:before="100"/>
        <w:ind w:left="851" w:hanging="425"/>
        <w:contextualSpacing/>
        <w:jc w:val="both"/>
        <w:rPr>
          <w:sz w:val="24"/>
          <w:szCs w:val="24"/>
        </w:rPr>
      </w:pPr>
      <w:r w:rsidRPr="00431F20">
        <w:rPr>
          <w:sz w:val="24"/>
          <w:szCs w:val="24"/>
        </w:rPr>
        <w:t>Ustawą z dnia 26.06.1974r. Kodeks Pracy,</w:t>
      </w:r>
    </w:p>
    <w:p w14:paraId="0CA4EAD8" w14:textId="77777777" w:rsidR="00C2741E" w:rsidRPr="00431F20" w:rsidRDefault="00C2741E">
      <w:pPr>
        <w:numPr>
          <w:ilvl w:val="1"/>
          <w:numId w:val="83"/>
        </w:numPr>
        <w:tabs>
          <w:tab w:val="clear" w:pos="720"/>
          <w:tab w:val="num" w:pos="851"/>
        </w:tabs>
        <w:spacing w:before="100"/>
        <w:ind w:left="851" w:hanging="425"/>
        <w:contextualSpacing/>
        <w:jc w:val="both"/>
        <w:rPr>
          <w:sz w:val="24"/>
          <w:szCs w:val="24"/>
        </w:rPr>
      </w:pPr>
      <w:r w:rsidRPr="00431F20">
        <w:rPr>
          <w:sz w:val="24"/>
          <w:szCs w:val="24"/>
        </w:rPr>
        <w:t>Rozporządzeniem Ministra Energii z dnia 23.11.2016r. w sprawie szczegółowych wymagań dotyczących prowadzenia ruchu podziemnych zakładów górniczych,</w:t>
      </w:r>
    </w:p>
    <w:p w14:paraId="2DD229E6" w14:textId="77777777" w:rsidR="00C2741E" w:rsidRPr="00431F20" w:rsidRDefault="00C2741E">
      <w:pPr>
        <w:numPr>
          <w:ilvl w:val="1"/>
          <w:numId w:val="83"/>
        </w:numPr>
        <w:tabs>
          <w:tab w:val="clear" w:pos="720"/>
          <w:tab w:val="num" w:pos="851"/>
        </w:tabs>
        <w:spacing w:before="100"/>
        <w:ind w:left="851" w:hanging="425"/>
        <w:contextualSpacing/>
        <w:jc w:val="both"/>
        <w:rPr>
          <w:sz w:val="24"/>
          <w:szCs w:val="24"/>
        </w:rPr>
      </w:pPr>
      <w:r w:rsidRPr="00431F20">
        <w:rPr>
          <w:sz w:val="24"/>
          <w:szCs w:val="24"/>
        </w:rPr>
        <w:t>Rozporządzeniem Rady Ministrów z dnia 01.07.2009r. w sprawie ustalania okoliczności i przyczyn wypadków przy pracy,</w:t>
      </w:r>
    </w:p>
    <w:p w14:paraId="729E36B1" w14:textId="77777777" w:rsidR="00C2741E" w:rsidRPr="00431F20" w:rsidRDefault="00C2741E">
      <w:pPr>
        <w:numPr>
          <w:ilvl w:val="1"/>
          <w:numId w:val="83"/>
        </w:numPr>
        <w:tabs>
          <w:tab w:val="clear" w:pos="720"/>
          <w:tab w:val="num" w:pos="851"/>
        </w:tabs>
        <w:spacing w:before="100"/>
        <w:ind w:left="851" w:hanging="425"/>
        <w:contextualSpacing/>
        <w:jc w:val="both"/>
        <w:rPr>
          <w:sz w:val="24"/>
          <w:szCs w:val="24"/>
        </w:rPr>
      </w:pPr>
      <w:r w:rsidRPr="00431F20">
        <w:rPr>
          <w:sz w:val="24"/>
          <w:szCs w:val="24"/>
        </w:rPr>
        <w:t>Rozporządzeniem Ministra Gospodarki z dnia 20.09.2001r. w sprawie bezpieczeństwa i higieny pracy podczas eksploatacji maszyn i urządzeń technicznych do robót ziemnych, budowlanych i drogowych,</w:t>
      </w:r>
    </w:p>
    <w:p w14:paraId="3AA511D9" w14:textId="482898E2" w:rsidR="00C2741E" w:rsidRPr="00431F20" w:rsidRDefault="00C2741E">
      <w:pPr>
        <w:numPr>
          <w:ilvl w:val="1"/>
          <w:numId w:val="83"/>
        </w:numPr>
        <w:tabs>
          <w:tab w:val="clear" w:pos="720"/>
          <w:tab w:val="num" w:pos="851"/>
        </w:tabs>
        <w:spacing w:before="100"/>
        <w:ind w:left="851" w:hanging="425"/>
        <w:contextualSpacing/>
        <w:jc w:val="both"/>
        <w:rPr>
          <w:sz w:val="24"/>
          <w:szCs w:val="24"/>
        </w:rPr>
      </w:pPr>
      <w:r w:rsidRPr="00431F20">
        <w:rPr>
          <w:sz w:val="24"/>
          <w:szCs w:val="24"/>
        </w:rPr>
        <w:t>Rozporządzeniem Ministra Gospodarki z dnia 21.10.2008r. w sprawie zasadniczych wymagań dla maszyn,</w:t>
      </w:r>
    </w:p>
    <w:p w14:paraId="69AA7AE3" w14:textId="77777777" w:rsidR="00C2741E" w:rsidRPr="00431F20" w:rsidRDefault="00C2741E">
      <w:pPr>
        <w:numPr>
          <w:ilvl w:val="1"/>
          <w:numId w:val="83"/>
        </w:numPr>
        <w:tabs>
          <w:tab w:val="clear" w:pos="720"/>
          <w:tab w:val="num" w:pos="851"/>
        </w:tabs>
        <w:spacing w:before="100"/>
        <w:ind w:left="851" w:hanging="425"/>
        <w:contextualSpacing/>
        <w:jc w:val="both"/>
        <w:rPr>
          <w:sz w:val="24"/>
          <w:szCs w:val="24"/>
        </w:rPr>
      </w:pPr>
      <w:r w:rsidRPr="00431F20">
        <w:rPr>
          <w:sz w:val="24"/>
          <w:szCs w:val="24"/>
        </w:rPr>
        <w:t>Rozporządzeniem Ministra Pracy i Polityki Socjalnej z dnia 26.09.1997 r. w sprawie ogólnych przepisów bezpieczeństwa i higieny pracy,</w:t>
      </w:r>
    </w:p>
    <w:p w14:paraId="4C393420" w14:textId="795F36EF" w:rsidR="00C2741E" w:rsidRPr="00431F20" w:rsidRDefault="00C2741E">
      <w:pPr>
        <w:numPr>
          <w:ilvl w:val="1"/>
          <w:numId w:val="83"/>
        </w:numPr>
        <w:tabs>
          <w:tab w:val="clear" w:pos="720"/>
          <w:tab w:val="num" w:pos="851"/>
        </w:tabs>
        <w:spacing w:before="100"/>
        <w:ind w:left="851" w:hanging="425"/>
        <w:contextualSpacing/>
        <w:jc w:val="both"/>
        <w:rPr>
          <w:sz w:val="24"/>
          <w:szCs w:val="24"/>
        </w:rPr>
      </w:pPr>
      <w:r w:rsidRPr="00431F20">
        <w:rPr>
          <w:color w:val="000000" w:themeColor="text1"/>
          <w:sz w:val="24"/>
          <w:szCs w:val="24"/>
        </w:rPr>
        <w:t>Rozporządzeniem Ministra Przemysłu z dnia 25.06.2024 r. w sprawie kwalifikacji w</w:t>
      </w:r>
      <w:r w:rsidR="004D3CC3">
        <w:rPr>
          <w:color w:val="000000" w:themeColor="text1"/>
          <w:sz w:val="24"/>
          <w:szCs w:val="24"/>
        </w:rPr>
        <w:t> </w:t>
      </w:r>
      <w:r w:rsidRPr="00431F20">
        <w:rPr>
          <w:color w:val="000000" w:themeColor="text1"/>
          <w:sz w:val="24"/>
          <w:szCs w:val="24"/>
        </w:rPr>
        <w:t>zakresie górnictwa i ratownictwa górniczego,</w:t>
      </w:r>
    </w:p>
    <w:p w14:paraId="49918B69" w14:textId="77777777" w:rsidR="00C2741E" w:rsidRPr="00431F20" w:rsidRDefault="00C2741E">
      <w:pPr>
        <w:numPr>
          <w:ilvl w:val="1"/>
          <w:numId w:val="83"/>
        </w:numPr>
        <w:tabs>
          <w:tab w:val="clear" w:pos="720"/>
          <w:tab w:val="num" w:pos="851"/>
        </w:tabs>
        <w:spacing w:before="100"/>
        <w:ind w:left="851" w:hanging="425"/>
        <w:contextualSpacing/>
        <w:jc w:val="both"/>
        <w:rPr>
          <w:sz w:val="24"/>
          <w:szCs w:val="24"/>
        </w:rPr>
      </w:pPr>
      <w:r w:rsidRPr="00431F20">
        <w:rPr>
          <w:sz w:val="24"/>
          <w:szCs w:val="24"/>
        </w:rPr>
        <w:t>Regulaminami wewnętrznymi obowiązującymi w Oddziale Zamawiającego.</w:t>
      </w:r>
    </w:p>
    <w:p w14:paraId="6F9E288A" w14:textId="6BD40ABA" w:rsidR="00C2741E" w:rsidRPr="00431F20" w:rsidRDefault="00C2741E">
      <w:pPr>
        <w:numPr>
          <w:ilvl w:val="1"/>
          <w:numId w:val="83"/>
        </w:numPr>
        <w:tabs>
          <w:tab w:val="clear" w:pos="720"/>
          <w:tab w:val="num" w:pos="851"/>
        </w:tabs>
        <w:spacing w:before="100"/>
        <w:ind w:left="851" w:hanging="425"/>
        <w:contextualSpacing/>
        <w:jc w:val="both"/>
        <w:rPr>
          <w:sz w:val="24"/>
          <w:szCs w:val="24"/>
        </w:rPr>
      </w:pPr>
      <w:r w:rsidRPr="00431F20">
        <w:rPr>
          <w:sz w:val="24"/>
          <w:szCs w:val="24"/>
        </w:rPr>
        <w:t>Prawo budowlane</w:t>
      </w:r>
      <w:r w:rsidR="00643567">
        <w:rPr>
          <w:sz w:val="24"/>
          <w:szCs w:val="24"/>
        </w:rPr>
        <w:t xml:space="preserve"> </w:t>
      </w:r>
      <w:r w:rsidR="00B0601C">
        <w:rPr>
          <w:sz w:val="24"/>
          <w:szCs w:val="24"/>
        </w:rPr>
        <w:t>(j</w:t>
      </w:r>
      <w:r w:rsidR="00643567">
        <w:rPr>
          <w:sz w:val="24"/>
          <w:szCs w:val="24"/>
        </w:rPr>
        <w:t>.t.</w:t>
      </w:r>
      <w:r w:rsidR="00643567" w:rsidRPr="00643567">
        <w:rPr>
          <w:sz w:val="24"/>
          <w:szCs w:val="24"/>
        </w:rPr>
        <w:t xml:space="preserve"> </w:t>
      </w:r>
      <w:r w:rsidR="00643567" w:rsidRPr="00431F20">
        <w:rPr>
          <w:sz w:val="24"/>
          <w:szCs w:val="24"/>
        </w:rPr>
        <w:t>Dz.U.2024 poz.725</w:t>
      </w:r>
      <w:r w:rsidR="00B0601C">
        <w:rPr>
          <w:sz w:val="24"/>
          <w:szCs w:val="24"/>
        </w:rPr>
        <w:t>).</w:t>
      </w:r>
    </w:p>
    <w:p w14:paraId="21861778" w14:textId="77777777" w:rsidR="00C2741E" w:rsidRPr="00431F20" w:rsidRDefault="00C2741E" w:rsidP="00C2741E">
      <w:pPr>
        <w:spacing w:before="100"/>
        <w:contextualSpacing/>
        <w:jc w:val="both"/>
        <w:rPr>
          <w:sz w:val="24"/>
          <w:szCs w:val="24"/>
        </w:rPr>
      </w:pPr>
    </w:p>
    <w:p w14:paraId="303F0846" w14:textId="77777777" w:rsidR="00C2741E" w:rsidRPr="00431F20" w:rsidRDefault="00C2741E" w:rsidP="00C14462">
      <w:pPr>
        <w:keepNext/>
        <w:spacing w:before="100"/>
        <w:contextualSpacing/>
        <w:jc w:val="both"/>
        <w:rPr>
          <w:sz w:val="24"/>
          <w:szCs w:val="24"/>
        </w:rPr>
      </w:pPr>
      <w:r w:rsidRPr="00431F20">
        <w:rPr>
          <w:b/>
          <w:sz w:val="24"/>
          <w:szCs w:val="24"/>
          <w:highlight w:val="lightGray"/>
        </w:rPr>
        <w:lastRenderedPageBreak/>
        <w:t>Część II. Lokalizacja wykonywania usług.</w:t>
      </w:r>
    </w:p>
    <w:p w14:paraId="7D2D2950" w14:textId="097F181A" w:rsidR="00C2741E" w:rsidRPr="00431F20" w:rsidRDefault="00C2741E">
      <w:pPr>
        <w:numPr>
          <w:ilvl w:val="1"/>
          <w:numId w:val="85"/>
        </w:numPr>
        <w:tabs>
          <w:tab w:val="clear" w:pos="851"/>
          <w:tab w:val="num" w:pos="426"/>
        </w:tabs>
        <w:spacing w:before="100"/>
        <w:ind w:left="426"/>
        <w:contextualSpacing/>
        <w:jc w:val="both"/>
        <w:rPr>
          <w:sz w:val="24"/>
          <w:szCs w:val="24"/>
        </w:rPr>
      </w:pPr>
      <w:r w:rsidRPr="00431F20">
        <w:rPr>
          <w:color w:val="000000" w:themeColor="text1"/>
          <w:sz w:val="24"/>
          <w:szCs w:val="24"/>
        </w:rPr>
        <w:t xml:space="preserve">Usługi będące przedmiotem umowy określone w </w:t>
      </w:r>
      <w:r w:rsidRPr="00431F20">
        <w:rPr>
          <w:b/>
          <w:color w:val="0070C0"/>
          <w:sz w:val="24"/>
          <w:szCs w:val="24"/>
        </w:rPr>
        <w:t>części III</w:t>
      </w:r>
      <w:r w:rsidRPr="00431F20">
        <w:rPr>
          <w:color w:val="000000" w:themeColor="text1"/>
          <w:sz w:val="24"/>
          <w:szCs w:val="24"/>
        </w:rPr>
        <w:t xml:space="preserve"> wykonywane będą </w:t>
      </w:r>
      <w:r w:rsidRPr="00431F20">
        <w:rPr>
          <w:b/>
          <w:i/>
          <w:sz w:val="24"/>
          <w:szCs w:val="24"/>
        </w:rPr>
        <w:t>w rejonie stożka zwału płaskiego nr 3</w:t>
      </w:r>
      <w:r w:rsidRPr="00431F20">
        <w:rPr>
          <w:color w:val="000000" w:themeColor="text1"/>
          <w:sz w:val="24"/>
          <w:szCs w:val="24"/>
        </w:rPr>
        <w:t>.</w:t>
      </w:r>
    </w:p>
    <w:p w14:paraId="4896D1A1" w14:textId="77777777" w:rsidR="00C2741E" w:rsidRPr="00431F20" w:rsidRDefault="00C2741E">
      <w:pPr>
        <w:numPr>
          <w:ilvl w:val="1"/>
          <w:numId w:val="85"/>
        </w:numPr>
        <w:tabs>
          <w:tab w:val="clear" w:pos="851"/>
          <w:tab w:val="num" w:pos="426"/>
        </w:tabs>
        <w:spacing w:before="100"/>
        <w:ind w:left="426"/>
        <w:contextualSpacing/>
        <w:jc w:val="both"/>
        <w:rPr>
          <w:sz w:val="24"/>
          <w:szCs w:val="24"/>
        </w:rPr>
      </w:pPr>
      <w:r w:rsidRPr="00431F20">
        <w:rPr>
          <w:sz w:val="24"/>
          <w:szCs w:val="24"/>
        </w:rPr>
        <w:t>Z</w:t>
      </w:r>
      <w:r w:rsidRPr="00431F20">
        <w:rPr>
          <w:iCs/>
          <w:sz w:val="24"/>
          <w:szCs w:val="24"/>
        </w:rPr>
        <w:t>amawiający zastrzega sobie możliwość:</w:t>
      </w:r>
    </w:p>
    <w:p w14:paraId="5CF4F929" w14:textId="6BCC43A8" w:rsidR="00C2741E" w:rsidRPr="00431F20" w:rsidRDefault="00C2741E">
      <w:pPr>
        <w:pStyle w:val="Akapitzlist"/>
        <w:numPr>
          <w:ilvl w:val="2"/>
          <w:numId w:val="85"/>
        </w:numPr>
        <w:tabs>
          <w:tab w:val="clear" w:pos="1276"/>
          <w:tab w:val="num" w:pos="851"/>
        </w:tabs>
        <w:spacing w:before="100"/>
        <w:ind w:left="851"/>
        <w:jc w:val="both"/>
        <w:rPr>
          <w:iCs/>
        </w:rPr>
      </w:pPr>
      <w:r w:rsidRPr="00431F20">
        <w:rPr>
          <w:iCs/>
        </w:rPr>
        <w:t xml:space="preserve">pracy jednostek sprzętowych poza obszarem </w:t>
      </w:r>
      <w:r w:rsidRPr="00431F20">
        <w:rPr>
          <w:b/>
          <w:i/>
        </w:rPr>
        <w:t>stożka zwału płaskiego nr 3</w:t>
      </w:r>
      <w:r w:rsidRPr="00431F20">
        <w:rPr>
          <w:color w:val="000000" w:themeColor="text1"/>
        </w:rPr>
        <w:t>.</w:t>
      </w:r>
      <w:r w:rsidRPr="00431F20">
        <w:rPr>
          <w:iCs/>
        </w:rPr>
        <w:t xml:space="preserve"> w obrębie obszaru wyznaczonego granicami terenu ruchu Oddziału PGG S.A., </w:t>
      </w:r>
    </w:p>
    <w:p w14:paraId="3D077469" w14:textId="6969FFE3" w:rsidR="00C2741E" w:rsidRPr="00431F20" w:rsidRDefault="00C2741E" w:rsidP="00C2741E">
      <w:pPr>
        <w:spacing w:before="100"/>
        <w:ind w:left="426"/>
        <w:jc w:val="center"/>
        <w:rPr>
          <w:sz w:val="24"/>
          <w:szCs w:val="24"/>
        </w:rPr>
      </w:pPr>
      <w:r w:rsidRPr="00431F20">
        <w:rPr>
          <w:b/>
          <w:i/>
          <w:color w:val="000000" w:themeColor="text1"/>
          <w:sz w:val="24"/>
          <w:szCs w:val="24"/>
        </w:rPr>
        <w:t>Prace, o których mowa powyżej nie mogą stanowić podstawy do zwiększenia stawek jednostkowych lub zmiany sposobu rozliczenia.</w:t>
      </w:r>
    </w:p>
    <w:p w14:paraId="6209A3CE" w14:textId="77777777" w:rsidR="00C2741E" w:rsidRPr="00431F20" w:rsidRDefault="00C2741E" w:rsidP="00C2741E">
      <w:pPr>
        <w:pStyle w:val="Tekstpodstawowy"/>
        <w:spacing w:after="0"/>
        <w:ind w:left="426"/>
        <w:contextualSpacing/>
        <w:jc w:val="both"/>
        <w:rPr>
          <w:sz w:val="24"/>
          <w:szCs w:val="24"/>
        </w:rPr>
      </w:pPr>
    </w:p>
    <w:p w14:paraId="26DDF080" w14:textId="77777777" w:rsidR="00C2741E" w:rsidRPr="00431F20" w:rsidRDefault="00C2741E" w:rsidP="00C2741E">
      <w:pPr>
        <w:spacing w:before="100"/>
        <w:contextualSpacing/>
        <w:jc w:val="both"/>
        <w:rPr>
          <w:sz w:val="24"/>
          <w:szCs w:val="24"/>
        </w:rPr>
      </w:pPr>
      <w:r w:rsidRPr="00431F20">
        <w:rPr>
          <w:b/>
          <w:sz w:val="24"/>
          <w:szCs w:val="24"/>
          <w:highlight w:val="lightGray"/>
        </w:rPr>
        <w:t xml:space="preserve">Część III. </w:t>
      </w:r>
      <w:r w:rsidRPr="00431F20">
        <w:rPr>
          <w:rStyle w:val="Nagwek1Znak"/>
          <w:rFonts w:eastAsia="Calibri"/>
          <w:bCs w:val="0"/>
          <w:color w:val="000000" w:themeColor="text1"/>
          <w:sz w:val="24"/>
          <w:szCs w:val="24"/>
          <w:highlight w:val="lightGray"/>
        </w:rPr>
        <w:t>Zakr</w:t>
      </w:r>
      <w:r w:rsidRPr="00431F20">
        <w:rPr>
          <w:rStyle w:val="Nagwek1Znak"/>
          <w:rFonts w:eastAsia="Calibri"/>
          <w:color w:val="000000" w:themeColor="text1"/>
          <w:sz w:val="24"/>
          <w:szCs w:val="24"/>
          <w:highlight w:val="lightGray"/>
        </w:rPr>
        <w:t>e</w:t>
      </w:r>
      <w:r w:rsidRPr="00431F20">
        <w:rPr>
          <w:rStyle w:val="Nagwek1Znak"/>
          <w:rFonts w:eastAsia="Calibri"/>
          <w:bCs w:val="0"/>
          <w:color w:val="000000" w:themeColor="text1"/>
          <w:sz w:val="24"/>
          <w:szCs w:val="24"/>
          <w:highlight w:val="lightGray"/>
        </w:rPr>
        <w:t xml:space="preserve">s </w:t>
      </w:r>
      <w:r w:rsidRPr="00431F20">
        <w:rPr>
          <w:rStyle w:val="Nagwek1Znak"/>
          <w:rFonts w:eastAsia="Calibri"/>
          <w:color w:val="000000" w:themeColor="text1"/>
          <w:sz w:val="24"/>
          <w:szCs w:val="24"/>
          <w:highlight w:val="lightGray"/>
        </w:rPr>
        <w:t>rzeczowy</w:t>
      </w:r>
      <w:r w:rsidRPr="00431F20">
        <w:rPr>
          <w:rStyle w:val="Nagwek1Znak"/>
          <w:rFonts w:eastAsia="Calibri"/>
          <w:bCs w:val="0"/>
          <w:color w:val="000000" w:themeColor="text1"/>
          <w:sz w:val="24"/>
          <w:szCs w:val="24"/>
          <w:highlight w:val="lightGray"/>
        </w:rPr>
        <w:t xml:space="preserve"> przedmiotu zamówienia.</w:t>
      </w:r>
    </w:p>
    <w:p w14:paraId="02933BCD" w14:textId="785B51D5" w:rsidR="00700AA5" w:rsidRPr="00700AA5" w:rsidRDefault="00700AA5">
      <w:pPr>
        <w:pStyle w:val="Akapitzlist"/>
        <w:numPr>
          <w:ilvl w:val="6"/>
          <w:numId w:val="83"/>
        </w:numPr>
        <w:tabs>
          <w:tab w:val="clear" w:pos="2520"/>
          <w:tab w:val="num" w:pos="426"/>
        </w:tabs>
        <w:ind w:left="426" w:hanging="426"/>
        <w:jc w:val="both"/>
        <w:rPr>
          <w:color w:val="000000" w:themeColor="text1"/>
        </w:rPr>
      </w:pPr>
      <w:r w:rsidRPr="00700AA5">
        <w:rPr>
          <w:b/>
          <w:i/>
        </w:rPr>
        <w:t>Świadczenie usług związanych z wykonaniem zadania związanego z likwidacją i</w:t>
      </w:r>
      <w:r w:rsidR="00C14462">
        <w:rPr>
          <w:b/>
          <w:i/>
        </w:rPr>
        <w:t> </w:t>
      </w:r>
      <w:r w:rsidRPr="00700AA5">
        <w:rPr>
          <w:b/>
          <w:i/>
        </w:rPr>
        <w:t>ograniczeniem intensywności ognisk pożarowych w rejonie stożka zwału płaskiego nr</w:t>
      </w:r>
      <w:r w:rsidR="00573B80">
        <w:rPr>
          <w:b/>
          <w:i/>
        </w:rPr>
        <w:t> </w:t>
      </w:r>
      <w:r w:rsidRPr="00700AA5">
        <w:rPr>
          <w:b/>
          <w:i/>
        </w:rPr>
        <w:t>3 oraz dawnego stożka nr 2 dla KWK ROW Ruch Rydułtowy</w:t>
      </w:r>
    </w:p>
    <w:p w14:paraId="2B603019" w14:textId="3AB5286A" w:rsidR="00C2741E" w:rsidRPr="00431F20" w:rsidRDefault="00700AA5">
      <w:pPr>
        <w:pStyle w:val="Akapitzlist"/>
        <w:numPr>
          <w:ilvl w:val="6"/>
          <w:numId w:val="83"/>
        </w:numPr>
        <w:tabs>
          <w:tab w:val="clear" w:pos="2520"/>
          <w:tab w:val="num" w:pos="426"/>
        </w:tabs>
        <w:ind w:left="426" w:hanging="426"/>
        <w:jc w:val="both"/>
        <w:rPr>
          <w:color w:val="000000" w:themeColor="text1"/>
        </w:rPr>
      </w:pPr>
      <w:r>
        <w:rPr>
          <w:bCs/>
          <w:iCs/>
          <w:color w:val="000000" w:themeColor="text1"/>
        </w:rPr>
        <w:t xml:space="preserve">Usługi </w:t>
      </w:r>
      <w:r w:rsidR="00C2741E" w:rsidRPr="00431F20">
        <w:rPr>
          <w:color w:val="000000" w:themeColor="text1"/>
        </w:rPr>
        <w:t>odbywać się będzie od</w:t>
      </w:r>
      <w:r w:rsidR="004D3CC3">
        <w:rPr>
          <w:color w:val="000000" w:themeColor="text1"/>
        </w:rPr>
        <w:t> </w:t>
      </w:r>
      <w:r w:rsidR="00C2741E" w:rsidRPr="00431F20">
        <w:rPr>
          <w:color w:val="000000" w:themeColor="text1"/>
        </w:rPr>
        <w:t>poniedziałku do</w:t>
      </w:r>
      <w:r w:rsidR="00431F20" w:rsidRPr="00431F20">
        <w:rPr>
          <w:color w:val="000000" w:themeColor="text1"/>
        </w:rPr>
        <w:t> </w:t>
      </w:r>
      <w:r w:rsidR="00C2741E" w:rsidRPr="00431F20">
        <w:rPr>
          <w:color w:val="000000" w:themeColor="text1"/>
        </w:rPr>
        <w:t>piątku, w soboty, niedziele, dni ustawowo wolne od pracy, w</w:t>
      </w:r>
      <w:r w:rsidR="004D3CC3">
        <w:rPr>
          <w:color w:val="000000" w:themeColor="text1"/>
        </w:rPr>
        <w:t> </w:t>
      </w:r>
      <w:r w:rsidR="00C2741E" w:rsidRPr="00431F20">
        <w:rPr>
          <w:color w:val="000000" w:themeColor="text1"/>
        </w:rPr>
        <w:t>zależności od potrzeb określonych z wyprzedzeniem przez Zamawiającego, na</w:t>
      </w:r>
      <w:r w:rsidR="004D3CC3">
        <w:rPr>
          <w:color w:val="000000" w:themeColor="text1"/>
        </w:rPr>
        <w:t> </w:t>
      </w:r>
      <w:r w:rsidR="00C2741E" w:rsidRPr="00431F20">
        <w:rPr>
          <w:color w:val="000000" w:themeColor="text1"/>
        </w:rPr>
        <w:t xml:space="preserve">następujących zmianach: </w:t>
      </w:r>
    </w:p>
    <w:p w14:paraId="24220181" w14:textId="77777777" w:rsidR="00C2741E" w:rsidRPr="00431F20" w:rsidRDefault="00C2741E">
      <w:pPr>
        <w:numPr>
          <w:ilvl w:val="0"/>
          <w:numId w:val="122"/>
        </w:numPr>
        <w:tabs>
          <w:tab w:val="left" w:pos="851"/>
        </w:tabs>
        <w:suppressAutoHyphens/>
        <w:ind w:left="851" w:hanging="284"/>
        <w:jc w:val="both"/>
        <w:rPr>
          <w:color w:val="000000" w:themeColor="text1"/>
          <w:sz w:val="24"/>
          <w:szCs w:val="24"/>
        </w:rPr>
      </w:pPr>
      <w:r w:rsidRPr="00431F20">
        <w:rPr>
          <w:color w:val="000000" w:themeColor="text1"/>
          <w:sz w:val="24"/>
          <w:szCs w:val="24"/>
        </w:rPr>
        <w:t>zmiana A od 6</w:t>
      </w:r>
      <w:r w:rsidRPr="00431F20">
        <w:rPr>
          <w:color w:val="000000" w:themeColor="text1"/>
          <w:sz w:val="24"/>
          <w:szCs w:val="24"/>
          <w:vertAlign w:val="superscript"/>
        </w:rPr>
        <w:t>00</w:t>
      </w:r>
      <w:r w:rsidRPr="00431F20">
        <w:rPr>
          <w:color w:val="000000" w:themeColor="text1"/>
          <w:sz w:val="24"/>
          <w:szCs w:val="24"/>
        </w:rPr>
        <w:t xml:space="preserve"> do 14</w:t>
      </w:r>
      <w:r w:rsidRPr="00431F20">
        <w:rPr>
          <w:color w:val="000000" w:themeColor="text1"/>
          <w:sz w:val="24"/>
          <w:szCs w:val="24"/>
          <w:vertAlign w:val="superscript"/>
        </w:rPr>
        <w:t>00</w:t>
      </w:r>
    </w:p>
    <w:p w14:paraId="47A08436" w14:textId="5931DFF8" w:rsidR="00C2741E" w:rsidRPr="00431F20" w:rsidRDefault="00C2741E">
      <w:pPr>
        <w:pStyle w:val="Akapitzlist"/>
        <w:numPr>
          <w:ilvl w:val="6"/>
          <w:numId w:val="83"/>
        </w:numPr>
        <w:tabs>
          <w:tab w:val="clear" w:pos="2520"/>
          <w:tab w:val="num" w:pos="426"/>
        </w:tabs>
        <w:ind w:left="426" w:hanging="426"/>
        <w:jc w:val="both"/>
        <w:rPr>
          <w:color w:val="000000" w:themeColor="text1"/>
        </w:rPr>
      </w:pPr>
      <w:r w:rsidRPr="00431F20">
        <w:rPr>
          <w:color w:val="000000" w:themeColor="text1"/>
        </w:rPr>
        <w:t>Jednostki sprzętowe będą w dyspozycji Zamawiającego maksymalnie przez 7 godzin w</w:t>
      </w:r>
      <w:r w:rsidR="004D3CC3">
        <w:rPr>
          <w:color w:val="000000" w:themeColor="text1"/>
        </w:rPr>
        <w:t> </w:t>
      </w:r>
      <w:r w:rsidRPr="00431F20">
        <w:rPr>
          <w:color w:val="000000" w:themeColor="text1"/>
        </w:rPr>
        <w:t>trakcie każdej zmiany roboczej. Dokładny czas rozpoczęcia i zakończenia dyspozycji dla poszczególnych jednostek sprzętowych w ramach jednej zmiany ustalają osoby upoważnione ze strony Zamawiającego z osobą upoważnioną ze strony Wykonawcy. W</w:t>
      </w:r>
      <w:r w:rsidR="004D3CC3">
        <w:rPr>
          <w:color w:val="000000" w:themeColor="text1"/>
        </w:rPr>
        <w:t> </w:t>
      </w:r>
      <w:r w:rsidRPr="00431F20">
        <w:rPr>
          <w:color w:val="000000" w:themeColor="text1"/>
        </w:rPr>
        <w:t>przypadku braku ustaleń rozpoczęcie czasu w dyspozycji Zamawiającego nastąpi 30 minut po rozpoczęciu zmiany.</w:t>
      </w:r>
    </w:p>
    <w:p w14:paraId="73FCD6FE" w14:textId="77777777" w:rsidR="00C2741E" w:rsidRPr="00431F20" w:rsidRDefault="00C2741E">
      <w:pPr>
        <w:pStyle w:val="Akapitzlist"/>
        <w:numPr>
          <w:ilvl w:val="6"/>
          <w:numId w:val="83"/>
        </w:numPr>
        <w:tabs>
          <w:tab w:val="clear" w:pos="2520"/>
          <w:tab w:val="num" w:pos="426"/>
        </w:tabs>
        <w:ind w:left="426" w:hanging="426"/>
        <w:jc w:val="both"/>
        <w:rPr>
          <w:color w:val="000000" w:themeColor="text1"/>
        </w:rPr>
      </w:pPr>
      <w:r w:rsidRPr="00431F20">
        <w:rPr>
          <w:color w:val="000000" w:themeColor="text1"/>
        </w:rPr>
        <w:t>Dla jednostki sprzętowej Zamawiający zastrzega sobie możliwość:</w:t>
      </w:r>
    </w:p>
    <w:p w14:paraId="45D0C423" w14:textId="68EB8A80" w:rsidR="00C2741E" w:rsidRPr="00431F20" w:rsidRDefault="00C2741E">
      <w:pPr>
        <w:pStyle w:val="Akapitzlist"/>
        <w:numPr>
          <w:ilvl w:val="0"/>
          <w:numId w:val="137"/>
        </w:numPr>
        <w:ind w:left="851" w:hanging="284"/>
        <w:jc w:val="both"/>
        <w:rPr>
          <w:color w:val="000000" w:themeColor="text1"/>
        </w:rPr>
      </w:pPr>
      <w:r w:rsidRPr="00431F20">
        <w:rPr>
          <w:color w:val="000000" w:themeColor="text1"/>
        </w:rPr>
        <w:t xml:space="preserve">wystawienia zlecenia </w:t>
      </w:r>
      <w:r w:rsidRPr="00431F20">
        <w:t>poniżej 7 godzin na zmianę roboczą, lecz nie mniej niż 4 godziny na</w:t>
      </w:r>
      <w:r w:rsidR="00431F20">
        <w:t> </w:t>
      </w:r>
      <w:r w:rsidRPr="00431F20">
        <w:t xml:space="preserve">zmianę roboczą, </w:t>
      </w:r>
    </w:p>
    <w:p w14:paraId="750141E9" w14:textId="5B14B196" w:rsidR="00C2741E" w:rsidRPr="00431F20" w:rsidRDefault="00C2741E">
      <w:pPr>
        <w:pStyle w:val="Akapitzlist"/>
        <w:numPr>
          <w:ilvl w:val="0"/>
          <w:numId w:val="137"/>
        </w:numPr>
        <w:ind w:left="851" w:hanging="284"/>
        <w:jc w:val="both"/>
        <w:rPr>
          <w:color w:val="000000" w:themeColor="text1"/>
        </w:rPr>
      </w:pPr>
      <w:r w:rsidRPr="00431F20">
        <w:rPr>
          <w:color w:val="000000" w:themeColor="text1"/>
        </w:rPr>
        <w:t>niepełnego wykorzystania czasu dyspozycji na zmianie roboczej określonego w</w:t>
      </w:r>
      <w:r w:rsidR="00C14462">
        <w:rPr>
          <w:color w:val="000000" w:themeColor="text1"/>
        </w:rPr>
        <w:t> </w:t>
      </w:r>
      <w:r w:rsidRPr="00431F20">
        <w:rPr>
          <w:color w:val="000000" w:themeColor="text1"/>
        </w:rPr>
        <w:t>zleceniu – dopuszczalne jest ograniczenie czasu dyspozycji maksymalnie do</w:t>
      </w:r>
      <w:r w:rsidRPr="00431F20">
        <w:t xml:space="preserve"> 4 godzin na zmianę roboczą</w:t>
      </w:r>
      <w:r w:rsidRPr="00431F20">
        <w:rPr>
          <w:color w:val="000000" w:themeColor="text1"/>
        </w:rPr>
        <w:t>,</w:t>
      </w:r>
    </w:p>
    <w:p w14:paraId="4C4A879F" w14:textId="43ED9B7D" w:rsidR="00C2741E" w:rsidRPr="00431F20" w:rsidRDefault="00C2741E">
      <w:pPr>
        <w:pStyle w:val="Akapitzlist"/>
        <w:numPr>
          <w:ilvl w:val="0"/>
          <w:numId w:val="137"/>
        </w:numPr>
        <w:ind w:left="851" w:hanging="284"/>
        <w:jc w:val="both"/>
        <w:rPr>
          <w:color w:val="000000" w:themeColor="text1"/>
        </w:rPr>
      </w:pPr>
      <w:r w:rsidRPr="00431F20">
        <w:rPr>
          <w:color w:val="000000" w:themeColor="text1"/>
        </w:rPr>
        <w:t>wydłużenia czasu dyspozycji jednostki sprzętowej - w uzasadnionych przypadkach oraz w uzgodnieniu z Wykonawcą.</w:t>
      </w:r>
    </w:p>
    <w:p w14:paraId="6241C1E4" w14:textId="77777777" w:rsidR="00C2741E" w:rsidRPr="00431F20" w:rsidRDefault="00C2741E" w:rsidP="00C2741E">
      <w:pPr>
        <w:ind w:left="426"/>
        <w:jc w:val="both"/>
        <w:rPr>
          <w:color w:val="000000" w:themeColor="text1"/>
          <w:sz w:val="24"/>
          <w:szCs w:val="24"/>
        </w:rPr>
      </w:pPr>
      <w:r w:rsidRPr="00431F20">
        <w:rPr>
          <w:color w:val="000000" w:themeColor="text1"/>
          <w:sz w:val="24"/>
          <w:szCs w:val="24"/>
        </w:rPr>
        <w:t>Powyższe musi być udokumentowane w Karcie Dyspozycji.</w:t>
      </w:r>
    </w:p>
    <w:p w14:paraId="0FB82D96" w14:textId="77777777" w:rsidR="00C2741E" w:rsidRPr="00431F20" w:rsidRDefault="00C2741E">
      <w:pPr>
        <w:pStyle w:val="Akapitzlist"/>
        <w:numPr>
          <w:ilvl w:val="6"/>
          <w:numId w:val="83"/>
        </w:numPr>
        <w:tabs>
          <w:tab w:val="clear" w:pos="2520"/>
          <w:tab w:val="num" w:pos="426"/>
        </w:tabs>
        <w:ind w:left="426" w:hanging="426"/>
        <w:jc w:val="both"/>
        <w:rPr>
          <w:color w:val="000000" w:themeColor="text1"/>
        </w:rPr>
      </w:pPr>
      <w:r w:rsidRPr="00431F20">
        <w:rPr>
          <w:color w:val="000000" w:themeColor="text1"/>
        </w:rPr>
        <w:t>Wykaz jednostek sprzętowych wymaganych od Wykonawcy:</w:t>
      </w:r>
    </w:p>
    <w:tbl>
      <w:tblPr>
        <w:tblpPr w:leftFromText="141" w:rightFromText="141" w:vertAnchor="text" w:horzAnchor="margin" w:tblpXSpec="center" w:tblpY="149"/>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2762"/>
        <w:gridCol w:w="1208"/>
        <w:gridCol w:w="850"/>
        <w:gridCol w:w="851"/>
        <w:gridCol w:w="850"/>
        <w:gridCol w:w="1418"/>
        <w:gridCol w:w="1418"/>
      </w:tblGrid>
      <w:tr w:rsidR="00C2741E" w:rsidRPr="005D7943" w14:paraId="4DAB1C35" w14:textId="77777777" w:rsidTr="00F74451">
        <w:trPr>
          <w:cantSplit/>
          <w:trHeight w:val="522"/>
          <w:tblHeader/>
        </w:trPr>
        <w:tc>
          <w:tcPr>
            <w:tcW w:w="495" w:type="dxa"/>
            <w:vMerge w:val="restart"/>
            <w:tcBorders>
              <w:top w:val="single" w:sz="8" w:space="0" w:color="auto"/>
              <w:left w:val="single" w:sz="8" w:space="0" w:color="auto"/>
              <w:bottom w:val="single" w:sz="8" w:space="0" w:color="auto"/>
              <w:right w:val="single" w:sz="4" w:space="0" w:color="auto"/>
            </w:tcBorders>
            <w:vAlign w:val="center"/>
            <w:hideMark/>
          </w:tcPr>
          <w:p w14:paraId="27B97A3B" w14:textId="77777777" w:rsidR="00C2741E" w:rsidRPr="00F74451" w:rsidRDefault="00C2741E" w:rsidP="006F1F11">
            <w:pPr>
              <w:widowControl w:val="0"/>
              <w:autoSpaceDE w:val="0"/>
              <w:autoSpaceDN w:val="0"/>
              <w:adjustRightInd w:val="0"/>
              <w:spacing w:line="288" w:lineRule="auto"/>
              <w:jc w:val="center"/>
              <w:textAlignment w:val="baseline"/>
              <w:rPr>
                <w:b/>
                <w:bCs/>
                <w:sz w:val="16"/>
                <w:szCs w:val="16"/>
                <w:lang w:val="cs-CZ" w:eastAsia="en-US"/>
              </w:rPr>
            </w:pPr>
            <w:r w:rsidRPr="00F74451">
              <w:rPr>
                <w:b/>
                <w:bCs/>
                <w:sz w:val="16"/>
                <w:szCs w:val="16"/>
              </w:rPr>
              <w:t>L.p.</w:t>
            </w:r>
          </w:p>
        </w:tc>
        <w:tc>
          <w:tcPr>
            <w:tcW w:w="2762" w:type="dxa"/>
            <w:vMerge w:val="restart"/>
            <w:tcBorders>
              <w:top w:val="single" w:sz="8" w:space="0" w:color="auto"/>
              <w:left w:val="single" w:sz="4" w:space="0" w:color="auto"/>
              <w:bottom w:val="single" w:sz="8" w:space="0" w:color="auto"/>
              <w:right w:val="single" w:sz="4" w:space="0" w:color="auto"/>
            </w:tcBorders>
            <w:vAlign w:val="center"/>
            <w:hideMark/>
          </w:tcPr>
          <w:p w14:paraId="1192FFC1" w14:textId="77777777" w:rsidR="00C2741E" w:rsidRPr="00F74451" w:rsidRDefault="00C2741E" w:rsidP="006F1F11">
            <w:pPr>
              <w:widowControl w:val="0"/>
              <w:autoSpaceDE w:val="0"/>
              <w:autoSpaceDN w:val="0"/>
              <w:adjustRightInd w:val="0"/>
              <w:spacing w:line="288" w:lineRule="auto"/>
              <w:jc w:val="center"/>
              <w:textAlignment w:val="baseline"/>
              <w:rPr>
                <w:b/>
                <w:bCs/>
                <w:sz w:val="16"/>
                <w:szCs w:val="16"/>
                <w:lang w:val="cs-CZ" w:eastAsia="en-US"/>
              </w:rPr>
            </w:pPr>
            <w:r w:rsidRPr="00F74451">
              <w:rPr>
                <w:b/>
                <w:bCs/>
                <w:sz w:val="16"/>
                <w:szCs w:val="16"/>
              </w:rPr>
              <w:t>Rodzaj jednostki sprzętowej – nazwa indeksu usługowego</w:t>
            </w:r>
          </w:p>
        </w:tc>
        <w:tc>
          <w:tcPr>
            <w:tcW w:w="1208" w:type="dxa"/>
            <w:vMerge w:val="restart"/>
            <w:tcBorders>
              <w:top w:val="single" w:sz="8" w:space="0" w:color="auto"/>
              <w:left w:val="single" w:sz="4" w:space="0" w:color="auto"/>
              <w:bottom w:val="single" w:sz="8" w:space="0" w:color="auto"/>
              <w:right w:val="single" w:sz="4" w:space="0" w:color="auto"/>
            </w:tcBorders>
            <w:vAlign w:val="center"/>
            <w:hideMark/>
          </w:tcPr>
          <w:p w14:paraId="4F6A4C2E" w14:textId="77777777" w:rsidR="00C2741E" w:rsidRPr="00F74451" w:rsidRDefault="00C2741E" w:rsidP="006F1F11">
            <w:pPr>
              <w:spacing w:line="288" w:lineRule="auto"/>
              <w:jc w:val="center"/>
              <w:rPr>
                <w:b/>
                <w:bCs/>
                <w:sz w:val="16"/>
                <w:szCs w:val="16"/>
                <w:lang w:val="cs-CZ" w:eastAsia="en-US"/>
              </w:rPr>
            </w:pPr>
            <w:r w:rsidRPr="00F74451">
              <w:rPr>
                <w:b/>
                <w:bCs/>
                <w:sz w:val="16"/>
                <w:szCs w:val="16"/>
              </w:rPr>
              <w:t>Maksymalna  ilość jednostek sprzętowych wymagana przez Zamawiającego na zmianę</w:t>
            </w:r>
          </w:p>
        </w:tc>
        <w:tc>
          <w:tcPr>
            <w:tcW w:w="2551" w:type="dxa"/>
            <w:gridSpan w:val="3"/>
            <w:tcBorders>
              <w:top w:val="single" w:sz="8" w:space="0" w:color="auto"/>
              <w:left w:val="single" w:sz="4" w:space="0" w:color="auto"/>
              <w:bottom w:val="single" w:sz="8" w:space="0" w:color="auto"/>
              <w:right w:val="single" w:sz="4" w:space="0" w:color="auto"/>
            </w:tcBorders>
            <w:vAlign w:val="center"/>
            <w:hideMark/>
          </w:tcPr>
          <w:p w14:paraId="3BF95BF9" w14:textId="77777777" w:rsidR="00C2741E" w:rsidRPr="00F74451" w:rsidRDefault="00C2741E" w:rsidP="006F1F11">
            <w:pPr>
              <w:widowControl w:val="0"/>
              <w:autoSpaceDE w:val="0"/>
              <w:autoSpaceDN w:val="0"/>
              <w:adjustRightInd w:val="0"/>
              <w:spacing w:line="288" w:lineRule="auto"/>
              <w:jc w:val="center"/>
              <w:textAlignment w:val="baseline"/>
              <w:rPr>
                <w:b/>
                <w:bCs/>
                <w:sz w:val="16"/>
                <w:szCs w:val="16"/>
                <w:lang w:val="cs-CZ" w:eastAsia="en-US"/>
              </w:rPr>
            </w:pPr>
            <w:r w:rsidRPr="00F74451">
              <w:rPr>
                <w:b/>
                <w:bCs/>
                <w:sz w:val="16"/>
                <w:szCs w:val="16"/>
              </w:rPr>
              <w:t>Graniczne potrzeby jednostek sprzętowych  min. –max. (szt.)</w:t>
            </w:r>
          </w:p>
        </w:tc>
        <w:tc>
          <w:tcPr>
            <w:tcW w:w="1418" w:type="dxa"/>
            <w:vMerge w:val="restart"/>
            <w:tcBorders>
              <w:top w:val="single" w:sz="8" w:space="0" w:color="auto"/>
              <w:left w:val="single" w:sz="4" w:space="0" w:color="auto"/>
              <w:bottom w:val="single" w:sz="8" w:space="0" w:color="auto"/>
              <w:right w:val="single" w:sz="4" w:space="0" w:color="auto"/>
            </w:tcBorders>
            <w:vAlign w:val="center"/>
            <w:hideMark/>
          </w:tcPr>
          <w:p w14:paraId="684A426F" w14:textId="77777777" w:rsidR="00C2741E" w:rsidRPr="00F74451" w:rsidRDefault="00C2741E" w:rsidP="006F1F11">
            <w:pPr>
              <w:widowControl w:val="0"/>
              <w:autoSpaceDE w:val="0"/>
              <w:autoSpaceDN w:val="0"/>
              <w:adjustRightInd w:val="0"/>
              <w:spacing w:line="288" w:lineRule="auto"/>
              <w:jc w:val="center"/>
              <w:textAlignment w:val="baseline"/>
              <w:rPr>
                <w:b/>
                <w:bCs/>
                <w:sz w:val="16"/>
                <w:szCs w:val="16"/>
                <w:lang w:val="cs-CZ" w:eastAsia="en-US"/>
              </w:rPr>
            </w:pPr>
            <w:r w:rsidRPr="00F74451">
              <w:rPr>
                <w:b/>
                <w:bCs/>
                <w:sz w:val="16"/>
                <w:szCs w:val="16"/>
              </w:rPr>
              <w:t xml:space="preserve">Wyposażenie </w:t>
            </w:r>
            <w:r w:rsidRPr="00F74451">
              <w:rPr>
                <w:b/>
                <w:bCs/>
                <w:sz w:val="16"/>
                <w:szCs w:val="16"/>
              </w:rPr>
              <w:br/>
              <w:t>w system monitoringu [tak /nie]</w:t>
            </w:r>
          </w:p>
        </w:tc>
        <w:tc>
          <w:tcPr>
            <w:tcW w:w="1418" w:type="dxa"/>
            <w:vMerge w:val="restart"/>
            <w:tcBorders>
              <w:top w:val="single" w:sz="8" w:space="0" w:color="auto"/>
              <w:left w:val="single" w:sz="4" w:space="0" w:color="auto"/>
              <w:bottom w:val="single" w:sz="8" w:space="0" w:color="auto"/>
              <w:right w:val="single" w:sz="8" w:space="0" w:color="auto"/>
            </w:tcBorders>
            <w:vAlign w:val="center"/>
          </w:tcPr>
          <w:p w14:paraId="03E39A82" w14:textId="77777777" w:rsidR="00C2741E" w:rsidRPr="00F74451" w:rsidRDefault="00C2741E" w:rsidP="006F1F11">
            <w:pPr>
              <w:widowControl w:val="0"/>
              <w:autoSpaceDE w:val="0"/>
              <w:autoSpaceDN w:val="0"/>
              <w:adjustRightInd w:val="0"/>
              <w:spacing w:line="288" w:lineRule="auto"/>
              <w:jc w:val="center"/>
              <w:textAlignment w:val="baseline"/>
              <w:rPr>
                <w:b/>
                <w:bCs/>
                <w:sz w:val="16"/>
                <w:szCs w:val="16"/>
              </w:rPr>
            </w:pPr>
            <w:r w:rsidRPr="00F74451">
              <w:rPr>
                <w:b/>
                <w:bCs/>
                <w:sz w:val="16"/>
                <w:szCs w:val="16"/>
              </w:rPr>
              <w:t>Sposób rozliczenia wariant A1*, A2** lub C***</w:t>
            </w:r>
          </w:p>
        </w:tc>
      </w:tr>
      <w:tr w:rsidR="00C2741E" w:rsidRPr="005D7943" w14:paraId="5150400B" w14:textId="77777777" w:rsidTr="00823DF3">
        <w:trPr>
          <w:cantSplit/>
          <w:trHeight w:val="705"/>
        </w:trPr>
        <w:tc>
          <w:tcPr>
            <w:tcW w:w="495" w:type="dxa"/>
            <w:vMerge/>
            <w:tcBorders>
              <w:top w:val="single" w:sz="8" w:space="0" w:color="auto"/>
              <w:left w:val="single" w:sz="8" w:space="0" w:color="auto"/>
              <w:bottom w:val="single" w:sz="12" w:space="0" w:color="auto"/>
              <w:right w:val="single" w:sz="4" w:space="0" w:color="auto"/>
            </w:tcBorders>
            <w:vAlign w:val="center"/>
            <w:hideMark/>
          </w:tcPr>
          <w:p w14:paraId="3865F2D3" w14:textId="77777777" w:rsidR="00C2741E" w:rsidRPr="0040070D" w:rsidRDefault="00C2741E" w:rsidP="006F1F11">
            <w:pPr>
              <w:jc w:val="both"/>
              <w:rPr>
                <w:lang w:val="cs-CZ" w:eastAsia="en-US"/>
              </w:rPr>
            </w:pPr>
          </w:p>
        </w:tc>
        <w:tc>
          <w:tcPr>
            <w:tcW w:w="2762" w:type="dxa"/>
            <w:vMerge/>
            <w:tcBorders>
              <w:top w:val="single" w:sz="8" w:space="0" w:color="auto"/>
              <w:left w:val="single" w:sz="4" w:space="0" w:color="auto"/>
              <w:bottom w:val="single" w:sz="12" w:space="0" w:color="auto"/>
              <w:right w:val="single" w:sz="4" w:space="0" w:color="auto"/>
            </w:tcBorders>
            <w:vAlign w:val="center"/>
            <w:hideMark/>
          </w:tcPr>
          <w:p w14:paraId="3A214CC3" w14:textId="77777777" w:rsidR="00C2741E" w:rsidRPr="0040070D" w:rsidRDefault="00C2741E" w:rsidP="006F1F11">
            <w:pPr>
              <w:jc w:val="both"/>
              <w:rPr>
                <w:lang w:val="cs-CZ" w:eastAsia="en-US"/>
              </w:rPr>
            </w:pPr>
          </w:p>
        </w:tc>
        <w:tc>
          <w:tcPr>
            <w:tcW w:w="1208" w:type="dxa"/>
            <w:vMerge/>
            <w:tcBorders>
              <w:top w:val="single" w:sz="8" w:space="0" w:color="auto"/>
              <w:left w:val="single" w:sz="4" w:space="0" w:color="auto"/>
              <w:bottom w:val="single" w:sz="12" w:space="0" w:color="auto"/>
              <w:right w:val="single" w:sz="4" w:space="0" w:color="auto"/>
            </w:tcBorders>
            <w:vAlign w:val="center"/>
            <w:hideMark/>
          </w:tcPr>
          <w:p w14:paraId="2A8AB2F4" w14:textId="77777777" w:rsidR="00C2741E" w:rsidRPr="0040070D" w:rsidRDefault="00C2741E" w:rsidP="006F1F11">
            <w:pPr>
              <w:jc w:val="both"/>
              <w:rPr>
                <w:lang w:val="cs-CZ" w:eastAsia="en-US"/>
              </w:rPr>
            </w:pPr>
          </w:p>
        </w:tc>
        <w:tc>
          <w:tcPr>
            <w:tcW w:w="850" w:type="dxa"/>
            <w:tcBorders>
              <w:top w:val="single" w:sz="8" w:space="0" w:color="auto"/>
              <w:left w:val="single" w:sz="4" w:space="0" w:color="auto"/>
              <w:bottom w:val="single" w:sz="12" w:space="0" w:color="auto"/>
              <w:right w:val="single" w:sz="4" w:space="0" w:color="auto"/>
            </w:tcBorders>
            <w:vAlign w:val="center"/>
            <w:hideMark/>
          </w:tcPr>
          <w:p w14:paraId="25FFF383" w14:textId="77777777" w:rsidR="00C2741E" w:rsidRPr="0040070D" w:rsidRDefault="00C2741E" w:rsidP="006F1F11">
            <w:pPr>
              <w:widowControl w:val="0"/>
              <w:autoSpaceDE w:val="0"/>
              <w:autoSpaceDN w:val="0"/>
              <w:adjustRightInd w:val="0"/>
              <w:spacing w:line="360" w:lineRule="atLeast"/>
              <w:jc w:val="center"/>
              <w:textAlignment w:val="baseline"/>
              <w:rPr>
                <w:sz w:val="16"/>
                <w:szCs w:val="16"/>
                <w:lang w:val="cs-CZ" w:eastAsia="en-US"/>
              </w:rPr>
            </w:pPr>
            <w:r w:rsidRPr="0040070D">
              <w:rPr>
                <w:sz w:val="16"/>
                <w:szCs w:val="16"/>
              </w:rPr>
              <w:t>Zm. „A”</w:t>
            </w:r>
          </w:p>
        </w:tc>
        <w:tc>
          <w:tcPr>
            <w:tcW w:w="851" w:type="dxa"/>
            <w:tcBorders>
              <w:top w:val="single" w:sz="8" w:space="0" w:color="auto"/>
              <w:left w:val="single" w:sz="4" w:space="0" w:color="auto"/>
              <w:bottom w:val="single" w:sz="12" w:space="0" w:color="auto"/>
              <w:right w:val="single" w:sz="4" w:space="0" w:color="auto"/>
            </w:tcBorders>
            <w:vAlign w:val="center"/>
            <w:hideMark/>
          </w:tcPr>
          <w:p w14:paraId="672DBD42" w14:textId="77777777" w:rsidR="00C2741E" w:rsidRPr="0040070D" w:rsidRDefault="00C2741E" w:rsidP="006F1F11">
            <w:pPr>
              <w:widowControl w:val="0"/>
              <w:autoSpaceDE w:val="0"/>
              <w:autoSpaceDN w:val="0"/>
              <w:adjustRightInd w:val="0"/>
              <w:spacing w:line="360" w:lineRule="atLeast"/>
              <w:jc w:val="center"/>
              <w:textAlignment w:val="baseline"/>
              <w:rPr>
                <w:sz w:val="16"/>
                <w:szCs w:val="16"/>
                <w:lang w:val="cs-CZ" w:eastAsia="en-US"/>
              </w:rPr>
            </w:pPr>
            <w:r w:rsidRPr="0040070D">
              <w:rPr>
                <w:sz w:val="16"/>
                <w:szCs w:val="16"/>
              </w:rPr>
              <w:t>Zm. „B”</w:t>
            </w:r>
          </w:p>
        </w:tc>
        <w:tc>
          <w:tcPr>
            <w:tcW w:w="850" w:type="dxa"/>
            <w:tcBorders>
              <w:top w:val="single" w:sz="8" w:space="0" w:color="auto"/>
              <w:left w:val="single" w:sz="4" w:space="0" w:color="auto"/>
              <w:bottom w:val="single" w:sz="12" w:space="0" w:color="auto"/>
              <w:right w:val="single" w:sz="4" w:space="0" w:color="auto"/>
            </w:tcBorders>
            <w:vAlign w:val="center"/>
            <w:hideMark/>
          </w:tcPr>
          <w:p w14:paraId="60C2708E" w14:textId="77777777" w:rsidR="00C2741E" w:rsidRPr="0040070D" w:rsidRDefault="00C2741E" w:rsidP="006F1F11">
            <w:pPr>
              <w:widowControl w:val="0"/>
              <w:autoSpaceDE w:val="0"/>
              <w:autoSpaceDN w:val="0"/>
              <w:adjustRightInd w:val="0"/>
              <w:spacing w:line="360" w:lineRule="atLeast"/>
              <w:jc w:val="center"/>
              <w:textAlignment w:val="baseline"/>
              <w:rPr>
                <w:sz w:val="16"/>
                <w:szCs w:val="16"/>
                <w:lang w:val="cs-CZ" w:eastAsia="en-US"/>
              </w:rPr>
            </w:pPr>
            <w:r w:rsidRPr="0040070D">
              <w:rPr>
                <w:sz w:val="16"/>
                <w:szCs w:val="16"/>
              </w:rPr>
              <w:t>Zm. „C”</w:t>
            </w:r>
          </w:p>
        </w:tc>
        <w:tc>
          <w:tcPr>
            <w:tcW w:w="1418" w:type="dxa"/>
            <w:vMerge/>
            <w:tcBorders>
              <w:top w:val="single" w:sz="8" w:space="0" w:color="auto"/>
              <w:left w:val="single" w:sz="4" w:space="0" w:color="auto"/>
              <w:bottom w:val="single" w:sz="12" w:space="0" w:color="auto"/>
              <w:right w:val="single" w:sz="4" w:space="0" w:color="auto"/>
            </w:tcBorders>
            <w:vAlign w:val="center"/>
            <w:hideMark/>
          </w:tcPr>
          <w:p w14:paraId="1E64E0CA" w14:textId="77777777" w:rsidR="00C2741E" w:rsidRPr="0040070D" w:rsidRDefault="00C2741E" w:rsidP="006F1F11">
            <w:pPr>
              <w:jc w:val="both"/>
              <w:rPr>
                <w:lang w:val="cs-CZ" w:eastAsia="en-US"/>
              </w:rPr>
            </w:pPr>
          </w:p>
        </w:tc>
        <w:tc>
          <w:tcPr>
            <w:tcW w:w="1418" w:type="dxa"/>
            <w:vMerge/>
            <w:tcBorders>
              <w:top w:val="single" w:sz="8" w:space="0" w:color="auto"/>
              <w:left w:val="single" w:sz="4" w:space="0" w:color="auto"/>
              <w:bottom w:val="single" w:sz="12" w:space="0" w:color="auto"/>
              <w:right w:val="single" w:sz="8" w:space="0" w:color="auto"/>
            </w:tcBorders>
          </w:tcPr>
          <w:p w14:paraId="1F1059C3" w14:textId="77777777" w:rsidR="00C2741E" w:rsidRPr="005D7943" w:rsidRDefault="00C2741E" w:rsidP="006F1F11">
            <w:pPr>
              <w:jc w:val="both"/>
              <w:rPr>
                <w:lang w:val="cs-CZ" w:eastAsia="en-US"/>
              </w:rPr>
            </w:pPr>
          </w:p>
        </w:tc>
      </w:tr>
      <w:tr w:rsidR="00C2741E" w:rsidRPr="0040070D" w14:paraId="7454AEFA" w14:textId="77777777" w:rsidTr="00823DF3">
        <w:trPr>
          <w:trHeight w:val="538"/>
        </w:trPr>
        <w:tc>
          <w:tcPr>
            <w:tcW w:w="495" w:type="dxa"/>
            <w:tcBorders>
              <w:top w:val="single" w:sz="12" w:space="0" w:color="auto"/>
              <w:left w:val="single" w:sz="8" w:space="0" w:color="auto"/>
              <w:bottom w:val="single" w:sz="4" w:space="0" w:color="auto"/>
              <w:right w:val="single" w:sz="4" w:space="0" w:color="auto"/>
            </w:tcBorders>
            <w:vAlign w:val="center"/>
            <w:hideMark/>
          </w:tcPr>
          <w:p w14:paraId="0EB5B44D" w14:textId="77777777" w:rsidR="00C2741E" w:rsidRPr="0040070D" w:rsidRDefault="00C2741E" w:rsidP="006F1F11">
            <w:pPr>
              <w:widowControl w:val="0"/>
              <w:autoSpaceDE w:val="0"/>
              <w:autoSpaceDN w:val="0"/>
              <w:adjustRightInd w:val="0"/>
              <w:spacing w:line="288" w:lineRule="auto"/>
              <w:jc w:val="center"/>
              <w:textAlignment w:val="baseline"/>
              <w:rPr>
                <w:sz w:val="16"/>
                <w:szCs w:val="16"/>
                <w:lang w:val="cs-CZ" w:eastAsia="en-US"/>
              </w:rPr>
            </w:pPr>
            <w:r w:rsidRPr="0040070D">
              <w:rPr>
                <w:sz w:val="16"/>
                <w:szCs w:val="16"/>
              </w:rPr>
              <w:t>1.</w:t>
            </w:r>
          </w:p>
        </w:tc>
        <w:tc>
          <w:tcPr>
            <w:tcW w:w="2762" w:type="dxa"/>
            <w:tcBorders>
              <w:top w:val="single" w:sz="12" w:space="0" w:color="auto"/>
              <w:left w:val="single" w:sz="4" w:space="0" w:color="auto"/>
              <w:bottom w:val="single" w:sz="4" w:space="0" w:color="auto"/>
              <w:right w:val="single" w:sz="4" w:space="0" w:color="auto"/>
            </w:tcBorders>
            <w:vAlign w:val="center"/>
          </w:tcPr>
          <w:p w14:paraId="097776BD" w14:textId="6461E7A3" w:rsidR="00C2741E" w:rsidRPr="0040070D" w:rsidRDefault="00C2741E" w:rsidP="00823DF3">
            <w:pPr>
              <w:widowControl w:val="0"/>
              <w:autoSpaceDE w:val="0"/>
              <w:autoSpaceDN w:val="0"/>
              <w:adjustRightInd w:val="0"/>
              <w:spacing w:line="288" w:lineRule="auto"/>
              <w:rPr>
                <w:lang w:val="cs-CZ" w:eastAsia="en-US"/>
              </w:rPr>
            </w:pPr>
            <w:r w:rsidRPr="00C8409B">
              <w:rPr>
                <w:lang w:val="cs-CZ" w:eastAsia="en-US"/>
              </w:rPr>
              <w:t xml:space="preserve">ŁADOWARKA KOŁOWA BEZ WAGI Z OPERATOREM / POJEMNOŚĆ ŁYŻKI MIN.3,0M3 Z MONITORINGIEM </w:t>
            </w:r>
          </w:p>
        </w:tc>
        <w:tc>
          <w:tcPr>
            <w:tcW w:w="1208" w:type="dxa"/>
            <w:tcBorders>
              <w:top w:val="single" w:sz="12" w:space="0" w:color="auto"/>
              <w:left w:val="single" w:sz="4" w:space="0" w:color="auto"/>
              <w:bottom w:val="single" w:sz="4" w:space="0" w:color="auto"/>
              <w:right w:val="single" w:sz="4" w:space="0" w:color="auto"/>
            </w:tcBorders>
            <w:vAlign w:val="center"/>
            <w:hideMark/>
          </w:tcPr>
          <w:p w14:paraId="4712EBA1" w14:textId="77777777" w:rsidR="00C2741E" w:rsidRPr="0040070D" w:rsidRDefault="00C2741E" w:rsidP="006F1F11">
            <w:pPr>
              <w:spacing w:line="288" w:lineRule="auto"/>
              <w:jc w:val="center"/>
              <w:rPr>
                <w:lang w:val="cs-CZ" w:eastAsia="en-US"/>
              </w:rPr>
            </w:pPr>
            <w:r>
              <w:rPr>
                <w:lang w:val="cs-CZ" w:eastAsia="en-US"/>
              </w:rPr>
              <w:t>1</w:t>
            </w:r>
          </w:p>
        </w:tc>
        <w:tc>
          <w:tcPr>
            <w:tcW w:w="850" w:type="dxa"/>
            <w:tcBorders>
              <w:top w:val="single" w:sz="12" w:space="0" w:color="auto"/>
              <w:left w:val="single" w:sz="4" w:space="0" w:color="auto"/>
              <w:bottom w:val="single" w:sz="4" w:space="0" w:color="auto"/>
              <w:right w:val="single" w:sz="4" w:space="0" w:color="auto"/>
            </w:tcBorders>
            <w:vAlign w:val="center"/>
          </w:tcPr>
          <w:p w14:paraId="3BE65774" w14:textId="77777777" w:rsidR="00C2741E" w:rsidRPr="0040070D" w:rsidRDefault="00C2741E" w:rsidP="006F1F11">
            <w:pPr>
              <w:widowControl w:val="0"/>
              <w:autoSpaceDE w:val="0"/>
              <w:autoSpaceDN w:val="0"/>
              <w:adjustRightInd w:val="0"/>
              <w:spacing w:line="288" w:lineRule="auto"/>
              <w:jc w:val="center"/>
              <w:rPr>
                <w:lang w:val="cs-CZ" w:eastAsia="en-US"/>
              </w:rPr>
            </w:pPr>
            <w:r>
              <w:rPr>
                <w:lang w:val="cs-CZ" w:eastAsia="en-US"/>
              </w:rPr>
              <w:t>0-1</w:t>
            </w:r>
          </w:p>
        </w:tc>
        <w:tc>
          <w:tcPr>
            <w:tcW w:w="851" w:type="dxa"/>
            <w:tcBorders>
              <w:top w:val="single" w:sz="12" w:space="0" w:color="auto"/>
              <w:left w:val="single" w:sz="4" w:space="0" w:color="auto"/>
              <w:bottom w:val="single" w:sz="4" w:space="0" w:color="auto"/>
              <w:right w:val="single" w:sz="4" w:space="0" w:color="auto"/>
            </w:tcBorders>
            <w:vAlign w:val="center"/>
          </w:tcPr>
          <w:p w14:paraId="0EB5E06D" w14:textId="77777777" w:rsidR="00C2741E" w:rsidRPr="0040070D" w:rsidRDefault="00C2741E" w:rsidP="006F1F11">
            <w:pPr>
              <w:widowControl w:val="0"/>
              <w:autoSpaceDE w:val="0"/>
              <w:autoSpaceDN w:val="0"/>
              <w:adjustRightInd w:val="0"/>
              <w:spacing w:line="288" w:lineRule="auto"/>
              <w:jc w:val="center"/>
              <w:rPr>
                <w:lang w:val="cs-CZ" w:eastAsia="en-US"/>
              </w:rPr>
            </w:pPr>
          </w:p>
        </w:tc>
        <w:tc>
          <w:tcPr>
            <w:tcW w:w="850" w:type="dxa"/>
            <w:tcBorders>
              <w:top w:val="single" w:sz="12" w:space="0" w:color="auto"/>
              <w:left w:val="single" w:sz="4" w:space="0" w:color="auto"/>
              <w:bottom w:val="single" w:sz="4" w:space="0" w:color="auto"/>
              <w:right w:val="single" w:sz="4" w:space="0" w:color="auto"/>
            </w:tcBorders>
            <w:vAlign w:val="center"/>
          </w:tcPr>
          <w:p w14:paraId="726F5C8F" w14:textId="77777777" w:rsidR="00C2741E" w:rsidRPr="0040070D" w:rsidRDefault="00C2741E" w:rsidP="006F1F11">
            <w:pPr>
              <w:widowControl w:val="0"/>
              <w:autoSpaceDE w:val="0"/>
              <w:autoSpaceDN w:val="0"/>
              <w:adjustRightInd w:val="0"/>
              <w:spacing w:line="288" w:lineRule="auto"/>
              <w:jc w:val="center"/>
              <w:rPr>
                <w:lang w:val="cs-CZ" w:eastAsia="en-US"/>
              </w:rPr>
            </w:pPr>
          </w:p>
        </w:tc>
        <w:tc>
          <w:tcPr>
            <w:tcW w:w="1418" w:type="dxa"/>
            <w:tcBorders>
              <w:top w:val="single" w:sz="12" w:space="0" w:color="auto"/>
              <w:left w:val="single" w:sz="4" w:space="0" w:color="auto"/>
              <w:bottom w:val="single" w:sz="4" w:space="0" w:color="auto"/>
              <w:right w:val="single" w:sz="4" w:space="0" w:color="auto"/>
            </w:tcBorders>
            <w:vAlign w:val="center"/>
          </w:tcPr>
          <w:p w14:paraId="353EC52C" w14:textId="77777777" w:rsidR="00C2741E" w:rsidRPr="0040070D" w:rsidRDefault="00C2741E" w:rsidP="006F1F11">
            <w:pPr>
              <w:spacing w:line="288" w:lineRule="auto"/>
              <w:jc w:val="center"/>
              <w:rPr>
                <w:lang w:val="cs-CZ" w:eastAsia="en-US"/>
              </w:rPr>
            </w:pPr>
            <w:r w:rsidRPr="0040070D">
              <w:rPr>
                <w:lang w:val="cs-CZ" w:eastAsia="en-US"/>
              </w:rPr>
              <w:t>tak</w:t>
            </w:r>
          </w:p>
        </w:tc>
        <w:tc>
          <w:tcPr>
            <w:tcW w:w="1418" w:type="dxa"/>
            <w:tcBorders>
              <w:top w:val="single" w:sz="12" w:space="0" w:color="auto"/>
              <w:left w:val="single" w:sz="4" w:space="0" w:color="auto"/>
              <w:bottom w:val="single" w:sz="4" w:space="0" w:color="auto"/>
              <w:right w:val="single" w:sz="8" w:space="0" w:color="auto"/>
            </w:tcBorders>
            <w:vAlign w:val="center"/>
          </w:tcPr>
          <w:p w14:paraId="441F0020" w14:textId="77777777" w:rsidR="00C2741E" w:rsidRPr="0040070D" w:rsidRDefault="00C2741E" w:rsidP="006F1F11">
            <w:pPr>
              <w:spacing w:line="288" w:lineRule="auto"/>
              <w:jc w:val="center"/>
              <w:rPr>
                <w:lang w:val="cs-CZ" w:eastAsia="en-US"/>
              </w:rPr>
            </w:pPr>
            <w:r w:rsidRPr="005D7943">
              <w:rPr>
                <w:lang w:val="cs-CZ" w:eastAsia="en-US"/>
              </w:rPr>
              <w:t>A1</w:t>
            </w:r>
          </w:p>
        </w:tc>
      </w:tr>
      <w:tr w:rsidR="00C2741E" w:rsidRPr="0040070D" w14:paraId="1899AF85" w14:textId="77777777" w:rsidTr="00823DF3">
        <w:trPr>
          <w:trHeight w:val="1542"/>
        </w:trPr>
        <w:tc>
          <w:tcPr>
            <w:tcW w:w="495" w:type="dxa"/>
            <w:tcBorders>
              <w:top w:val="single" w:sz="4" w:space="0" w:color="auto"/>
              <w:left w:val="single" w:sz="8" w:space="0" w:color="auto"/>
              <w:bottom w:val="single" w:sz="4" w:space="0" w:color="auto"/>
              <w:right w:val="single" w:sz="4" w:space="0" w:color="auto"/>
            </w:tcBorders>
            <w:vAlign w:val="center"/>
            <w:hideMark/>
          </w:tcPr>
          <w:p w14:paraId="6FC9A77A" w14:textId="77777777" w:rsidR="00C2741E" w:rsidRPr="0040070D" w:rsidRDefault="00C2741E" w:rsidP="006F1F11">
            <w:pPr>
              <w:widowControl w:val="0"/>
              <w:autoSpaceDE w:val="0"/>
              <w:autoSpaceDN w:val="0"/>
              <w:adjustRightInd w:val="0"/>
              <w:spacing w:line="288" w:lineRule="auto"/>
              <w:jc w:val="center"/>
              <w:textAlignment w:val="baseline"/>
              <w:rPr>
                <w:sz w:val="16"/>
                <w:szCs w:val="16"/>
                <w:lang w:val="cs-CZ" w:eastAsia="en-US"/>
              </w:rPr>
            </w:pPr>
            <w:r w:rsidRPr="0040070D">
              <w:rPr>
                <w:sz w:val="16"/>
                <w:szCs w:val="16"/>
              </w:rPr>
              <w:lastRenderedPageBreak/>
              <w:t>2.</w:t>
            </w:r>
          </w:p>
        </w:tc>
        <w:tc>
          <w:tcPr>
            <w:tcW w:w="2762" w:type="dxa"/>
            <w:tcBorders>
              <w:top w:val="single" w:sz="4" w:space="0" w:color="auto"/>
              <w:left w:val="single" w:sz="4" w:space="0" w:color="auto"/>
              <w:bottom w:val="single" w:sz="4" w:space="0" w:color="auto"/>
              <w:right w:val="single" w:sz="4" w:space="0" w:color="auto"/>
            </w:tcBorders>
            <w:vAlign w:val="center"/>
          </w:tcPr>
          <w:p w14:paraId="550D189F" w14:textId="12E071BC" w:rsidR="00C2741E" w:rsidRPr="0040070D" w:rsidRDefault="00C2741E" w:rsidP="00C14462">
            <w:pPr>
              <w:widowControl w:val="0"/>
              <w:autoSpaceDE w:val="0"/>
              <w:autoSpaceDN w:val="0"/>
              <w:adjustRightInd w:val="0"/>
              <w:spacing w:line="288" w:lineRule="auto"/>
              <w:rPr>
                <w:lang w:val="cs-CZ" w:eastAsia="en-US"/>
              </w:rPr>
            </w:pPr>
            <w:r w:rsidRPr="00C8409B">
              <w:rPr>
                <w:lang w:val="cs-CZ" w:eastAsia="en-US"/>
              </w:rPr>
              <w:t xml:space="preserve">KOPARKA </w:t>
            </w:r>
            <w:r>
              <w:rPr>
                <w:lang w:val="cs-CZ" w:eastAsia="en-US"/>
              </w:rPr>
              <w:t xml:space="preserve">GĄSIENICOWA </w:t>
            </w:r>
            <w:r w:rsidRPr="00C8409B">
              <w:rPr>
                <w:lang w:val="cs-CZ" w:eastAsia="en-US"/>
              </w:rPr>
              <w:t xml:space="preserve"> </w:t>
            </w:r>
            <w:r w:rsidR="00C14462">
              <w:rPr>
                <w:lang w:val="cs-CZ" w:eastAsia="en-US"/>
              </w:rPr>
              <w:t xml:space="preserve">PODSIĘBIERNA </w:t>
            </w:r>
            <w:r w:rsidRPr="00C8409B">
              <w:rPr>
                <w:lang w:val="cs-CZ" w:eastAsia="en-US"/>
              </w:rPr>
              <w:t>Z OPERATOREM / POJEMNOŚĆ CZERPAKA MIN.1,</w:t>
            </w:r>
            <w:r w:rsidR="00C14462">
              <w:rPr>
                <w:lang w:val="cs-CZ" w:eastAsia="en-US"/>
              </w:rPr>
              <w:t>7</w:t>
            </w:r>
            <w:r w:rsidRPr="00C8409B">
              <w:rPr>
                <w:lang w:val="cs-CZ" w:eastAsia="en-US"/>
              </w:rPr>
              <w:t xml:space="preserve">M3 POZOSTAŁE WYMAGANIA ZGODNIE Z SWZ / Z MONITORINGIEM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2766779" w14:textId="77777777" w:rsidR="00C2741E" w:rsidRPr="0040070D" w:rsidRDefault="00C2741E" w:rsidP="006F1F11">
            <w:pPr>
              <w:spacing w:line="288" w:lineRule="auto"/>
              <w:jc w:val="center"/>
              <w:rPr>
                <w:lang w:val="cs-CZ" w:eastAsia="en-US"/>
              </w:rPr>
            </w:pPr>
            <w:r w:rsidRPr="0040070D">
              <w:rPr>
                <w:lang w:val="cs-CZ"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436C7362" w14:textId="77777777" w:rsidR="00C2741E" w:rsidRPr="0040070D" w:rsidRDefault="00C2741E" w:rsidP="006F1F11">
            <w:pPr>
              <w:widowControl w:val="0"/>
              <w:autoSpaceDE w:val="0"/>
              <w:autoSpaceDN w:val="0"/>
              <w:adjustRightInd w:val="0"/>
              <w:spacing w:line="288" w:lineRule="auto"/>
              <w:jc w:val="center"/>
              <w:rPr>
                <w:lang w:val="cs-CZ" w:eastAsia="en-US"/>
              </w:rPr>
            </w:pPr>
            <w:r>
              <w:rPr>
                <w:lang w:val="cs-CZ" w:eastAsia="en-US"/>
              </w:rPr>
              <w:t>0-1</w:t>
            </w:r>
          </w:p>
        </w:tc>
        <w:tc>
          <w:tcPr>
            <w:tcW w:w="851" w:type="dxa"/>
            <w:tcBorders>
              <w:top w:val="single" w:sz="4" w:space="0" w:color="auto"/>
              <w:left w:val="single" w:sz="4" w:space="0" w:color="auto"/>
              <w:bottom w:val="single" w:sz="4" w:space="0" w:color="auto"/>
              <w:right w:val="single" w:sz="4" w:space="0" w:color="auto"/>
            </w:tcBorders>
            <w:vAlign w:val="center"/>
          </w:tcPr>
          <w:p w14:paraId="32935C21" w14:textId="77777777" w:rsidR="00C2741E" w:rsidRPr="0040070D" w:rsidRDefault="00C2741E" w:rsidP="006F1F11">
            <w:pPr>
              <w:widowControl w:val="0"/>
              <w:autoSpaceDE w:val="0"/>
              <w:autoSpaceDN w:val="0"/>
              <w:adjustRightInd w:val="0"/>
              <w:spacing w:line="288" w:lineRule="auto"/>
              <w:jc w:val="center"/>
              <w:rPr>
                <w:lang w:val="cs-CZ"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A423C8C" w14:textId="77777777" w:rsidR="00C2741E" w:rsidRPr="0040070D" w:rsidRDefault="00C2741E" w:rsidP="006F1F11">
            <w:pPr>
              <w:widowControl w:val="0"/>
              <w:autoSpaceDE w:val="0"/>
              <w:autoSpaceDN w:val="0"/>
              <w:adjustRightInd w:val="0"/>
              <w:spacing w:line="288" w:lineRule="auto"/>
              <w:jc w:val="center"/>
              <w:rPr>
                <w:lang w:val="cs-CZ"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A19A98A" w14:textId="77777777" w:rsidR="00C2741E" w:rsidRPr="0040070D" w:rsidRDefault="00C2741E" w:rsidP="006F1F11">
            <w:pPr>
              <w:spacing w:line="288" w:lineRule="auto"/>
              <w:jc w:val="center"/>
              <w:rPr>
                <w:lang w:val="cs-CZ" w:eastAsia="en-US"/>
              </w:rPr>
            </w:pPr>
            <w:r w:rsidRPr="0040070D">
              <w:rPr>
                <w:lang w:val="cs-CZ" w:eastAsia="en-US"/>
              </w:rPr>
              <w:t>tak</w:t>
            </w:r>
          </w:p>
        </w:tc>
        <w:tc>
          <w:tcPr>
            <w:tcW w:w="1418" w:type="dxa"/>
            <w:tcBorders>
              <w:top w:val="single" w:sz="4" w:space="0" w:color="auto"/>
              <w:left w:val="single" w:sz="4" w:space="0" w:color="auto"/>
              <w:bottom w:val="single" w:sz="4" w:space="0" w:color="auto"/>
              <w:right w:val="single" w:sz="8" w:space="0" w:color="auto"/>
            </w:tcBorders>
            <w:vAlign w:val="center"/>
          </w:tcPr>
          <w:p w14:paraId="0589F571" w14:textId="77777777" w:rsidR="00C2741E" w:rsidRPr="0040070D" w:rsidRDefault="00C2741E" w:rsidP="006F1F11">
            <w:pPr>
              <w:spacing w:line="288" w:lineRule="auto"/>
              <w:jc w:val="center"/>
              <w:rPr>
                <w:lang w:val="cs-CZ" w:eastAsia="en-US"/>
              </w:rPr>
            </w:pPr>
            <w:r w:rsidRPr="005D7943">
              <w:rPr>
                <w:lang w:val="cs-CZ" w:eastAsia="en-US"/>
              </w:rPr>
              <w:t>A2</w:t>
            </w:r>
          </w:p>
        </w:tc>
      </w:tr>
      <w:tr w:rsidR="00C2741E" w:rsidRPr="0040070D" w14:paraId="0EA821AA" w14:textId="77777777" w:rsidTr="00823DF3">
        <w:trPr>
          <w:trHeight w:val="477"/>
        </w:trPr>
        <w:tc>
          <w:tcPr>
            <w:tcW w:w="495" w:type="dxa"/>
            <w:tcBorders>
              <w:top w:val="single" w:sz="4" w:space="0" w:color="auto"/>
              <w:left w:val="single" w:sz="8" w:space="0" w:color="auto"/>
              <w:bottom w:val="single" w:sz="4" w:space="0" w:color="auto"/>
              <w:right w:val="single" w:sz="4" w:space="0" w:color="auto"/>
            </w:tcBorders>
            <w:vAlign w:val="center"/>
            <w:hideMark/>
          </w:tcPr>
          <w:p w14:paraId="5AEF2F05" w14:textId="77777777" w:rsidR="00C2741E" w:rsidRPr="0040070D" w:rsidRDefault="00C2741E" w:rsidP="006F1F11">
            <w:pPr>
              <w:widowControl w:val="0"/>
              <w:autoSpaceDE w:val="0"/>
              <w:autoSpaceDN w:val="0"/>
              <w:adjustRightInd w:val="0"/>
              <w:spacing w:line="288" w:lineRule="auto"/>
              <w:jc w:val="center"/>
              <w:textAlignment w:val="baseline"/>
              <w:rPr>
                <w:sz w:val="16"/>
                <w:szCs w:val="16"/>
                <w:lang w:val="cs-CZ" w:eastAsia="en-US"/>
              </w:rPr>
            </w:pPr>
            <w:r w:rsidRPr="0040070D">
              <w:rPr>
                <w:sz w:val="16"/>
                <w:szCs w:val="16"/>
                <w:lang w:val="cs-CZ" w:eastAsia="en-US"/>
              </w:rPr>
              <w:t>3.</w:t>
            </w:r>
          </w:p>
        </w:tc>
        <w:tc>
          <w:tcPr>
            <w:tcW w:w="2762" w:type="dxa"/>
            <w:tcBorders>
              <w:top w:val="single" w:sz="4" w:space="0" w:color="auto"/>
              <w:left w:val="single" w:sz="4" w:space="0" w:color="auto"/>
              <w:bottom w:val="single" w:sz="4" w:space="0" w:color="auto"/>
              <w:right w:val="single" w:sz="4" w:space="0" w:color="auto"/>
            </w:tcBorders>
            <w:vAlign w:val="center"/>
          </w:tcPr>
          <w:p w14:paraId="24EBCB61" w14:textId="04E2EE0D" w:rsidR="00C2741E" w:rsidRPr="0040070D" w:rsidRDefault="00C2741E" w:rsidP="006F1F11">
            <w:pPr>
              <w:widowControl w:val="0"/>
              <w:autoSpaceDE w:val="0"/>
              <w:autoSpaceDN w:val="0"/>
              <w:adjustRightInd w:val="0"/>
              <w:spacing w:line="288" w:lineRule="auto"/>
              <w:rPr>
                <w:lang w:val="cs-CZ" w:eastAsia="en-US"/>
              </w:rPr>
            </w:pPr>
            <w:r w:rsidRPr="00C8409B">
              <w:rPr>
                <w:lang w:val="cs-CZ" w:eastAsia="en-US"/>
              </w:rPr>
              <w:t xml:space="preserve">WALEC WIBRACYJNY </w:t>
            </w:r>
            <w:r>
              <w:rPr>
                <w:lang w:val="cs-CZ" w:eastAsia="en-US"/>
              </w:rPr>
              <w:t xml:space="preserve">OKOŁKOWANY </w:t>
            </w:r>
            <w:r w:rsidRPr="00710F19">
              <w:rPr>
                <w:lang w:val="cs-CZ" w:eastAsia="en-US"/>
              </w:rPr>
              <w:t xml:space="preserve">O SILE NACISKU MIN. 17Mg </w:t>
            </w:r>
            <w:r w:rsidR="00C14462" w:rsidRPr="00710F19">
              <w:rPr>
                <w:lang w:val="cs-CZ" w:eastAsia="en-US"/>
              </w:rPr>
              <w:t xml:space="preserve">BEZ </w:t>
            </w:r>
            <w:r w:rsidRPr="00710F19">
              <w:rPr>
                <w:lang w:val="cs-CZ" w:eastAsia="en-US"/>
              </w:rPr>
              <w:t xml:space="preserve"> MONITORING</w:t>
            </w:r>
            <w:r w:rsidR="00C14462" w:rsidRPr="00710F19">
              <w:rPr>
                <w:lang w:val="cs-CZ" w:eastAsia="en-US"/>
              </w:rPr>
              <w:t>U</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4E605AF" w14:textId="77777777" w:rsidR="00C2741E" w:rsidRPr="0040070D" w:rsidRDefault="00C2741E" w:rsidP="006F1F11">
            <w:pPr>
              <w:spacing w:line="288" w:lineRule="auto"/>
              <w:jc w:val="center"/>
              <w:rPr>
                <w:lang w:val="cs-CZ" w:eastAsia="en-US"/>
              </w:rPr>
            </w:pPr>
            <w:r w:rsidRPr="0040070D">
              <w:rPr>
                <w:lang w:val="cs-CZ"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0774BBF5" w14:textId="77777777" w:rsidR="00C2741E" w:rsidRPr="0040070D" w:rsidRDefault="00C2741E" w:rsidP="006F1F11">
            <w:pPr>
              <w:widowControl w:val="0"/>
              <w:autoSpaceDE w:val="0"/>
              <w:autoSpaceDN w:val="0"/>
              <w:adjustRightInd w:val="0"/>
              <w:spacing w:line="288" w:lineRule="auto"/>
              <w:jc w:val="center"/>
              <w:rPr>
                <w:lang w:val="cs-CZ" w:eastAsia="en-US"/>
              </w:rPr>
            </w:pPr>
            <w:r>
              <w:rPr>
                <w:lang w:val="cs-CZ" w:eastAsia="en-US"/>
              </w:rPr>
              <w:t>0-1</w:t>
            </w:r>
          </w:p>
        </w:tc>
        <w:tc>
          <w:tcPr>
            <w:tcW w:w="851" w:type="dxa"/>
            <w:tcBorders>
              <w:top w:val="single" w:sz="4" w:space="0" w:color="auto"/>
              <w:left w:val="single" w:sz="4" w:space="0" w:color="auto"/>
              <w:bottom w:val="single" w:sz="4" w:space="0" w:color="auto"/>
              <w:right w:val="single" w:sz="4" w:space="0" w:color="auto"/>
            </w:tcBorders>
            <w:vAlign w:val="center"/>
          </w:tcPr>
          <w:p w14:paraId="245B4E05" w14:textId="77777777" w:rsidR="00C2741E" w:rsidRPr="0040070D" w:rsidRDefault="00C2741E" w:rsidP="006F1F11">
            <w:pPr>
              <w:widowControl w:val="0"/>
              <w:autoSpaceDE w:val="0"/>
              <w:autoSpaceDN w:val="0"/>
              <w:adjustRightInd w:val="0"/>
              <w:spacing w:line="288" w:lineRule="auto"/>
              <w:jc w:val="center"/>
              <w:rPr>
                <w:lang w:val="cs-CZ"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DCCC924" w14:textId="77777777" w:rsidR="00C2741E" w:rsidRPr="0040070D" w:rsidRDefault="00C2741E" w:rsidP="006F1F11">
            <w:pPr>
              <w:widowControl w:val="0"/>
              <w:autoSpaceDE w:val="0"/>
              <w:autoSpaceDN w:val="0"/>
              <w:adjustRightInd w:val="0"/>
              <w:spacing w:line="288" w:lineRule="auto"/>
              <w:jc w:val="center"/>
              <w:rPr>
                <w:lang w:val="cs-CZ"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44D542E" w14:textId="77777777" w:rsidR="00C2741E" w:rsidRPr="0040070D" w:rsidRDefault="00C2741E" w:rsidP="006F1F11">
            <w:pPr>
              <w:spacing w:line="288" w:lineRule="auto"/>
              <w:jc w:val="center"/>
              <w:rPr>
                <w:lang w:val="cs-CZ" w:eastAsia="en-US"/>
              </w:rPr>
            </w:pPr>
            <w:r w:rsidRPr="0040070D">
              <w:rPr>
                <w:lang w:val="cs-CZ" w:eastAsia="en-US"/>
              </w:rPr>
              <w:t>tak</w:t>
            </w:r>
          </w:p>
        </w:tc>
        <w:tc>
          <w:tcPr>
            <w:tcW w:w="1418" w:type="dxa"/>
            <w:tcBorders>
              <w:top w:val="single" w:sz="4" w:space="0" w:color="auto"/>
              <w:left w:val="single" w:sz="4" w:space="0" w:color="auto"/>
              <w:bottom w:val="single" w:sz="4" w:space="0" w:color="auto"/>
              <w:right w:val="single" w:sz="8" w:space="0" w:color="auto"/>
            </w:tcBorders>
            <w:vAlign w:val="center"/>
          </w:tcPr>
          <w:p w14:paraId="75A323FA" w14:textId="18C246AA" w:rsidR="00C2741E" w:rsidRPr="0040070D" w:rsidRDefault="00C14462" w:rsidP="006F1F11">
            <w:pPr>
              <w:spacing w:line="288" w:lineRule="auto"/>
              <w:jc w:val="center"/>
              <w:rPr>
                <w:lang w:val="cs-CZ" w:eastAsia="en-US"/>
              </w:rPr>
            </w:pPr>
            <w:r w:rsidRPr="00C14462">
              <w:rPr>
                <w:color w:val="ED0000"/>
                <w:lang w:val="cs-CZ" w:eastAsia="en-US"/>
              </w:rPr>
              <w:t>C</w:t>
            </w:r>
          </w:p>
        </w:tc>
      </w:tr>
      <w:tr w:rsidR="00C2741E" w:rsidRPr="0040070D" w14:paraId="1A615EC3" w14:textId="77777777" w:rsidTr="00823DF3">
        <w:trPr>
          <w:trHeight w:val="1204"/>
        </w:trPr>
        <w:tc>
          <w:tcPr>
            <w:tcW w:w="495" w:type="dxa"/>
            <w:tcBorders>
              <w:top w:val="single" w:sz="4" w:space="0" w:color="auto"/>
              <w:left w:val="single" w:sz="8" w:space="0" w:color="auto"/>
              <w:bottom w:val="single" w:sz="4" w:space="0" w:color="auto"/>
              <w:right w:val="single" w:sz="4" w:space="0" w:color="auto"/>
            </w:tcBorders>
            <w:vAlign w:val="center"/>
          </w:tcPr>
          <w:p w14:paraId="63202357" w14:textId="77777777" w:rsidR="00C2741E" w:rsidRPr="0040070D" w:rsidRDefault="00C2741E" w:rsidP="006F1F11">
            <w:pPr>
              <w:widowControl w:val="0"/>
              <w:autoSpaceDE w:val="0"/>
              <w:autoSpaceDN w:val="0"/>
              <w:adjustRightInd w:val="0"/>
              <w:spacing w:line="288" w:lineRule="auto"/>
              <w:jc w:val="center"/>
              <w:textAlignment w:val="baseline"/>
              <w:rPr>
                <w:sz w:val="16"/>
                <w:szCs w:val="16"/>
                <w:lang w:val="cs-CZ" w:eastAsia="en-US"/>
              </w:rPr>
            </w:pPr>
            <w:r>
              <w:rPr>
                <w:sz w:val="16"/>
                <w:szCs w:val="16"/>
                <w:lang w:val="cs-CZ" w:eastAsia="en-US"/>
              </w:rPr>
              <w:t>4.</w:t>
            </w:r>
          </w:p>
        </w:tc>
        <w:tc>
          <w:tcPr>
            <w:tcW w:w="2762" w:type="dxa"/>
            <w:tcBorders>
              <w:top w:val="single" w:sz="4" w:space="0" w:color="auto"/>
              <w:left w:val="single" w:sz="4" w:space="0" w:color="auto"/>
              <w:bottom w:val="single" w:sz="4" w:space="0" w:color="auto"/>
              <w:right w:val="single" w:sz="4" w:space="0" w:color="auto"/>
            </w:tcBorders>
            <w:vAlign w:val="center"/>
          </w:tcPr>
          <w:p w14:paraId="62F89D5D" w14:textId="77777777" w:rsidR="00C2741E" w:rsidRPr="00C8409B" w:rsidRDefault="00C2741E" w:rsidP="006F1F11">
            <w:pPr>
              <w:widowControl w:val="0"/>
              <w:autoSpaceDE w:val="0"/>
              <w:autoSpaceDN w:val="0"/>
              <w:adjustRightInd w:val="0"/>
              <w:spacing w:line="288" w:lineRule="auto"/>
              <w:rPr>
                <w:lang w:val="cs-CZ" w:eastAsia="en-US"/>
              </w:rPr>
            </w:pPr>
            <w:r>
              <w:rPr>
                <w:lang w:val="cs-CZ" w:eastAsia="en-US"/>
              </w:rPr>
              <w:t xml:space="preserve">SPYCHARKA O MOCY MIN. 150KM </w:t>
            </w:r>
            <w:r w:rsidRPr="00C8409B">
              <w:rPr>
                <w:lang w:val="cs-CZ" w:eastAsia="en-US"/>
              </w:rPr>
              <w:t xml:space="preserve"> Z MONITORINGIEM</w:t>
            </w:r>
          </w:p>
        </w:tc>
        <w:tc>
          <w:tcPr>
            <w:tcW w:w="1208" w:type="dxa"/>
            <w:tcBorders>
              <w:top w:val="single" w:sz="4" w:space="0" w:color="auto"/>
              <w:left w:val="single" w:sz="4" w:space="0" w:color="auto"/>
              <w:bottom w:val="single" w:sz="4" w:space="0" w:color="auto"/>
              <w:right w:val="single" w:sz="4" w:space="0" w:color="auto"/>
            </w:tcBorders>
            <w:vAlign w:val="center"/>
          </w:tcPr>
          <w:p w14:paraId="76B9F40A" w14:textId="77777777" w:rsidR="00C2741E" w:rsidRPr="0040070D" w:rsidRDefault="00C2741E" w:rsidP="006F1F11">
            <w:pPr>
              <w:spacing w:line="288" w:lineRule="auto"/>
              <w:jc w:val="center"/>
              <w:rPr>
                <w:lang w:val="cs-CZ" w:eastAsia="en-US"/>
              </w:rPr>
            </w:pPr>
            <w:r>
              <w:rPr>
                <w:lang w:val="cs-CZ"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56D41C1E" w14:textId="77777777" w:rsidR="00C2741E" w:rsidRPr="0040070D" w:rsidRDefault="00C2741E" w:rsidP="006F1F11">
            <w:pPr>
              <w:widowControl w:val="0"/>
              <w:autoSpaceDE w:val="0"/>
              <w:autoSpaceDN w:val="0"/>
              <w:adjustRightInd w:val="0"/>
              <w:spacing w:line="288" w:lineRule="auto"/>
              <w:jc w:val="center"/>
              <w:rPr>
                <w:lang w:val="cs-CZ" w:eastAsia="en-US"/>
              </w:rPr>
            </w:pPr>
            <w:r>
              <w:rPr>
                <w:lang w:val="cs-CZ" w:eastAsia="en-US"/>
              </w:rPr>
              <w:t>0-1</w:t>
            </w:r>
          </w:p>
        </w:tc>
        <w:tc>
          <w:tcPr>
            <w:tcW w:w="851" w:type="dxa"/>
            <w:tcBorders>
              <w:top w:val="single" w:sz="4" w:space="0" w:color="auto"/>
              <w:left w:val="single" w:sz="4" w:space="0" w:color="auto"/>
              <w:bottom w:val="single" w:sz="4" w:space="0" w:color="auto"/>
              <w:right w:val="single" w:sz="4" w:space="0" w:color="auto"/>
            </w:tcBorders>
            <w:vAlign w:val="center"/>
          </w:tcPr>
          <w:p w14:paraId="224787BD" w14:textId="77777777" w:rsidR="00C2741E" w:rsidRPr="0040070D" w:rsidRDefault="00C2741E" w:rsidP="006F1F11">
            <w:pPr>
              <w:widowControl w:val="0"/>
              <w:autoSpaceDE w:val="0"/>
              <w:autoSpaceDN w:val="0"/>
              <w:adjustRightInd w:val="0"/>
              <w:spacing w:line="288" w:lineRule="auto"/>
              <w:jc w:val="center"/>
              <w:rPr>
                <w:lang w:val="cs-CZ"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2D2F1329" w14:textId="77777777" w:rsidR="00C2741E" w:rsidRPr="0040070D" w:rsidRDefault="00C2741E" w:rsidP="006F1F11">
            <w:pPr>
              <w:widowControl w:val="0"/>
              <w:autoSpaceDE w:val="0"/>
              <w:autoSpaceDN w:val="0"/>
              <w:adjustRightInd w:val="0"/>
              <w:spacing w:line="288" w:lineRule="auto"/>
              <w:jc w:val="center"/>
              <w:rPr>
                <w:lang w:val="cs-CZ"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1FED9E6" w14:textId="77777777" w:rsidR="00C2741E" w:rsidRPr="0040070D" w:rsidRDefault="00C2741E" w:rsidP="006F1F11">
            <w:pPr>
              <w:spacing w:line="288" w:lineRule="auto"/>
              <w:jc w:val="center"/>
              <w:rPr>
                <w:lang w:val="cs-CZ" w:eastAsia="en-US"/>
              </w:rPr>
            </w:pPr>
            <w:r w:rsidRPr="0040070D">
              <w:rPr>
                <w:lang w:val="cs-CZ" w:eastAsia="en-US"/>
              </w:rPr>
              <w:t>tak</w:t>
            </w:r>
          </w:p>
        </w:tc>
        <w:tc>
          <w:tcPr>
            <w:tcW w:w="1418" w:type="dxa"/>
            <w:tcBorders>
              <w:top w:val="single" w:sz="4" w:space="0" w:color="auto"/>
              <w:left w:val="single" w:sz="4" w:space="0" w:color="auto"/>
              <w:bottom w:val="single" w:sz="4" w:space="0" w:color="auto"/>
              <w:right w:val="single" w:sz="8" w:space="0" w:color="auto"/>
            </w:tcBorders>
            <w:vAlign w:val="center"/>
          </w:tcPr>
          <w:p w14:paraId="28FA0367" w14:textId="77777777" w:rsidR="00C2741E" w:rsidRPr="0040070D" w:rsidRDefault="00C2741E" w:rsidP="006F1F11">
            <w:pPr>
              <w:spacing w:line="288" w:lineRule="auto"/>
              <w:jc w:val="center"/>
              <w:rPr>
                <w:lang w:val="cs-CZ" w:eastAsia="en-US"/>
              </w:rPr>
            </w:pPr>
            <w:r w:rsidRPr="005D7943">
              <w:rPr>
                <w:lang w:val="cs-CZ" w:eastAsia="en-US"/>
              </w:rPr>
              <w:t>A1</w:t>
            </w:r>
          </w:p>
        </w:tc>
      </w:tr>
      <w:tr w:rsidR="00C2741E" w:rsidRPr="0040070D" w14:paraId="19C9623D" w14:textId="77777777" w:rsidTr="00823DF3">
        <w:trPr>
          <w:trHeight w:val="1264"/>
        </w:trPr>
        <w:tc>
          <w:tcPr>
            <w:tcW w:w="495" w:type="dxa"/>
            <w:tcBorders>
              <w:top w:val="single" w:sz="4" w:space="0" w:color="auto"/>
              <w:left w:val="single" w:sz="8" w:space="0" w:color="auto"/>
              <w:bottom w:val="single" w:sz="8" w:space="0" w:color="auto"/>
              <w:right w:val="single" w:sz="4" w:space="0" w:color="auto"/>
            </w:tcBorders>
            <w:vAlign w:val="center"/>
          </w:tcPr>
          <w:p w14:paraId="247D2F3D" w14:textId="77777777" w:rsidR="00C2741E" w:rsidRPr="0040070D" w:rsidRDefault="00C2741E" w:rsidP="006F1F11">
            <w:pPr>
              <w:widowControl w:val="0"/>
              <w:autoSpaceDE w:val="0"/>
              <w:autoSpaceDN w:val="0"/>
              <w:adjustRightInd w:val="0"/>
              <w:spacing w:line="288" w:lineRule="auto"/>
              <w:jc w:val="center"/>
              <w:textAlignment w:val="baseline"/>
              <w:rPr>
                <w:sz w:val="16"/>
                <w:szCs w:val="16"/>
                <w:lang w:val="cs-CZ" w:eastAsia="en-US"/>
              </w:rPr>
            </w:pPr>
            <w:r>
              <w:rPr>
                <w:sz w:val="16"/>
                <w:szCs w:val="16"/>
                <w:lang w:val="cs-CZ" w:eastAsia="en-US"/>
              </w:rPr>
              <w:t>5.</w:t>
            </w:r>
          </w:p>
        </w:tc>
        <w:tc>
          <w:tcPr>
            <w:tcW w:w="2762" w:type="dxa"/>
            <w:tcBorders>
              <w:top w:val="single" w:sz="4" w:space="0" w:color="auto"/>
              <w:left w:val="single" w:sz="4" w:space="0" w:color="auto"/>
              <w:bottom w:val="single" w:sz="8" w:space="0" w:color="auto"/>
              <w:right w:val="single" w:sz="4" w:space="0" w:color="auto"/>
            </w:tcBorders>
            <w:vAlign w:val="center"/>
          </w:tcPr>
          <w:p w14:paraId="718A0D2D" w14:textId="77777777" w:rsidR="00C2741E" w:rsidRPr="00C8409B" w:rsidRDefault="00C2741E" w:rsidP="006F1F11">
            <w:pPr>
              <w:widowControl w:val="0"/>
              <w:autoSpaceDE w:val="0"/>
              <w:autoSpaceDN w:val="0"/>
              <w:adjustRightInd w:val="0"/>
              <w:spacing w:line="288" w:lineRule="auto"/>
              <w:rPr>
                <w:lang w:val="cs-CZ" w:eastAsia="en-US"/>
              </w:rPr>
            </w:pPr>
            <w:r>
              <w:rPr>
                <w:lang w:val="cs-CZ" w:eastAsia="en-US"/>
              </w:rPr>
              <w:t xml:space="preserve">SAMOCHÓD SAMOWYŁADOWCZY O ŁAD. MIN.15T CZTEROOSIOWY Z NAPĘDEM NA MIN. 3 OSIE </w:t>
            </w:r>
            <w:r w:rsidRPr="00C8409B">
              <w:rPr>
                <w:lang w:val="cs-CZ" w:eastAsia="en-US"/>
              </w:rPr>
              <w:t xml:space="preserve"> Z MONITORINGIEM</w:t>
            </w:r>
          </w:p>
        </w:tc>
        <w:tc>
          <w:tcPr>
            <w:tcW w:w="1208" w:type="dxa"/>
            <w:tcBorders>
              <w:top w:val="single" w:sz="4" w:space="0" w:color="auto"/>
              <w:left w:val="single" w:sz="4" w:space="0" w:color="auto"/>
              <w:bottom w:val="single" w:sz="8" w:space="0" w:color="auto"/>
              <w:right w:val="single" w:sz="4" w:space="0" w:color="auto"/>
            </w:tcBorders>
            <w:vAlign w:val="center"/>
          </w:tcPr>
          <w:p w14:paraId="58286544" w14:textId="77777777" w:rsidR="00C2741E" w:rsidRPr="0040070D" w:rsidRDefault="00C2741E" w:rsidP="006F1F11">
            <w:pPr>
              <w:spacing w:line="288" w:lineRule="auto"/>
              <w:jc w:val="center"/>
              <w:rPr>
                <w:lang w:val="cs-CZ" w:eastAsia="en-US"/>
              </w:rPr>
            </w:pPr>
            <w:r>
              <w:rPr>
                <w:lang w:val="cs-CZ" w:eastAsia="en-US"/>
              </w:rPr>
              <w:t>2</w:t>
            </w:r>
          </w:p>
        </w:tc>
        <w:tc>
          <w:tcPr>
            <w:tcW w:w="850" w:type="dxa"/>
            <w:tcBorders>
              <w:top w:val="single" w:sz="4" w:space="0" w:color="auto"/>
              <w:left w:val="single" w:sz="4" w:space="0" w:color="auto"/>
              <w:bottom w:val="single" w:sz="8" w:space="0" w:color="auto"/>
              <w:right w:val="single" w:sz="4" w:space="0" w:color="auto"/>
            </w:tcBorders>
            <w:vAlign w:val="center"/>
          </w:tcPr>
          <w:p w14:paraId="20C1CD87" w14:textId="77777777" w:rsidR="00C2741E" w:rsidRPr="0040070D" w:rsidRDefault="00C2741E" w:rsidP="006F1F11">
            <w:pPr>
              <w:widowControl w:val="0"/>
              <w:autoSpaceDE w:val="0"/>
              <w:autoSpaceDN w:val="0"/>
              <w:adjustRightInd w:val="0"/>
              <w:spacing w:line="288" w:lineRule="auto"/>
              <w:jc w:val="center"/>
              <w:rPr>
                <w:lang w:val="cs-CZ" w:eastAsia="en-US"/>
              </w:rPr>
            </w:pPr>
            <w:r>
              <w:rPr>
                <w:lang w:val="cs-CZ" w:eastAsia="en-US"/>
              </w:rPr>
              <w:t>0-2</w:t>
            </w:r>
          </w:p>
        </w:tc>
        <w:tc>
          <w:tcPr>
            <w:tcW w:w="851" w:type="dxa"/>
            <w:tcBorders>
              <w:top w:val="single" w:sz="4" w:space="0" w:color="auto"/>
              <w:left w:val="single" w:sz="4" w:space="0" w:color="auto"/>
              <w:bottom w:val="single" w:sz="8" w:space="0" w:color="auto"/>
              <w:right w:val="single" w:sz="4" w:space="0" w:color="auto"/>
            </w:tcBorders>
            <w:vAlign w:val="center"/>
          </w:tcPr>
          <w:p w14:paraId="45F67621" w14:textId="77777777" w:rsidR="00C2741E" w:rsidRPr="0040070D" w:rsidRDefault="00C2741E" w:rsidP="006F1F11">
            <w:pPr>
              <w:widowControl w:val="0"/>
              <w:autoSpaceDE w:val="0"/>
              <w:autoSpaceDN w:val="0"/>
              <w:adjustRightInd w:val="0"/>
              <w:spacing w:line="288" w:lineRule="auto"/>
              <w:jc w:val="center"/>
              <w:rPr>
                <w:lang w:val="cs-CZ" w:eastAsia="en-US"/>
              </w:rPr>
            </w:pPr>
          </w:p>
        </w:tc>
        <w:tc>
          <w:tcPr>
            <w:tcW w:w="850" w:type="dxa"/>
            <w:tcBorders>
              <w:top w:val="single" w:sz="4" w:space="0" w:color="auto"/>
              <w:left w:val="single" w:sz="4" w:space="0" w:color="auto"/>
              <w:bottom w:val="single" w:sz="8" w:space="0" w:color="auto"/>
              <w:right w:val="single" w:sz="4" w:space="0" w:color="auto"/>
            </w:tcBorders>
            <w:vAlign w:val="center"/>
          </w:tcPr>
          <w:p w14:paraId="1B1EB1C6" w14:textId="77777777" w:rsidR="00C2741E" w:rsidRPr="0040070D" w:rsidRDefault="00C2741E" w:rsidP="006F1F11">
            <w:pPr>
              <w:widowControl w:val="0"/>
              <w:autoSpaceDE w:val="0"/>
              <w:autoSpaceDN w:val="0"/>
              <w:adjustRightInd w:val="0"/>
              <w:spacing w:line="288" w:lineRule="auto"/>
              <w:jc w:val="center"/>
              <w:rPr>
                <w:lang w:val="cs-CZ" w:eastAsia="en-US"/>
              </w:rPr>
            </w:pPr>
          </w:p>
        </w:tc>
        <w:tc>
          <w:tcPr>
            <w:tcW w:w="1418" w:type="dxa"/>
            <w:tcBorders>
              <w:top w:val="single" w:sz="4" w:space="0" w:color="auto"/>
              <w:left w:val="single" w:sz="4" w:space="0" w:color="auto"/>
              <w:bottom w:val="single" w:sz="8" w:space="0" w:color="auto"/>
              <w:right w:val="single" w:sz="4" w:space="0" w:color="auto"/>
            </w:tcBorders>
            <w:vAlign w:val="center"/>
          </w:tcPr>
          <w:p w14:paraId="0396ADFC" w14:textId="77777777" w:rsidR="00C2741E" w:rsidRPr="0040070D" w:rsidRDefault="00C2741E" w:rsidP="006F1F11">
            <w:pPr>
              <w:spacing w:line="288" w:lineRule="auto"/>
              <w:jc w:val="center"/>
              <w:rPr>
                <w:lang w:val="cs-CZ" w:eastAsia="en-US"/>
              </w:rPr>
            </w:pPr>
            <w:r w:rsidRPr="0040070D">
              <w:rPr>
                <w:lang w:val="cs-CZ" w:eastAsia="en-US"/>
              </w:rPr>
              <w:t>tak</w:t>
            </w:r>
          </w:p>
        </w:tc>
        <w:tc>
          <w:tcPr>
            <w:tcW w:w="1418" w:type="dxa"/>
            <w:tcBorders>
              <w:top w:val="single" w:sz="4" w:space="0" w:color="auto"/>
              <w:left w:val="single" w:sz="4" w:space="0" w:color="auto"/>
              <w:bottom w:val="single" w:sz="8" w:space="0" w:color="auto"/>
              <w:right w:val="single" w:sz="8" w:space="0" w:color="auto"/>
            </w:tcBorders>
            <w:vAlign w:val="center"/>
          </w:tcPr>
          <w:p w14:paraId="469D40BD" w14:textId="74C60FA3" w:rsidR="00C2741E" w:rsidRPr="0040070D" w:rsidRDefault="00C2741E" w:rsidP="006F1F11">
            <w:pPr>
              <w:spacing w:line="288" w:lineRule="auto"/>
              <w:jc w:val="center"/>
              <w:rPr>
                <w:lang w:val="cs-CZ" w:eastAsia="en-US"/>
              </w:rPr>
            </w:pPr>
            <w:r w:rsidRPr="00823DF3">
              <w:rPr>
                <w:lang w:val="cs-CZ" w:eastAsia="en-US"/>
              </w:rPr>
              <w:t>A</w:t>
            </w:r>
            <w:r w:rsidR="00823DF3" w:rsidRPr="00823DF3">
              <w:rPr>
                <w:lang w:val="cs-CZ" w:eastAsia="en-US"/>
              </w:rPr>
              <w:t>2</w:t>
            </w:r>
          </w:p>
        </w:tc>
      </w:tr>
    </w:tbl>
    <w:p w14:paraId="5DCA6DE3" w14:textId="77777777" w:rsidR="00C2741E" w:rsidRDefault="00C2741E" w:rsidP="00C2741E">
      <w:pPr>
        <w:spacing w:before="100"/>
        <w:jc w:val="both"/>
        <w:rPr>
          <w:i/>
          <w:iCs/>
          <w:color w:val="000000" w:themeColor="text1"/>
        </w:rPr>
      </w:pPr>
    </w:p>
    <w:tbl>
      <w:tblPr>
        <w:tblStyle w:val="Tabela-Siatka"/>
        <w:tblW w:w="0" w:type="auto"/>
        <w:tblLook w:val="04A0" w:firstRow="1" w:lastRow="0" w:firstColumn="1" w:lastColumn="0" w:noHBand="0" w:noVBand="1"/>
      </w:tblPr>
      <w:tblGrid>
        <w:gridCol w:w="516"/>
        <w:gridCol w:w="1141"/>
        <w:gridCol w:w="7404"/>
      </w:tblGrid>
      <w:tr w:rsidR="00C2741E" w14:paraId="28C99953" w14:textId="77777777" w:rsidTr="006F1F11">
        <w:tc>
          <w:tcPr>
            <w:tcW w:w="516" w:type="dxa"/>
            <w:vAlign w:val="center"/>
          </w:tcPr>
          <w:p w14:paraId="39E6925B" w14:textId="77777777" w:rsidR="00C2741E" w:rsidRPr="00431F20" w:rsidRDefault="00C2741E" w:rsidP="006F1F11">
            <w:pPr>
              <w:spacing w:before="100"/>
              <w:rPr>
                <w:i/>
                <w:iCs/>
                <w:color w:val="000000" w:themeColor="text1"/>
              </w:rPr>
            </w:pPr>
            <w:r w:rsidRPr="00431F20">
              <w:rPr>
                <w:i/>
                <w:iCs/>
                <w:color w:val="000000" w:themeColor="text1"/>
              </w:rPr>
              <w:t>*</w:t>
            </w:r>
          </w:p>
        </w:tc>
        <w:tc>
          <w:tcPr>
            <w:tcW w:w="1152" w:type="dxa"/>
            <w:vAlign w:val="center"/>
          </w:tcPr>
          <w:p w14:paraId="5D896E52" w14:textId="77777777" w:rsidR="00C2741E" w:rsidRPr="00431F20" w:rsidRDefault="00C2741E" w:rsidP="006F1F11">
            <w:pPr>
              <w:spacing w:before="100"/>
              <w:rPr>
                <w:i/>
                <w:iCs/>
                <w:color w:val="000000" w:themeColor="text1"/>
              </w:rPr>
            </w:pPr>
            <w:r w:rsidRPr="00431F20">
              <w:rPr>
                <w:i/>
                <w:iCs/>
                <w:color w:val="000000" w:themeColor="text1"/>
              </w:rPr>
              <w:t>wariant A1</w:t>
            </w:r>
          </w:p>
        </w:tc>
        <w:tc>
          <w:tcPr>
            <w:tcW w:w="7619" w:type="dxa"/>
            <w:vAlign w:val="center"/>
          </w:tcPr>
          <w:p w14:paraId="7C5A21A4" w14:textId="77777777" w:rsidR="00C2741E" w:rsidRPr="00431F20" w:rsidRDefault="00C2741E" w:rsidP="006F1F11">
            <w:pPr>
              <w:spacing w:before="100"/>
              <w:rPr>
                <w:i/>
                <w:iCs/>
                <w:color w:val="000000" w:themeColor="text1"/>
              </w:rPr>
            </w:pPr>
            <w:r w:rsidRPr="00431F20">
              <w:rPr>
                <w:i/>
                <w:iCs/>
                <w:color w:val="000000" w:themeColor="text1"/>
              </w:rPr>
              <w:t>dotyczy ładowarek, spycharek i ciągników objętych systemem monitoringu</w:t>
            </w:r>
          </w:p>
        </w:tc>
      </w:tr>
      <w:tr w:rsidR="00C2741E" w14:paraId="3A10323F" w14:textId="77777777" w:rsidTr="006F1F11">
        <w:tc>
          <w:tcPr>
            <w:tcW w:w="516" w:type="dxa"/>
            <w:vAlign w:val="center"/>
          </w:tcPr>
          <w:p w14:paraId="590BCBA9" w14:textId="77777777" w:rsidR="00C2741E" w:rsidRPr="00431F20" w:rsidRDefault="00C2741E" w:rsidP="006F1F11">
            <w:pPr>
              <w:spacing w:before="100"/>
              <w:rPr>
                <w:i/>
                <w:iCs/>
                <w:color w:val="000000" w:themeColor="text1"/>
              </w:rPr>
            </w:pPr>
            <w:r w:rsidRPr="00431F20">
              <w:rPr>
                <w:i/>
                <w:iCs/>
                <w:color w:val="000000" w:themeColor="text1"/>
              </w:rPr>
              <w:t>**</w:t>
            </w:r>
          </w:p>
        </w:tc>
        <w:tc>
          <w:tcPr>
            <w:tcW w:w="1152" w:type="dxa"/>
            <w:vAlign w:val="center"/>
          </w:tcPr>
          <w:p w14:paraId="3490E950" w14:textId="77777777" w:rsidR="00C2741E" w:rsidRPr="00431F20" w:rsidRDefault="00C2741E" w:rsidP="006F1F11">
            <w:pPr>
              <w:spacing w:before="100"/>
              <w:rPr>
                <w:i/>
                <w:iCs/>
                <w:color w:val="000000" w:themeColor="text1"/>
              </w:rPr>
            </w:pPr>
            <w:r w:rsidRPr="00431F20">
              <w:rPr>
                <w:i/>
                <w:iCs/>
                <w:color w:val="000000" w:themeColor="text1"/>
              </w:rPr>
              <w:t>wariant A2</w:t>
            </w:r>
          </w:p>
        </w:tc>
        <w:tc>
          <w:tcPr>
            <w:tcW w:w="7619" w:type="dxa"/>
            <w:vAlign w:val="center"/>
          </w:tcPr>
          <w:p w14:paraId="36537083" w14:textId="77777777" w:rsidR="00C2741E" w:rsidRPr="00431F20" w:rsidRDefault="00C2741E" w:rsidP="006F1F11">
            <w:pPr>
              <w:spacing w:before="100"/>
              <w:rPr>
                <w:i/>
                <w:iCs/>
                <w:color w:val="000000" w:themeColor="text1"/>
              </w:rPr>
            </w:pPr>
            <w:r w:rsidRPr="00431F20">
              <w:rPr>
                <w:i/>
                <w:iCs/>
                <w:color w:val="000000" w:themeColor="text1"/>
              </w:rPr>
              <w:t>dotyczy pozostałych jednostek sprzętowych objętych systemem monitoringu, które nie zostały ujęte w wariancie A1</w:t>
            </w:r>
          </w:p>
        </w:tc>
      </w:tr>
      <w:tr w:rsidR="00C2741E" w:rsidRPr="0086768E" w14:paraId="58ED9414" w14:textId="77777777" w:rsidTr="006F1F11">
        <w:tc>
          <w:tcPr>
            <w:tcW w:w="516" w:type="dxa"/>
            <w:vAlign w:val="center"/>
          </w:tcPr>
          <w:p w14:paraId="1A6480DE" w14:textId="77777777" w:rsidR="00C2741E" w:rsidRPr="00431F20" w:rsidRDefault="00C2741E" w:rsidP="006F1F11">
            <w:pPr>
              <w:spacing w:before="100"/>
              <w:rPr>
                <w:i/>
                <w:iCs/>
                <w:color w:val="000000" w:themeColor="text1"/>
              </w:rPr>
            </w:pPr>
            <w:r w:rsidRPr="00431F20">
              <w:rPr>
                <w:i/>
                <w:iCs/>
                <w:color w:val="000000" w:themeColor="text1"/>
              </w:rPr>
              <w:t>***</w:t>
            </w:r>
          </w:p>
        </w:tc>
        <w:tc>
          <w:tcPr>
            <w:tcW w:w="1152" w:type="dxa"/>
            <w:vAlign w:val="center"/>
          </w:tcPr>
          <w:p w14:paraId="1CB0804B" w14:textId="77777777" w:rsidR="00C2741E" w:rsidRPr="00431F20" w:rsidRDefault="00C2741E" w:rsidP="006F1F11">
            <w:pPr>
              <w:spacing w:before="100"/>
              <w:rPr>
                <w:i/>
                <w:iCs/>
                <w:color w:val="000000" w:themeColor="text1"/>
              </w:rPr>
            </w:pPr>
            <w:r w:rsidRPr="00431F20">
              <w:rPr>
                <w:i/>
                <w:iCs/>
                <w:color w:val="000000" w:themeColor="text1"/>
              </w:rPr>
              <w:t>wariant C</w:t>
            </w:r>
          </w:p>
        </w:tc>
        <w:tc>
          <w:tcPr>
            <w:tcW w:w="7619" w:type="dxa"/>
            <w:vAlign w:val="center"/>
          </w:tcPr>
          <w:p w14:paraId="3A368733" w14:textId="77777777" w:rsidR="00C2741E" w:rsidRPr="00431F20" w:rsidRDefault="00C2741E" w:rsidP="006F1F11">
            <w:pPr>
              <w:spacing w:before="100"/>
              <w:rPr>
                <w:i/>
                <w:iCs/>
                <w:color w:val="000000" w:themeColor="text1"/>
              </w:rPr>
            </w:pPr>
            <w:r w:rsidRPr="00431F20">
              <w:rPr>
                <w:i/>
                <w:iCs/>
                <w:color w:val="000000" w:themeColor="text1"/>
              </w:rPr>
              <w:t>dotyczy jednostek sprzętowych nie objętych systemem monitoringu</w:t>
            </w:r>
          </w:p>
        </w:tc>
      </w:tr>
    </w:tbl>
    <w:p w14:paraId="2D56BA54" w14:textId="77777777" w:rsidR="00C2741E" w:rsidRPr="0086768E" w:rsidRDefault="00C2741E" w:rsidP="00C2741E">
      <w:pPr>
        <w:pStyle w:val="Akapitzlist"/>
        <w:spacing w:before="100"/>
        <w:ind w:left="1134"/>
        <w:jc w:val="both"/>
      </w:pPr>
    </w:p>
    <w:p w14:paraId="1E3D276F" w14:textId="77777777" w:rsidR="00C2741E" w:rsidRPr="0086768E" w:rsidRDefault="00C2741E">
      <w:pPr>
        <w:pStyle w:val="Akapitzlist"/>
        <w:numPr>
          <w:ilvl w:val="0"/>
          <w:numId w:val="123"/>
        </w:numPr>
        <w:spacing w:before="100"/>
        <w:ind w:left="1134" w:hanging="283"/>
        <w:jc w:val="both"/>
      </w:pPr>
      <w:r w:rsidRPr="0086768E">
        <w:t>każda jednostka sprzętowa powinna posiadać swoje indywidualne oznaczenie,</w:t>
      </w:r>
    </w:p>
    <w:p w14:paraId="2B1E9448" w14:textId="4778013A" w:rsidR="00C2741E" w:rsidRPr="0086768E" w:rsidRDefault="00C2741E">
      <w:pPr>
        <w:pStyle w:val="Akapitzlist"/>
        <w:numPr>
          <w:ilvl w:val="0"/>
          <w:numId w:val="123"/>
        </w:numPr>
        <w:spacing w:before="100"/>
        <w:ind w:left="1134" w:hanging="283"/>
        <w:jc w:val="both"/>
      </w:pPr>
      <w:r w:rsidRPr="0086768E">
        <w:t>ilość zamawianych jednostek sprzętowych wynikać będzie z bieżących potrzeb Zamawiającego w ramach określonych ilości maksymalnych,</w:t>
      </w:r>
    </w:p>
    <w:p w14:paraId="4F2B6885" w14:textId="77777777" w:rsidR="00C2741E" w:rsidRPr="0086768E" w:rsidRDefault="00C2741E">
      <w:pPr>
        <w:pStyle w:val="Akapitzlist"/>
        <w:numPr>
          <w:ilvl w:val="0"/>
          <w:numId w:val="123"/>
        </w:numPr>
        <w:spacing w:before="100"/>
        <w:ind w:left="1134" w:hanging="283"/>
        <w:jc w:val="both"/>
      </w:pPr>
      <w:r w:rsidRPr="0086768E">
        <w:t>Zamawiający zapewni miejsce parkowania jednostek sprzętowych w rejonie wykonywanych prac, a Wykonawca zabezpieczy jednostki sprzętowe w rejonach jego parkowania przed uruchomieniem przez osoby niepowołane. Wykonawca odpowiada za spełnienie norm środowiskowych.</w:t>
      </w:r>
    </w:p>
    <w:p w14:paraId="4F559267" w14:textId="77777777" w:rsidR="00C2741E" w:rsidRPr="0086768E" w:rsidRDefault="00C2741E">
      <w:pPr>
        <w:pStyle w:val="Akapitzlist"/>
        <w:numPr>
          <w:ilvl w:val="0"/>
          <w:numId w:val="123"/>
        </w:numPr>
        <w:spacing w:before="100"/>
        <w:ind w:left="1134" w:hanging="283"/>
        <w:jc w:val="both"/>
      </w:pPr>
      <w:r w:rsidRPr="0086768E">
        <w:t>Zamawiający nie ponosi odpowiedzialności za stacjonujące na terenie Oddziału jednostki sprzętowe Wykonawcy,</w:t>
      </w:r>
    </w:p>
    <w:p w14:paraId="20DE5C53" w14:textId="77777777" w:rsidR="00C2741E" w:rsidRPr="0086768E" w:rsidRDefault="00C2741E">
      <w:pPr>
        <w:pStyle w:val="Akapitzlist"/>
        <w:numPr>
          <w:ilvl w:val="0"/>
          <w:numId w:val="123"/>
        </w:numPr>
        <w:spacing w:before="100"/>
        <w:ind w:left="1134" w:hanging="283"/>
        <w:jc w:val="both"/>
      </w:pPr>
      <w:r w:rsidRPr="0086768E">
        <w:t xml:space="preserve">czynności wykonywane </w:t>
      </w:r>
      <w:r>
        <w:t>w rejonie stożka</w:t>
      </w:r>
      <w:r w:rsidRPr="0086768E">
        <w:t xml:space="preserve">  oraz użytkowane jednostki sprzętowe na terenie objętym ruchem zakładu górniczego podlegają nadzorowi właściwych organów nadzoru górniczego,</w:t>
      </w:r>
    </w:p>
    <w:p w14:paraId="0D88AD01" w14:textId="77777777" w:rsidR="00C2741E" w:rsidRPr="0086768E" w:rsidRDefault="00C2741E">
      <w:pPr>
        <w:pStyle w:val="Akapitzlist"/>
        <w:numPr>
          <w:ilvl w:val="0"/>
          <w:numId w:val="123"/>
        </w:numPr>
        <w:spacing w:before="100"/>
        <w:ind w:left="1134" w:hanging="283"/>
        <w:jc w:val="both"/>
      </w:pPr>
      <w:r w:rsidRPr="0086768E">
        <w:t>Zamawiający zastrzega sobie możliwość zmiany rejonu pracy w przypadku wystąpienia warunków szczególnych, których nie mógł przewidzieć w czasie składania zlecenia,</w:t>
      </w:r>
    </w:p>
    <w:p w14:paraId="4F61B277" w14:textId="70524E9F" w:rsidR="00C2741E" w:rsidRPr="0086768E" w:rsidRDefault="00C2741E">
      <w:pPr>
        <w:pStyle w:val="Akapitzlist"/>
        <w:numPr>
          <w:ilvl w:val="0"/>
          <w:numId w:val="123"/>
        </w:numPr>
        <w:spacing w:before="100"/>
        <w:ind w:left="1134" w:hanging="283"/>
        <w:jc w:val="both"/>
      </w:pPr>
      <w:r w:rsidRPr="0086768E">
        <w:lastRenderedPageBreak/>
        <w:t>przemieszczanie się jednostek sprzętowych w inne miejsca pracy zadysponowane przez Zamawiającego będzie rozumiane jako płatny czas pozostawania w</w:t>
      </w:r>
      <w:r w:rsidR="00094CB4">
        <w:t> </w:t>
      </w:r>
      <w:r w:rsidRPr="0086768E">
        <w:t>dyspozycji Zamawiającego,</w:t>
      </w:r>
    </w:p>
    <w:p w14:paraId="7208546C" w14:textId="77777777" w:rsidR="00C2741E" w:rsidRPr="00431F20" w:rsidRDefault="00C2741E">
      <w:pPr>
        <w:pStyle w:val="Akapitzlist"/>
        <w:numPr>
          <w:ilvl w:val="0"/>
          <w:numId w:val="123"/>
        </w:numPr>
        <w:spacing w:before="100"/>
        <w:ind w:left="1134" w:hanging="283"/>
        <w:jc w:val="both"/>
      </w:pPr>
      <w:r w:rsidRPr="00431F20">
        <w:rPr>
          <w:color w:val="000000" w:themeColor="text1"/>
        </w:rPr>
        <w:t xml:space="preserve">Wykonawca celem zapewnienia należytej realizacji usługi jest zobowiązany posiadać </w:t>
      </w:r>
      <w:r w:rsidRPr="00431F20">
        <w:t xml:space="preserve">niezbędną liczbę osób z uprawnieniami do obsługi jednostek sprzętowych wyszczególnionych w </w:t>
      </w:r>
      <w:r w:rsidRPr="00431F20">
        <w:rPr>
          <w:b/>
          <w:color w:val="0070C0"/>
        </w:rPr>
        <w:t>części III ust. 5</w:t>
      </w:r>
      <w:r w:rsidRPr="00431F20">
        <w:rPr>
          <w:b/>
        </w:rPr>
        <w:t xml:space="preserve"> </w:t>
      </w:r>
      <w:r w:rsidRPr="00431F20">
        <w:t>wymagających uprawnień,</w:t>
      </w:r>
    </w:p>
    <w:p w14:paraId="449BA13B" w14:textId="20611012" w:rsidR="00C2741E" w:rsidRPr="00431F20" w:rsidRDefault="00C2741E">
      <w:pPr>
        <w:pStyle w:val="Akapitzlist"/>
        <w:numPr>
          <w:ilvl w:val="0"/>
          <w:numId w:val="123"/>
        </w:numPr>
        <w:spacing w:before="100"/>
        <w:ind w:left="1134" w:hanging="283"/>
        <w:jc w:val="both"/>
        <w:rPr>
          <w:color w:val="000000" w:themeColor="text1"/>
        </w:rPr>
      </w:pPr>
      <w:r w:rsidRPr="00431F20">
        <w:t xml:space="preserve">wskazane w </w:t>
      </w:r>
      <w:r w:rsidRPr="00431F20">
        <w:rPr>
          <w:b/>
          <w:color w:val="0070C0"/>
        </w:rPr>
        <w:t>części III ust. 5</w:t>
      </w:r>
      <w:r w:rsidRPr="00431F20">
        <w:rPr>
          <w:color w:val="0070C0"/>
        </w:rPr>
        <w:t xml:space="preserve"> </w:t>
      </w:r>
      <w:r w:rsidRPr="00431F20">
        <w:t>jednostki sprzętowe powinny być wyposażone w</w:t>
      </w:r>
      <w:r w:rsidR="00823DF3">
        <w:t> </w:t>
      </w:r>
      <w:r w:rsidRPr="00431F20">
        <w:t xml:space="preserve">urządzenia systemu monitoringu, który szczegółowo określony został w </w:t>
      </w:r>
      <w:r w:rsidRPr="00431F20">
        <w:rPr>
          <w:b/>
          <w:color w:val="0070C0"/>
        </w:rPr>
        <w:t>części VII</w:t>
      </w:r>
      <w:r w:rsidRPr="00431F20">
        <w:t>.</w:t>
      </w:r>
    </w:p>
    <w:p w14:paraId="218520CA" w14:textId="77777777" w:rsidR="00C2741E" w:rsidRPr="00431F20" w:rsidRDefault="00C2741E" w:rsidP="00C2741E">
      <w:pPr>
        <w:spacing w:before="100"/>
        <w:ind w:left="426"/>
        <w:jc w:val="both"/>
        <w:rPr>
          <w:b/>
          <w:bCs/>
          <w:color w:val="000000" w:themeColor="text1"/>
          <w:sz w:val="24"/>
          <w:szCs w:val="24"/>
        </w:rPr>
      </w:pPr>
      <w:r w:rsidRPr="00431F20">
        <w:rPr>
          <w:b/>
          <w:bCs/>
          <w:color w:val="000000" w:themeColor="text1"/>
          <w:sz w:val="24"/>
          <w:szCs w:val="24"/>
        </w:rPr>
        <w:t>UWAGA:</w:t>
      </w:r>
    </w:p>
    <w:p w14:paraId="0B479C62" w14:textId="77777777" w:rsidR="00C2741E" w:rsidRPr="00431F20" w:rsidRDefault="00C2741E" w:rsidP="00C2741E">
      <w:pPr>
        <w:ind w:left="426"/>
        <w:jc w:val="both"/>
        <w:rPr>
          <w:sz w:val="24"/>
          <w:szCs w:val="24"/>
        </w:rPr>
      </w:pPr>
      <w:r w:rsidRPr="00431F20">
        <w:rPr>
          <w:sz w:val="24"/>
          <w:szCs w:val="24"/>
        </w:rPr>
        <w:t xml:space="preserve">Wykonawca zobowiązany jest sporządzać w uzgodnieniu z Zamawiającym dla każdej jednostki sprzętowej rozpoczynającej świadczenie usług Protokół odbioru jednostki sprzętowej zgodnie z </w:t>
      </w:r>
      <w:r w:rsidRPr="00431F20">
        <w:rPr>
          <w:b/>
          <w:color w:val="0070C0"/>
          <w:sz w:val="24"/>
          <w:szCs w:val="24"/>
        </w:rPr>
        <w:t>Załącznikiem nr 11 do SOPZ</w:t>
      </w:r>
      <w:r w:rsidRPr="00431F20">
        <w:rPr>
          <w:sz w:val="24"/>
          <w:szCs w:val="24"/>
        </w:rPr>
        <w:t xml:space="preserve">, w którym odnotowane zostaną przedstawione przez Wykonawcę dokumenty potwierdzające spełnienie wymagań Zamawiającego określonych w  </w:t>
      </w:r>
      <w:r w:rsidRPr="00431F20">
        <w:rPr>
          <w:b/>
          <w:color w:val="0070C0"/>
          <w:sz w:val="24"/>
          <w:szCs w:val="24"/>
        </w:rPr>
        <w:t>części III ust. 5 punkt 1a), 1b), 1c) i 1k).</w:t>
      </w:r>
    </w:p>
    <w:p w14:paraId="55471B84" w14:textId="46B2411B" w:rsidR="00C2741E" w:rsidRPr="00D33C10" w:rsidRDefault="00C2741E" w:rsidP="00C2741E">
      <w:pPr>
        <w:spacing w:before="100"/>
        <w:jc w:val="both"/>
        <w:rPr>
          <w:color w:val="000000" w:themeColor="text1"/>
        </w:rPr>
      </w:pPr>
    </w:p>
    <w:p w14:paraId="23F76E79" w14:textId="77777777" w:rsidR="00C2741E" w:rsidRPr="00B0601C" w:rsidRDefault="00C2741E">
      <w:pPr>
        <w:pStyle w:val="Akapitzlist"/>
        <w:numPr>
          <w:ilvl w:val="6"/>
          <w:numId w:val="83"/>
        </w:numPr>
        <w:tabs>
          <w:tab w:val="clear" w:pos="2520"/>
          <w:tab w:val="num" w:pos="426"/>
        </w:tabs>
        <w:ind w:left="426" w:hanging="426"/>
        <w:jc w:val="both"/>
        <w:rPr>
          <w:color w:val="0070C0"/>
        </w:rPr>
      </w:pPr>
      <w:r w:rsidRPr="00B0601C">
        <w:rPr>
          <w:color w:val="0070C0"/>
        </w:rPr>
        <w:t>Zakres świadczonych usług.</w:t>
      </w:r>
    </w:p>
    <w:p w14:paraId="6655D16D" w14:textId="77777777" w:rsidR="00C2741E" w:rsidRPr="005C1D6F" w:rsidRDefault="00C2741E" w:rsidP="00C2741E">
      <w:pPr>
        <w:pStyle w:val="Akapitzlist"/>
        <w:ind w:left="360"/>
        <w:jc w:val="center"/>
        <w:rPr>
          <w:sz w:val="18"/>
          <w:szCs w:val="18"/>
        </w:rPr>
      </w:pPr>
    </w:p>
    <w:tbl>
      <w:tblPr>
        <w:tblW w:w="44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0"/>
      </w:tblGrid>
      <w:tr w:rsidR="00C2741E" w:rsidRPr="00980D7D" w14:paraId="6F345147" w14:textId="77777777" w:rsidTr="006F1F11">
        <w:trPr>
          <w:trHeight w:val="330"/>
          <w:jc w:val="center"/>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55028A7" w14:textId="77777777" w:rsidR="00C2741E" w:rsidRPr="00B0601C" w:rsidRDefault="00C2741E" w:rsidP="006F1F11">
            <w:pPr>
              <w:pStyle w:val="bullet"/>
              <w:spacing w:before="0" w:after="0"/>
              <w:jc w:val="center"/>
              <w:rPr>
                <w:b/>
                <w:color w:val="0070C0"/>
                <w:lang w:val="cs-CZ" w:eastAsia="en-US"/>
              </w:rPr>
            </w:pPr>
            <w:r w:rsidRPr="00B0601C">
              <w:rPr>
                <w:b/>
                <w:color w:val="0070C0"/>
                <w:lang w:val="cs-CZ" w:eastAsia="en-US"/>
              </w:rPr>
              <w:t>Wykonywane czynności przy realizacji usługi</w:t>
            </w:r>
          </w:p>
        </w:tc>
      </w:tr>
      <w:tr w:rsidR="00C2741E" w:rsidRPr="00980D7D" w14:paraId="37F61C45" w14:textId="77777777" w:rsidTr="006F1F11">
        <w:trPr>
          <w:trHeight w:val="185"/>
          <w:jc w:val="center"/>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095B748" w14:textId="77777777" w:rsidR="00C2741E" w:rsidRPr="00B0601C" w:rsidRDefault="00C2741E" w:rsidP="006F1F11">
            <w:pPr>
              <w:spacing w:line="288" w:lineRule="auto"/>
              <w:jc w:val="both"/>
              <w:rPr>
                <w:color w:val="0070C0"/>
                <w:sz w:val="24"/>
                <w:szCs w:val="24"/>
                <w:lang w:val="cs-CZ" w:eastAsia="en-US"/>
              </w:rPr>
            </w:pPr>
            <w:r w:rsidRPr="00B0601C">
              <w:rPr>
                <w:color w:val="0070C0"/>
                <w:sz w:val="24"/>
                <w:szCs w:val="24"/>
                <w:lang w:val="cs-CZ" w:eastAsia="en-US"/>
              </w:rPr>
              <w:t xml:space="preserve">1) wydobycie gorącego  materiału </w:t>
            </w:r>
          </w:p>
          <w:p w14:paraId="7AA52270" w14:textId="77777777" w:rsidR="00C2741E" w:rsidRPr="00B0601C" w:rsidRDefault="00C2741E" w:rsidP="006F1F11">
            <w:pPr>
              <w:spacing w:line="288" w:lineRule="auto"/>
              <w:jc w:val="both"/>
              <w:rPr>
                <w:color w:val="0070C0"/>
                <w:sz w:val="24"/>
                <w:szCs w:val="24"/>
                <w:lang w:val="cs-CZ" w:eastAsia="en-US"/>
              </w:rPr>
            </w:pPr>
            <w:r w:rsidRPr="00B0601C">
              <w:rPr>
                <w:color w:val="0070C0"/>
                <w:sz w:val="24"/>
                <w:szCs w:val="24"/>
                <w:lang w:val="cs-CZ" w:eastAsia="en-US"/>
              </w:rPr>
              <w:t>2) wystudzenie materiału</w:t>
            </w:r>
          </w:p>
          <w:p w14:paraId="2C27285C" w14:textId="0DE47686" w:rsidR="00C2741E" w:rsidRPr="00B0601C" w:rsidRDefault="00C2741E" w:rsidP="006F1F11">
            <w:pPr>
              <w:spacing w:line="288" w:lineRule="auto"/>
              <w:jc w:val="both"/>
              <w:rPr>
                <w:color w:val="0070C0"/>
                <w:sz w:val="24"/>
                <w:szCs w:val="24"/>
                <w:lang w:val="cs-CZ" w:eastAsia="en-US"/>
              </w:rPr>
            </w:pPr>
            <w:r w:rsidRPr="00B0601C">
              <w:rPr>
                <w:color w:val="0070C0"/>
                <w:sz w:val="24"/>
                <w:szCs w:val="24"/>
                <w:lang w:val="cs-CZ" w:eastAsia="en-US"/>
              </w:rPr>
              <w:t>3) załadunek materiału i transport we wskazane miejsce ( do 3 km od miejsca załadunku)</w:t>
            </w:r>
          </w:p>
          <w:p w14:paraId="75442D0E" w14:textId="77777777" w:rsidR="00C2741E" w:rsidRPr="00B0601C" w:rsidRDefault="00C2741E" w:rsidP="006F1F11">
            <w:pPr>
              <w:spacing w:line="288" w:lineRule="auto"/>
              <w:jc w:val="both"/>
              <w:rPr>
                <w:color w:val="0070C0"/>
                <w:sz w:val="24"/>
                <w:szCs w:val="24"/>
                <w:lang w:val="cs-CZ" w:eastAsia="en-US"/>
              </w:rPr>
            </w:pPr>
            <w:r w:rsidRPr="00B0601C">
              <w:rPr>
                <w:color w:val="0070C0"/>
                <w:sz w:val="24"/>
                <w:szCs w:val="24"/>
                <w:lang w:val="cs-CZ" w:eastAsia="en-US"/>
              </w:rPr>
              <w:t>4) transport powrotny wystudzonego materiału</w:t>
            </w:r>
          </w:p>
          <w:p w14:paraId="538177E8" w14:textId="77777777" w:rsidR="00C2741E" w:rsidRPr="00B0601C" w:rsidRDefault="00C2741E" w:rsidP="006F1F11">
            <w:pPr>
              <w:spacing w:line="288" w:lineRule="auto"/>
              <w:jc w:val="both"/>
              <w:rPr>
                <w:color w:val="0070C0"/>
                <w:sz w:val="24"/>
                <w:szCs w:val="24"/>
                <w:lang w:val="cs-CZ" w:eastAsia="en-US"/>
              </w:rPr>
            </w:pPr>
            <w:r w:rsidRPr="00B0601C">
              <w:rPr>
                <w:color w:val="0070C0"/>
                <w:sz w:val="24"/>
                <w:szCs w:val="24"/>
                <w:lang w:val="cs-CZ" w:eastAsia="en-US"/>
              </w:rPr>
              <w:t>5) wbudowanie wystudzonego materiału</w:t>
            </w:r>
          </w:p>
          <w:p w14:paraId="28E1E902" w14:textId="77777777" w:rsidR="00C2741E" w:rsidRPr="00B0601C" w:rsidRDefault="00C2741E" w:rsidP="006F1F11">
            <w:pPr>
              <w:spacing w:line="288" w:lineRule="auto"/>
              <w:jc w:val="both"/>
              <w:rPr>
                <w:color w:val="0070C0"/>
                <w:sz w:val="24"/>
                <w:szCs w:val="24"/>
                <w:lang w:val="cs-CZ" w:eastAsia="en-US"/>
              </w:rPr>
            </w:pPr>
            <w:r w:rsidRPr="00B0601C">
              <w:rPr>
                <w:color w:val="0070C0"/>
                <w:sz w:val="24"/>
                <w:szCs w:val="24"/>
                <w:lang w:val="cs-CZ" w:eastAsia="en-US"/>
              </w:rPr>
              <w:t xml:space="preserve">6) zagęszczenie wbudowanego materiałudo wartości współczynnika </w:t>
            </w:r>
            <w:proofErr w:type="spellStart"/>
            <w:r w:rsidRPr="00B0601C">
              <w:rPr>
                <w:color w:val="0070C0"/>
                <w:sz w:val="24"/>
                <w:szCs w:val="24"/>
              </w:rPr>
              <w:t>Is</w:t>
            </w:r>
            <w:proofErr w:type="spellEnd"/>
            <w:r w:rsidRPr="00B0601C">
              <w:rPr>
                <w:color w:val="0070C0"/>
                <w:sz w:val="24"/>
                <w:szCs w:val="24"/>
              </w:rPr>
              <w:t xml:space="preserve"> ≥ 0,95</w:t>
            </w:r>
          </w:p>
          <w:p w14:paraId="17E49A09" w14:textId="77777777" w:rsidR="00C2741E" w:rsidRPr="00B0601C" w:rsidRDefault="00C2741E" w:rsidP="006F1F11">
            <w:pPr>
              <w:spacing w:line="288" w:lineRule="auto"/>
              <w:jc w:val="both"/>
              <w:rPr>
                <w:color w:val="0070C0"/>
                <w:sz w:val="24"/>
                <w:szCs w:val="24"/>
                <w:lang w:val="cs-CZ" w:eastAsia="en-US"/>
              </w:rPr>
            </w:pPr>
          </w:p>
        </w:tc>
      </w:tr>
    </w:tbl>
    <w:p w14:paraId="72D94ACD" w14:textId="77777777" w:rsidR="00431F20" w:rsidRDefault="00431F20" w:rsidP="00C2741E">
      <w:pPr>
        <w:spacing w:before="100"/>
        <w:jc w:val="both"/>
        <w:rPr>
          <w:b/>
          <w:sz w:val="24"/>
          <w:szCs w:val="24"/>
          <w:highlight w:val="lightGray"/>
        </w:rPr>
      </w:pPr>
    </w:p>
    <w:p w14:paraId="77A7441A" w14:textId="10A3B166" w:rsidR="00C2741E" w:rsidRPr="00431F20" w:rsidRDefault="00C2741E" w:rsidP="00C2741E">
      <w:pPr>
        <w:spacing w:before="100"/>
        <w:jc w:val="both"/>
        <w:rPr>
          <w:sz w:val="24"/>
          <w:szCs w:val="24"/>
        </w:rPr>
      </w:pPr>
      <w:r w:rsidRPr="00431F20">
        <w:rPr>
          <w:b/>
          <w:sz w:val="24"/>
          <w:szCs w:val="24"/>
          <w:highlight w:val="lightGray"/>
        </w:rPr>
        <w:t>Część IV. Obowiązki Wykonawcy.</w:t>
      </w:r>
    </w:p>
    <w:p w14:paraId="66EC8CC2" w14:textId="77777777" w:rsidR="00C2741E" w:rsidRPr="005221D4" w:rsidRDefault="00C2741E">
      <w:pPr>
        <w:pStyle w:val="Akapitzlist"/>
        <w:numPr>
          <w:ilvl w:val="0"/>
          <w:numId w:val="86"/>
        </w:numPr>
        <w:ind w:left="426" w:hanging="426"/>
        <w:jc w:val="both"/>
      </w:pPr>
      <w:r w:rsidRPr="005221D4">
        <w:t xml:space="preserve">Obowiązkiem Wykonawcy jest świadczenie usług zgodnie ze szczegółowym zakresem przedmiotu zamówienia zawartym w niniejszym </w:t>
      </w:r>
      <w:r>
        <w:t>SOPZ</w:t>
      </w:r>
      <w:r w:rsidRPr="005221D4">
        <w:t>.</w:t>
      </w:r>
    </w:p>
    <w:p w14:paraId="3025468B" w14:textId="3E660DDB" w:rsidR="001B5286" w:rsidRPr="00C14462" w:rsidRDefault="00C2741E" w:rsidP="00C14462">
      <w:pPr>
        <w:pStyle w:val="Akapitzlist"/>
        <w:numPr>
          <w:ilvl w:val="0"/>
          <w:numId w:val="86"/>
        </w:numPr>
        <w:ind w:left="426" w:hanging="426"/>
        <w:jc w:val="both"/>
      </w:pPr>
      <w:r w:rsidRPr="005221D4">
        <w:t>Wykonawca, przy współudziale Zamawiającego, zobowiązany jest opracować i</w:t>
      </w:r>
      <w:r w:rsidR="004D3CC3">
        <w:t> </w:t>
      </w:r>
      <w:r w:rsidRPr="005221D4">
        <w:t xml:space="preserve">przedstawić do zatwierdzenia przez KRZG „Instrukcję określającą zasady współpracy związane z </w:t>
      </w:r>
      <w:r w:rsidR="001B5286" w:rsidRPr="00700AA5">
        <w:rPr>
          <w:b/>
          <w:i/>
        </w:rPr>
        <w:t>Świadczenie</w:t>
      </w:r>
      <w:r w:rsidR="001B5286">
        <w:rPr>
          <w:b/>
          <w:i/>
        </w:rPr>
        <w:t>m</w:t>
      </w:r>
      <w:r w:rsidR="001B5286" w:rsidRPr="00700AA5">
        <w:rPr>
          <w:b/>
          <w:i/>
        </w:rPr>
        <w:t xml:space="preserve"> usług związanych z wykonaniem zadania związanego z</w:t>
      </w:r>
      <w:r w:rsidR="00C14462">
        <w:rPr>
          <w:b/>
          <w:i/>
        </w:rPr>
        <w:t> </w:t>
      </w:r>
      <w:r w:rsidR="001B5286" w:rsidRPr="00700AA5">
        <w:rPr>
          <w:b/>
          <w:i/>
        </w:rPr>
        <w:t>likwidacją i ograniczeniem intensywności ognisk pożarowych w rejonie stożka zwału płaskiego nr 3 oraz dawnego stożka nr 2 dla KWK ROW Ruch Rydułtowy</w:t>
      </w:r>
      <w:r w:rsidR="00C14462">
        <w:rPr>
          <w:b/>
          <w:i/>
        </w:rPr>
        <w:t>”.</w:t>
      </w:r>
    </w:p>
    <w:p w14:paraId="1BE0DD4C" w14:textId="211003E9" w:rsidR="00C2741E" w:rsidRPr="005221D4" w:rsidRDefault="00C2741E" w:rsidP="00C14462">
      <w:pPr>
        <w:pStyle w:val="Akapitzlist"/>
        <w:ind w:left="426"/>
        <w:jc w:val="both"/>
      </w:pPr>
      <w:r w:rsidRPr="005221D4">
        <w:t xml:space="preserve">– </w:t>
      </w:r>
      <w:r w:rsidRPr="00121944">
        <w:t xml:space="preserve">opcjonalnie </w:t>
      </w:r>
      <w:r w:rsidRPr="000C48C1">
        <w:rPr>
          <w:b/>
        </w:rPr>
        <w:t>jeżeli dotyczy</w:t>
      </w:r>
      <w:r w:rsidRPr="005221D4">
        <w:t>.</w:t>
      </w:r>
    </w:p>
    <w:p w14:paraId="1C9678E4" w14:textId="77777777" w:rsidR="00C2741E" w:rsidRPr="005221D4" w:rsidRDefault="00C2741E">
      <w:pPr>
        <w:pStyle w:val="Akapitzlist"/>
        <w:numPr>
          <w:ilvl w:val="0"/>
          <w:numId w:val="86"/>
        </w:numPr>
        <w:ind w:left="426" w:hanging="426"/>
        <w:jc w:val="both"/>
      </w:pPr>
      <w:r w:rsidRPr="005221D4">
        <w:t>W odniesieniu do wykonywanych usług Wykonawca przyjmuje na siebie wszystkie obowiązki wynikające z Prawa Geologicznego i Górniczego.</w:t>
      </w:r>
    </w:p>
    <w:p w14:paraId="53A872DB" w14:textId="1C0A6E57" w:rsidR="00C2741E" w:rsidRDefault="00C2741E">
      <w:pPr>
        <w:pStyle w:val="Akapitzlist"/>
        <w:numPr>
          <w:ilvl w:val="0"/>
          <w:numId w:val="86"/>
        </w:numPr>
        <w:ind w:left="426" w:hanging="426"/>
        <w:jc w:val="both"/>
      </w:pPr>
      <w:r w:rsidRPr="005221D4">
        <w:t>Wykonawca, w zakresie dotyczącym realizacji przedmiotu zamówienia, będzie przestrzegał i stosował zapisy przepisów wynikających z ustawy Prawo Geologiczne i</w:t>
      </w:r>
      <w:r w:rsidR="004D3CC3">
        <w:t> </w:t>
      </w:r>
      <w:r w:rsidRPr="005221D4">
        <w:t xml:space="preserve">Górnicze – </w:t>
      </w:r>
      <w:r w:rsidRPr="00AA30E5">
        <w:rPr>
          <w:b/>
          <w:bCs/>
        </w:rPr>
        <w:t>jeżeli dotyczy</w:t>
      </w:r>
      <w:r w:rsidRPr="005221D4">
        <w:t xml:space="preserve">, przepisów BHP, dokumentów pokontrolnych PIP i OUG oraz regulaminów wewnętrznych, zarządzeń, decyzji, instrukcji </w:t>
      </w:r>
      <w:r>
        <w:t xml:space="preserve"> </w:t>
      </w:r>
    </w:p>
    <w:p w14:paraId="004B25F6" w14:textId="37764B85" w:rsidR="00C2741E" w:rsidRPr="005221D4" w:rsidRDefault="00C2741E">
      <w:pPr>
        <w:pStyle w:val="Akapitzlist"/>
        <w:numPr>
          <w:ilvl w:val="0"/>
          <w:numId w:val="86"/>
        </w:numPr>
        <w:ind w:left="426" w:hanging="426"/>
        <w:jc w:val="both"/>
      </w:pPr>
      <w:r>
        <w:t>w tym Regulamin Transportu Oponowego, Zarządzenie Dyrektora KWK ROW nr</w:t>
      </w:r>
      <w:r w:rsidR="004D3CC3">
        <w:t> </w:t>
      </w:r>
      <w:r>
        <w:t>71/15/2022 z dn. 01.03.2022r</w:t>
      </w:r>
      <w:r w:rsidR="00431F20">
        <w:t xml:space="preserve"> </w:t>
      </w:r>
      <w:r w:rsidRPr="005221D4">
        <w:t xml:space="preserve">(w tym instrukcji systemu </w:t>
      </w:r>
      <w:proofErr w:type="spellStart"/>
      <w:r w:rsidRPr="005221D4">
        <w:t>przepustkowego</w:t>
      </w:r>
      <w:proofErr w:type="spellEnd"/>
      <w:r w:rsidRPr="005221D4">
        <w:t xml:space="preserve"> w ruchu składnikami majątkowymi) obowiązujących w Polskiej Grupie Górniczej S.A. Oddział Zamawiającego. Stosowne regulaminy i instrukcje </w:t>
      </w:r>
      <w:r>
        <w:t xml:space="preserve">będą do wglądu u </w:t>
      </w:r>
      <w:r w:rsidRPr="005221D4">
        <w:t>Koordynator</w:t>
      </w:r>
      <w:r>
        <w:t>a</w:t>
      </w:r>
      <w:r w:rsidRPr="005221D4">
        <w:t xml:space="preserve"> umowy ze strony Zamawiającego</w:t>
      </w:r>
      <w:r>
        <w:t xml:space="preserve"> lub zostaną dostarczone </w:t>
      </w:r>
      <w:r w:rsidRPr="005221D4">
        <w:t>Wykonawcy przed rozpoczęciem realizacji usługi.</w:t>
      </w:r>
    </w:p>
    <w:p w14:paraId="5DFBFF25" w14:textId="1AD9B804" w:rsidR="00C2741E" w:rsidRPr="005221D4" w:rsidRDefault="00C2741E">
      <w:pPr>
        <w:pStyle w:val="Akapitzlist"/>
        <w:numPr>
          <w:ilvl w:val="0"/>
          <w:numId w:val="86"/>
        </w:numPr>
        <w:ind w:left="426" w:hanging="426"/>
        <w:jc w:val="both"/>
      </w:pPr>
      <w:r w:rsidRPr="005221D4">
        <w:lastRenderedPageBreak/>
        <w:t>Wykonawca zobowiązany jest do realizacji przedmiotu zamówienia zgodnie ze</w:t>
      </w:r>
      <w:r w:rsidR="004D3CC3">
        <w:t> </w:t>
      </w:r>
      <w:r w:rsidRPr="005221D4">
        <w:t>składanymi przez Zamawiającego z</w:t>
      </w:r>
      <w:r>
        <w:t>leceniami</w:t>
      </w:r>
      <w:r w:rsidRPr="005221D4">
        <w:t>.</w:t>
      </w:r>
    </w:p>
    <w:p w14:paraId="277811CD" w14:textId="71BE942A" w:rsidR="00C2741E" w:rsidRPr="005221D4" w:rsidRDefault="00C2741E">
      <w:pPr>
        <w:pStyle w:val="Akapitzlist"/>
        <w:numPr>
          <w:ilvl w:val="0"/>
          <w:numId w:val="86"/>
        </w:numPr>
        <w:ind w:left="426" w:hanging="426"/>
        <w:jc w:val="both"/>
      </w:pPr>
      <w:r w:rsidRPr="005221D4">
        <w:t>Osoby dozoru ruchu lub osoby upoważnione ze strony Wykonawcy zobowiązane są do</w:t>
      </w:r>
      <w:r w:rsidR="00431F20">
        <w:t> </w:t>
      </w:r>
      <w:r w:rsidRPr="005221D4">
        <w:t>sprawowania nadzoru nad prowadzonymi pracami.</w:t>
      </w:r>
    </w:p>
    <w:p w14:paraId="444FA1CA" w14:textId="3CF7EA4E" w:rsidR="00C2741E" w:rsidRPr="005221D4" w:rsidRDefault="00C2741E">
      <w:pPr>
        <w:pStyle w:val="Akapitzlist"/>
        <w:numPr>
          <w:ilvl w:val="0"/>
          <w:numId w:val="86"/>
        </w:numPr>
        <w:ind w:left="426" w:hanging="426"/>
        <w:jc w:val="both"/>
      </w:pPr>
      <w:r w:rsidRPr="005221D4">
        <w:t>Pracownicy Wykonawcy realizujący przedmiot zamówienia zobowiązani są współpracować z</w:t>
      </w:r>
      <w:r w:rsidR="00431F20">
        <w:t> </w:t>
      </w:r>
      <w:r w:rsidRPr="005221D4">
        <w:t>osobami kierownictwa i dozoru ruchu Zamawiającego.</w:t>
      </w:r>
    </w:p>
    <w:p w14:paraId="3DFEA4B0" w14:textId="0B30D8B5" w:rsidR="00C2741E" w:rsidRPr="005221D4" w:rsidRDefault="00C2741E">
      <w:pPr>
        <w:pStyle w:val="Akapitzlist"/>
        <w:numPr>
          <w:ilvl w:val="0"/>
          <w:numId w:val="86"/>
        </w:numPr>
        <w:ind w:left="426" w:hanging="426"/>
        <w:jc w:val="both"/>
      </w:pPr>
      <w:r w:rsidRPr="005221D4">
        <w:t>Osoba dozoru lub osoba upoważniona ze strony Wykonawcy zobowiązana jest do</w:t>
      </w:r>
      <w:r w:rsidR="00C14462">
        <w:t> </w:t>
      </w:r>
      <w:r w:rsidRPr="005221D4">
        <w:t>codziennego zgłaszania przed każdą zmianą roboczą, wyznaczonym osobom dozoru Zamawiającego, (na oddziale, w którym będzie wykonywana usługa) liczby osób przebywających na terenie kopalni z tytułu realizacji przedmiotu umowy.</w:t>
      </w:r>
    </w:p>
    <w:p w14:paraId="6D00D9C3" w14:textId="77777777" w:rsidR="00C2741E" w:rsidRPr="005221D4" w:rsidRDefault="00C2741E">
      <w:pPr>
        <w:pStyle w:val="Akapitzlist"/>
        <w:numPr>
          <w:ilvl w:val="0"/>
          <w:numId w:val="86"/>
        </w:numPr>
        <w:ind w:left="426" w:hanging="426"/>
        <w:jc w:val="both"/>
      </w:pPr>
      <w:r w:rsidRPr="005221D4">
        <w:t>Pracownicy Wykonawcy dopuszczeni do pracy zobowiązani są w szczególności do:</w:t>
      </w:r>
    </w:p>
    <w:p w14:paraId="54AF0846" w14:textId="77777777" w:rsidR="00C2741E" w:rsidRDefault="00C2741E">
      <w:pPr>
        <w:pStyle w:val="Akapitzlist"/>
        <w:numPr>
          <w:ilvl w:val="0"/>
          <w:numId w:val="102"/>
        </w:numPr>
        <w:ind w:left="851" w:hanging="425"/>
        <w:jc w:val="both"/>
      </w:pPr>
      <w:r w:rsidRPr="005221D4">
        <w:t xml:space="preserve">rejestracji obecności na terenie kopalni, </w:t>
      </w:r>
      <w:r>
        <w:t xml:space="preserve">tj. </w:t>
      </w:r>
    </w:p>
    <w:p w14:paraId="59DD37C6" w14:textId="4A38F574" w:rsidR="00C2741E" w:rsidRDefault="00C2741E">
      <w:pPr>
        <w:pStyle w:val="Akapitzlist"/>
        <w:numPr>
          <w:ilvl w:val="0"/>
          <w:numId w:val="126"/>
        </w:numPr>
        <w:jc w:val="both"/>
      </w:pPr>
      <w:r w:rsidRPr="0037003B">
        <w:rPr>
          <w:color w:val="000000" w:themeColor="text1"/>
        </w:rPr>
        <w:t xml:space="preserve">wchodząc na teren kopalni </w:t>
      </w:r>
      <w:r>
        <w:rPr>
          <w:color w:val="000000" w:themeColor="text1"/>
        </w:rPr>
        <w:t xml:space="preserve">powinni </w:t>
      </w:r>
      <w:r w:rsidRPr="0037003B">
        <w:rPr>
          <w:color w:val="000000" w:themeColor="text1"/>
        </w:rPr>
        <w:t>zarejestrować wejście w systemie ECP za</w:t>
      </w:r>
      <w:r w:rsidR="00C14462">
        <w:rPr>
          <w:color w:val="000000" w:themeColor="text1"/>
        </w:rPr>
        <w:t> </w:t>
      </w:r>
      <w:r w:rsidRPr="0037003B">
        <w:rPr>
          <w:color w:val="000000" w:themeColor="text1"/>
        </w:rPr>
        <w:t>pomocą Karty Rejestracji Czasu Pracy</w:t>
      </w:r>
      <w:r w:rsidRPr="005221D4">
        <w:t>,</w:t>
      </w:r>
    </w:p>
    <w:p w14:paraId="16B198AC" w14:textId="0E1C56CB" w:rsidR="00C2741E" w:rsidRPr="005221D4" w:rsidRDefault="00C2741E">
      <w:pPr>
        <w:pStyle w:val="Akapitzlist"/>
        <w:numPr>
          <w:ilvl w:val="0"/>
          <w:numId w:val="126"/>
        </w:numPr>
        <w:jc w:val="both"/>
      </w:pPr>
      <w:r w:rsidRPr="0037003B">
        <w:rPr>
          <w:color w:val="000000" w:themeColor="text1"/>
        </w:rPr>
        <w:t xml:space="preserve">opuszczając teren kopalni </w:t>
      </w:r>
      <w:r>
        <w:rPr>
          <w:color w:val="000000" w:themeColor="text1"/>
        </w:rPr>
        <w:t xml:space="preserve">powinni </w:t>
      </w:r>
      <w:r w:rsidRPr="0037003B">
        <w:rPr>
          <w:color w:val="000000" w:themeColor="text1"/>
        </w:rPr>
        <w:t>zarejestrować wyjście w systemie ECP za</w:t>
      </w:r>
      <w:r w:rsidR="00C14462">
        <w:rPr>
          <w:color w:val="000000" w:themeColor="text1"/>
        </w:rPr>
        <w:t> </w:t>
      </w:r>
      <w:r w:rsidRPr="0037003B">
        <w:rPr>
          <w:color w:val="000000" w:themeColor="text1"/>
        </w:rPr>
        <w:t>pomocą Karty Rejestracji Czasu Pracy</w:t>
      </w:r>
      <w:r>
        <w:rPr>
          <w:color w:val="000000" w:themeColor="text1"/>
        </w:rPr>
        <w:t>,</w:t>
      </w:r>
    </w:p>
    <w:p w14:paraId="363ACDFC" w14:textId="77777777" w:rsidR="00C2741E" w:rsidRPr="005221D4" w:rsidRDefault="00C2741E">
      <w:pPr>
        <w:pStyle w:val="Akapitzlist"/>
        <w:numPr>
          <w:ilvl w:val="0"/>
          <w:numId w:val="102"/>
        </w:numPr>
        <w:ind w:left="851" w:hanging="425"/>
        <w:jc w:val="both"/>
      </w:pPr>
      <w:r w:rsidRPr="005221D4">
        <w:t>posiadania wymaganych kwalifikacji potwierdzonych stosownymi dokumentami,</w:t>
      </w:r>
    </w:p>
    <w:p w14:paraId="08FD0BAD" w14:textId="77777777" w:rsidR="00C2741E" w:rsidRPr="005221D4" w:rsidRDefault="00C2741E">
      <w:pPr>
        <w:pStyle w:val="Akapitzlist"/>
        <w:numPr>
          <w:ilvl w:val="0"/>
          <w:numId w:val="102"/>
        </w:numPr>
        <w:ind w:left="851" w:hanging="425"/>
        <w:jc w:val="both"/>
      </w:pPr>
      <w:r w:rsidRPr="005221D4">
        <w:t>posiadania aktualnego przeszkolenia w zakresie bezpieczeństwa i higieny pracy,</w:t>
      </w:r>
    </w:p>
    <w:p w14:paraId="6EB59821" w14:textId="77777777" w:rsidR="00C2741E" w:rsidRPr="005221D4" w:rsidRDefault="00C2741E">
      <w:pPr>
        <w:pStyle w:val="Akapitzlist"/>
        <w:numPr>
          <w:ilvl w:val="0"/>
          <w:numId w:val="102"/>
        </w:numPr>
        <w:ind w:left="851" w:hanging="425"/>
        <w:jc w:val="both"/>
      </w:pPr>
      <w:r w:rsidRPr="005221D4">
        <w:t>odbyci</w:t>
      </w:r>
      <w:r>
        <w:t>a</w:t>
      </w:r>
      <w:r w:rsidRPr="005221D4">
        <w:t xml:space="preserve"> instruktażu stanowiskowego – posiadania dostatecznej znajomości przepisów oraz zasad bezpieczeństwa i higieny pracy w odniesieniu do  pracy, którą mają wykonywać,</w:t>
      </w:r>
    </w:p>
    <w:p w14:paraId="479A113D" w14:textId="2D7541ED" w:rsidR="00C2741E" w:rsidRPr="005221D4" w:rsidRDefault="00C2741E">
      <w:pPr>
        <w:pStyle w:val="Akapitzlist"/>
        <w:numPr>
          <w:ilvl w:val="0"/>
          <w:numId w:val="102"/>
        </w:numPr>
        <w:ind w:left="851" w:hanging="425"/>
        <w:jc w:val="both"/>
      </w:pPr>
      <w:r w:rsidRPr="005221D4">
        <w:t>posiadania aktualnego zaświadczenia lekarskiego z badań profilaktycznych i/ lub innych (jeśli są wymagane), dopuszczających do wykonywania określonej pracy,</w:t>
      </w:r>
    </w:p>
    <w:p w14:paraId="7C9436AF" w14:textId="77777777" w:rsidR="00C2741E" w:rsidRPr="005221D4" w:rsidRDefault="00C2741E">
      <w:pPr>
        <w:pStyle w:val="Akapitzlist"/>
        <w:numPr>
          <w:ilvl w:val="0"/>
          <w:numId w:val="102"/>
        </w:numPr>
        <w:ind w:left="851" w:hanging="425"/>
        <w:jc w:val="both"/>
      </w:pPr>
      <w:r w:rsidRPr="005221D4">
        <w:t>odbycia specjalistycznego przeszkolenia, jeżeli jest wymagane przepisami,</w:t>
      </w:r>
    </w:p>
    <w:p w14:paraId="5D02DC7F" w14:textId="138BF306" w:rsidR="00C2741E" w:rsidRPr="005221D4" w:rsidRDefault="00C2741E">
      <w:pPr>
        <w:pStyle w:val="Akapitzlist"/>
        <w:numPr>
          <w:ilvl w:val="0"/>
          <w:numId w:val="102"/>
        </w:numPr>
        <w:ind w:left="851" w:hanging="425"/>
        <w:jc w:val="both"/>
      </w:pPr>
      <w:r w:rsidRPr="005221D4">
        <w:t>posiadania upoważnienia dla prac</w:t>
      </w:r>
      <w:r>
        <w:t xml:space="preserve">owników Wykonawcy wynikającego </w:t>
      </w:r>
      <w:r w:rsidRPr="005221D4">
        <w:t>z zapisów Zarządzenia nr ZP/22/2018 Prezesa Zarządu PGG S.A. z dnia 27.08.2018 r</w:t>
      </w:r>
      <w:r>
        <w:t>.</w:t>
      </w:r>
    </w:p>
    <w:p w14:paraId="51D1D6F7" w14:textId="7AF6D7A9" w:rsidR="00C2741E" w:rsidRPr="005221D4" w:rsidRDefault="00C2741E">
      <w:pPr>
        <w:pStyle w:val="Akapitzlist"/>
        <w:numPr>
          <w:ilvl w:val="0"/>
          <w:numId w:val="102"/>
        </w:numPr>
        <w:ind w:left="851" w:hanging="425"/>
        <w:jc w:val="both"/>
      </w:pPr>
      <w:r w:rsidRPr="005221D4">
        <w:t>posługiwania się językiem polskim w mowie i piśmie w stopniu warunkującym porozumiewanie się z pracownikami Zamawiającego.</w:t>
      </w:r>
    </w:p>
    <w:p w14:paraId="7A30B1F8" w14:textId="658D9BC9" w:rsidR="00C2741E" w:rsidRPr="0040070D" w:rsidRDefault="00C2741E">
      <w:pPr>
        <w:pStyle w:val="Akapitzlist"/>
        <w:numPr>
          <w:ilvl w:val="0"/>
          <w:numId w:val="86"/>
        </w:numPr>
        <w:ind w:left="426" w:hanging="426"/>
        <w:jc w:val="both"/>
        <w:rPr>
          <w:color w:val="000000" w:themeColor="text1"/>
        </w:rPr>
      </w:pPr>
      <w:r w:rsidRPr="0040070D">
        <w:rPr>
          <w:color w:val="000000" w:themeColor="text1"/>
        </w:rPr>
        <w:t>Dodatkowo operatorzy jednostek sprzętowych objętych systemem monitoringu (dla których zlecono godziny dyspozycji na danej zmianie w danym dniu) po zarejestrowaniu wejścia na teren kopalni w systemie ECP są zobowiązani:</w:t>
      </w:r>
    </w:p>
    <w:p w14:paraId="39287B0B" w14:textId="77777777" w:rsidR="00C2741E" w:rsidRPr="0032618C" w:rsidRDefault="00C2741E">
      <w:pPr>
        <w:pStyle w:val="Akapitzlist"/>
        <w:numPr>
          <w:ilvl w:val="3"/>
          <w:numId w:val="127"/>
        </w:numPr>
        <w:suppressAutoHyphens/>
        <w:ind w:left="851" w:hanging="425"/>
        <w:jc w:val="both"/>
        <w:rPr>
          <w:color w:val="000000" w:themeColor="text1"/>
        </w:rPr>
      </w:pPr>
      <w:r w:rsidRPr="0040070D">
        <w:rPr>
          <w:color w:val="000000" w:themeColor="text1"/>
        </w:rPr>
        <w:t xml:space="preserve">przed rozpoczęciem dyspozycji zalogować się na czytniku umieszczonym w jednostce sprzętowej; logowanie pracownika i uruchomienie jednostki sprzętowej powinno nastąpić w momencie rozpoczęcia dyspozycji jednostki sprzętowej, tj. rozpoczęcia wykonywania określonych czynności </w:t>
      </w:r>
      <w:r w:rsidRPr="0032618C">
        <w:rPr>
          <w:color w:val="000000" w:themeColor="text1"/>
        </w:rPr>
        <w:t>zgodnych z technologią realizacji usługi,</w:t>
      </w:r>
    </w:p>
    <w:p w14:paraId="610529E3" w14:textId="77777777" w:rsidR="00C2741E" w:rsidRPr="0032618C" w:rsidRDefault="00C2741E">
      <w:pPr>
        <w:pStyle w:val="Akapitzlist"/>
        <w:numPr>
          <w:ilvl w:val="3"/>
          <w:numId w:val="127"/>
        </w:numPr>
        <w:suppressAutoHyphens/>
        <w:ind w:left="851" w:hanging="425"/>
        <w:jc w:val="both"/>
        <w:rPr>
          <w:color w:val="000000" w:themeColor="text1"/>
        </w:rPr>
      </w:pPr>
      <w:r w:rsidRPr="0032618C">
        <w:rPr>
          <w:color w:val="000000" w:themeColor="text1"/>
        </w:rPr>
        <w:t>wyłączyć jednostkę sprzętową w trakcie pozostawania w dyspozycji w przypadku, gdy jednostka sprzętowa nie wykonuje żadnych czynności w celu realizacji usługi,</w:t>
      </w:r>
    </w:p>
    <w:p w14:paraId="1E24E1F4" w14:textId="77777777" w:rsidR="00C2741E" w:rsidRPr="0040070D" w:rsidRDefault="00C2741E">
      <w:pPr>
        <w:pStyle w:val="Akapitzlist"/>
        <w:numPr>
          <w:ilvl w:val="3"/>
          <w:numId w:val="127"/>
        </w:numPr>
        <w:suppressAutoHyphens/>
        <w:ind w:left="851" w:hanging="425"/>
        <w:jc w:val="both"/>
        <w:rPr>
          <w:color w:val="000000" w:themeColor="text1"/>
        </w:rPr>
      </w:pPr>
      <w:r>
        <w:rPr>
          <w:color w:val="000000" w:themeColor="text1"/>
        </w:rPr>
        <w:t xml:space="preserve">do </w:t>
      </w:r>
      <w:r w:rsidRPr="0040070D">
        <w:rPr>
          <w:color w:val="000000" w:themeColor="text1"/>
        </w:rPr>
        <w:t>wylogowania się z jednostki sprzętowej:</w:t>
      </w:r>
    </w:p>
    <w:p w14:paraId="07FD041E" w14:textId="77777777" w:rsidR="00C2741E" w:rsidRPr="0040070D" w:rsidRDefault="00C2741E">
      <w:pPr>
        <w:pStyle w:val="Akapitzlist"/>
        <w:numPr>
          <w:ilvl w:val="0"/>
          <w:numId w:val="128"/>
        </w:numPr>
        <w:suppressAutoHyphens/>
        <w:ind w:left="1134" w:hanging="283"/>
        <w:jc w:val="both"/>
      </w:pPr>
      <w:r w:rsidRPr="0040070D">
        <w:t>w czasie awarii technicznej,</w:t>
      </w:r>
    </w:p>
    <w:p w14:paraId="1093A867" w14:textId="77777777" w:rsidR="00C2741E" w:rsidRPr="0040070D" w:rsidRDefault="00C2741E">
      <w:pPr>
        <w:pStyle w:val="Akapitzlist"/>
        <w:numPr>
          <w:ilvl w:val="0"/>
          <w:numId w:val="128"/>
        </w:numPr>
        <w:suppressAutoHyphens/>
        <w:ind w:left="1134" w:hanging="283"/>
        <w:jc w:val="both"/>
      </w:pPr>
      <w:r w:rsidRPr="0040070D">
        <w:t>po zakończeniu dyspozycji na danej zmianie.</w:t>
      </w:r>
    </w:p>
    <w:p w14:paraId="0BB01F0F" w14:textId="77777777" w:rsidR="00C2741E" w:rsidRPr="005221D4" w:rsidRDefault="00C2741E">
      <w:pPr>
        <w:pStyle w:val="Akapitzlist"/>
        <w:numPr>
          <w:ilvl w:val="0"/>
          <w:numId w:val="86"/>
        </w:numPr>
        <w:ind w:left="426" w:hanging="426"/>
        <w:jc w:val="both"/>
      </w:pPr>
      <w:r w:rsidRPr="0040070D">
        <w:t>Wykonawca wyposaży pracowników realizujących zamówienie w odzież ochronną oraz sprzęt</w:t>
      </w:r>
      <w:r w:rsidRPr="005221D4">
        <w:t xml:space="preserve"> ochrony osobistej zgodną z obowiązującymi przepisami. </w:t>
      </w:r>
    </w:p>
    <w:p w14:paraId="7EA4394B" w14:textId="77777777" w:rsidR="00C2741E" w:rsidRPr="005221D4" w:rsidRDefault="00C2741E">
      <w:pPr>
        <w:pStyle w:val="Akapitzlist"/>
        <w:numPr>
          <w:ilvl w:val="0"/>
          <w:numId w:val="86"/>
        </w:numPr>
        <w:ind w:left="426" w:hanging="426"/>
        <w:jc w:val="both"/>
      </w:pPr>
      <w:r w:rsidRPr="005221D4">
        <w:t xml:space="preserve"> Wykonawca prowadzić będzie szkolenia okresowe swoich pracowników z zakresu bezpieczeństwa </w:t>
      </w:r>
      <w:r>
        <w:br/>
      </w:r>
      <w:r w:rsidRPr="005221D4">
        <w:t>i higieny pracy oraz pierwszej pomocy.</w:t>
      </w:r>
    </w:p>
    <w:p w14:paraId="7D36F0F2" w14:textId="77777777" w:rsidR="00C2741E" w:rsidRPr="005221D4" w:rsidRDefault="00C2741E">
      <w:pPr>
        <w:pStyle w:val="Akapitzlist"/>
        <w:numPr>
          <w:ilvl w:val="0"/>
          <w:numId w:val="86"/>
        </w:numPr>
        <w:ind w:left="426" w:hanging="426"/>
        <w:jc w:val="both"/>
      </w:pPr>
      <w:r w:rsidRPr="005221D4">
        <w:t>Wykonawca zobowiązany jest do przeprowadzania badań pracowników nowoprzyjętych oraz badań okresowych specjalistycznych.</w:t>
      </w:r>
    </w:p>
    <w:p w14:paraId="3FC67A1C" w14:textId="4DB6532B" w:rsidR="00C2741E" w:rsidRPr="005221D4" w:rsidRDefault="00C2741E">
      <w:pPr>
        <w:pStyle w:val="Akapitzlist"/>
        <w:numPr>
          <w:ilvl w:val="0"/>
          <w:numId w:val="86"/>
        </w:numPr>
        <w:ind w:left="426" w:hanging="426"/>
        <w:jc w:val="both"/>
      </w:pPr>
      <w:r w:rsidRPr="005221D4">
        <w:t>Wykonawca zobowiązany jest do dokonania analizy i oceny ryzyka zawodowego na</w:t>
      </w:r>
      <w:r w:rsidR="00094CB4">
        <w:t> </w:t>
      </w:r>
      <w:r w:rsidRPr="005221D4">
        <w:t xml:space="preserve">stanowiskach pracy oraz zapoznania pracowników z jej wynikami. </w:t>
      </w:r>
    </w:p>
    <w:p w14:paraId="3C476A4D" w14:textId="475BC3D4" w:rsidR="00C2741E" w:rsidRPr="005221D4" w:rsidRDefault="00C2741E">
      <w:pPr>
        <w:pStyle w:val="Akapitzlist"/>
        <w:numPr>
          <w:ilvl w:val="0"/>
          <w:numId w:val="86"/>
        </w:numPr>
        <w:ind w:left="426" w:hanging="426"/>
        <w:jc w:val="both"/>
      </w:pPr>
      <w:r w:rsidRPr="005221D4">
        <w:lastRenderedPageBreak/>
        <w:t>Wykonawca ponosi pełną odpowiedzialność za następstwa wypadków własnych pracowników powstałych przy wykonywaniu przedmiotu umowy oraz w drodze do</w:t>
      </w:r>
      <w:r w:rsidR="00094CB4">
        <w:t> </w:t>
      </w:r>
      <w:r w:rsidRPr="005221D4">
        <w:t>i</w:t>
      </w:r>
      <w:r w:rsidR="00094CB4">
        <w:t> </w:t>
      </w:r>
      <w:r w:rsidRPr="005221D4">
        <w:t>z</w:t>
      </w:r>
      <w:r w:rsidR="00094CB4">
        <w:t> </w:t>
      </w:r>
      <w:r w:rsidRPr="005221D4">
        <w:t>pracy, a nadto za szkody wyrządzone Zamawiającemu oraz osobom trzecim przez własnych pracowników.</w:t>
      </w:r>
    </w:p>
    <w:p w14:paraId="1AC5D58E" w14:textId="77777777" w:rsidR="00C2741E" w:rsidRPr="005221D4" w:rsidRDefault="00C2741E">
      <w:pPr>
        <w:pStyle w:val="Akapitzlist"/>
        <w:numPr>
          <w:ilvl w:val="0"/>
          <w:numId w:val="86"/>
        </w:numPr>
        <w:ind w:left="426" w:hanging="426"/>
        <w:jc w:val="both"/>
      </w:pPr>
      <w:r w:rsidRPr="005221D4">
        <w:t>Wypadki i zagrożenia na terenie Oddziału Zamawiającego:</w:t>
      </w:r>
    </w:p>
    <w:p w14:paraId="329E6A4D" w14:textId="77777777" w:rsidR="00C2741E" w:rsidRPr="005221D4" w:rsidRDefault="00C2741E">
      <w:pPr>
        <w:pStyle w:val="Akapitzlist"/>
        <w:numPr>
          <w:ilvl w:val="0"/>
          <w:numId w:val="87"/>
        </w:numPr>
        <w:ind w:left="851" w:hanging="425"/>
        <w:jc w:val="both"/>
      </w:pPr>
      <w:r w:rsidRPr="005221D4">
        <w:t xml:space="preserve">Wykonawca przyjmuje bezpośrednią i wyłączną odpowiedzialność za bezpieczeństwo swoich pracowników, </w:t>
      </w:r>
      <w:r>
        <w:t>jednostek sprzętowych</w:t>
      </w:r>
      <w:r w:rsidRPr="005221D4">
        <w:t xml:space="preserve"> zatrudnion</w:t>
      </w:r>
      <w:r>
        <w:t>ych do wykonania zamówienia oraz ich właściwy stan techniczny,</w:t>
      </w:r>
    </w:p>
    <w:p w14:paraId="0260CAEB" w14:textId="77777777" w:rsidR="00C2741E" w:rsidRPr="005221D4" w:rsidRDefault="00C2741E">
      <w:pPr>
        <w:pStyle w:val="Akapitzlist"/>
        <w:numPr>
          <w:ilvl w:val="0"/>
          <w:numId w:val="87"/>
        </w:numPr>
        <w:ind w:left="851" w:hanging="425"/>
        <w:jc w:val="both"/>
      </w:pPr>
      <w:r>
        <w:t>w</w:t>
      </w:r>
      <w:r w:rsidRPr="005221D4">
        <w:t xml:space="preserve"> razie zaistnienia wypadku przy pracy, któremu uległ pracownik Wykonawcy, Wykonawca zobowiązany jest do niezwłocznego powiadomienia o tym fakcie Zamawiającego zgodnie z zasadami obowiązujący</w:t>
      </w:r>
      <w:r>
        <w:t>mi w KWK,</w:t>
      </w:r>
    </w:p>
    <w:p w14:paraId="56553CA9" w14:textId="52D822B8" w:rsidR="00C2741E" w:rsidRPr="005221D4" w:rsidRDefault="00C2741E">
      <w:pPr>
        <w:pStyle w:val="Akapitzlist"/>
        <w:numPr>
          <w:ilvl w:val="0"/>
          <w:numId w:val="87"/>
        </w:numPr>
        <w:ind w:left="851" w:hanging="425"/>
        <w:jc w:val="both"/>
      </w:pPr>
      <w:r>
        <w:t>u</w:t>
      </w:r>
      <w:r w:rsidRPr="005221D4">
        <w:t>stalenie okoliczności przyczyn wypadku oraz sporządzenie wymaganej przepisami dokumentacji wypadkowej dokonuje służba BHP Wykonawcy– stosownie do</w:t>
      </w:r>
      <w:r w:rsidR="004D3CC3">
        <w:t> </w:t>
      </w:r>
      <w:r>
        <w:t xml:space="preserve">aktualnego </w:t>
      </w:r>
      <w:r w:rsidRPr="005221D4">
        <w:t>Rozporządzenia Rady Ministrów z dnia 01.07.2009 r. w sprawie ustalania okoliczności i przyczyn wypadków przy pracy - z udziałem przedstawiciela BHP Zamawiającego.</w:t>
      </w:r>
    </w:p>
    <w:p w14:paraId="1F050E71" w14:textId="77777777" w:rsidR="00C2741E" w:rsidRPr="005221D4" w:rsidRDefault="00C2741E">
      <w:pPr>
        <w:pStyle w:val="Akapitzlist"/>
        <w:numPr>
          <w:ilvl w:val="0"/>
          <w:numId w:val="87"/>
        </w:numPr>
        <w:ind w:left="851" w:hanging="425"/>
        <w:jc w:val="both"/>
      </w:pPr>
      <w:r>
        <w:t>w</w:t>
      </w:r>
      <w:r w:rsidRPr="005221D4">
        <w:t xml:space="preserve"> przypadku powstania  w ramach usług prowadzonych przez Wykonawcę:</w:t>
      </w:r>
    </w:p>
    <w:p w14:paraId="2007D6E0" w14:textId="77777777" w:rsidR="00C2741E" w:rsidRPr="005221D4" w:rsidRDefault="00C2741E">
      <w:pPr>
        <w:pStyle w:val="Akapitzlist"/>
        <w:numPr>
          <w:ilvl w:val="0"/>
          <w:numId w:val="100"/>
        </w:numPr>
        <w:ind w:left="1134" w:hanging="283"/>
        <w:jc w:val="both"/>
      </w:pPr>
      <w:r w:rsidRPr="005221D4">
        <w:t>stanu zagrożenia wymagającego interwencji służb ratownictwa górniczego - Wykonawca zobowiązany jest do działania zgodnie z poleceniami Kierownika Akcji,</w:t>
      </w:r>
    </w:p>
    <w:p w14:paraId="67CB1056" w14:textId="77777777" w:rsidR="00C2741E" w:rsidRPr="005221D4" w:rsidRDefault="00C2741E">
      <w:pPr>
        <w:pStyle w:val="Akapitzlist"/>
        <w:numPr>
          <w:ilvl w:val="0"/>
          <w:numId w:val="100"/>
        </w:numPr>
        <w:ind w:left="1134" w:hanging="283"/>
        <w:jc w:val="both"/>
      </w:pPr>
      <w:r w:rsidRPr="005221D4">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KWK.</w:t>
      </w:r>
    </w:p>
    <w:p w14:paraId="743E9F96" w14:textId="77777777" w:rsidR="00C2741E" w:rsidRPr="005221D4" w:rsidRDefault="00C2741E">
      <w:pPr>
        <w:pStyle w:val="Akapitzlist"/>
        <w:numPr>
          <w:ilvl w:val="0"/>
          <w:numId w:val="86"/>
        </w:numPr>
        <w:ind w:left="426" w:hanging="426"/>
        <w:jc w:val="both"/>
      </w:pPr>
      <w:r w:rsidRPr="005221D4">
        <w:t xml:space="preserve"> Wykonawca zobowiązany jest:</w:t>
      </w:r>
    </w:p>
    <w:p w14:paraId="217D305C" w14:textId="7F8897E2" w:rsidR="00C2741E" w:rsidRDefault="00C2741E">
      <w:pPr>
        <w:pStyle w:val="Akapitzlist"/>
        <w:numPr>
          <w:ilvl w:val="0"/>
          <w:numId w:val="88"/>
        </w:numPr>
        <w:ind w:left="851" w:hanging="425"/>
        <w:jc w:val="both"/>
      </w:pPr>
      <w:r w:rsidRPr="005221D4">
        <w:t xml:space="preserve">dostarczyć </w:t>
      </w:r>
      <w:r>
        <w:t xml:space="preserve">jednostki sprzętowe sprawne technicznie </w:t>
      </w:r>
      <w:r w:rsidRPr="00D809CE">
        <w:t>z materiałami eksploatacyjnymi (paliwo, oleje, smary, płyny, filtry itd.) niezbędnymi do wykonania prac na zmianie roboczej z właściwą obsługą osobową</w:t>
      </w:r>
      <w:r>
        <w:t>,</w:t>
      </w:r>
      <w:r w:rsidRPr="00D809CE">
        <w:t xml:space="preserve"> </w:t>
      </w:r>
      <w:r w:rsidRPr="005221D4">
        <w:t>posiadając</w:t>
      </w:r>
      <w:r>
        <w:t>e</w:t>
      </w:r>
      <w:r w:rsidRPr="005221D4">
        <w:t xml:space="preserve"> odpowiednie dokumenty dopuszczenia do ruchu i eksploatacji, zgodnie z obowiązującymi przepisami, posiadając</w:t>
      </w:r>
      <w:r>
        <w:t>e</w:t>
      </w:r>
      <w:r w:rsidRPr="005221D4">
        <w:t xml:space="preserve"> parametry techniczne nie </w:t>
      </w:r>
      <w:r>
        <w:t>gorsze niż określone w SWZ - w</w:t>
      </w:r>
      <w:r w:rsidRPr="005C734B">
        <w:t xml:space="preserve"> przypadku podstawienia jednostki sprzętowej niesprawnej technicznie </w:t>
      </w:r>
      <w:r>
        <w:t xml:space="preserve">lub niezgodnej z SWZ </w:t>
      </w:r>
      <w:r w:rsidRPr="005C734B">
        <w:t>Zamawiający ma prawo odmówić jej przyjęcia do świadczenia usług</w:t>
      </w:r>
      <w:r>
        <w:t>,</w:t>
      </w:r>
    </w:p>
    <w:p w14:paraId="5AB4FE6E" w14:textId="7C8A6950" w:rsidR="00C2741E" w:rsidRPr="005D7943" w:rsidRDefault="00C2741E">
      <w:pPr>
        <w:pStyle w:val="Akapitzlist"/>
        <w:numPr>
          <w:ilvl w:val="0"/>
          <w:numId w:val="88"/>
        </w:numPr>
        <w:ind w:left="851" w:hanging="425"/>
        <w:jc w:val="both"/>
      </w:pPr>
      <w:r>
        <w:t>w przypadku awarii dostarczyć j</w:t>
      </w:r>
      <w:r w:rsidRPr="00176858">
        <w:t>ednostk</w:t>
      </w:r>
      <w:r>
        <w:t>ę zastępczą</w:t>
      </w:r>
      <w:r w:rsidRPr="00176858">
        <w:t xml:space="preserve"> </w:t>
      </w:r>
      <w:r w:rsidRPr="00BD2C86">
        <w:t xml:space="preserve">(na własny koszt niezwłocznie, nie później jednak niż do </w:t>
      </w:r>
      <w:r>
        <w:t>24</w:t>
      </w:r>
      <w:r w:rsidRPr="00BD2C86">
        <w:t xml:space="preserve"> godzin od wystąpienia awarii)</w:t>
      </w:r>
      <w:r>
        <w:t xml:space="preserve"> posiadającą</w:t>
      </w:r>
      <w:r w:rsidRPr="00176858">
        <w:t xml:space="preserve"> </w:t>
      </w:r>
      <w:r w:rsidRPr="0040070D">
        <w:t xml:space="preserve">parametry techniczne nie gorsze od wymagań Zamawiającego określonych w SWZ - przy krótkoterminowym, trwającym nie dłużej niż 10 dni zastępstwie, dopuszcza się użycie jednostki zastępczej bez systemu monitoringu na zasadach </w:t>
      </w:r>
      <w:r w:rsidRPr="005D7943">
        <w:t>rozliczania na podstawie Kart Dyspozycji i sposobu rozliczania zgodnie z</w:t>
      </w:r>
      <w:r w:rsidRPr="005D7943">
        <w:rPr>
          <w:b/>
          <w:color w:val="0070C0"/>
        </w:rPr>
        <w:t xml:space="preserve"> częścią VIII ust. 14 punkt 2.e) </w:t>
      </w:r>
      <w:proofErr w:type="spellStart"/>
      <w:r w:rsidRPr="005D7943">
        <w:rPr>
          <w:b/>
          <w:color w:val="0070C0"/>
        </w:rPr>
        <w:t>tiret</w:t>
      </w:r>
      <w:proofErr w:type="spellEnd"/>
      <w:r w:rsidR="00710F19">
        <w:rPr>
          <w:b/>
          <w:color w:val="0070C0"/>
        </w:rPr>
        <w:t> </w:t>
      </w:r>
      <w:r w:rsidRPr="005D7943">
        <w:rPr>
          <w:b/>
          <w:color w:val="0070C0"/>
        </w:rPr>
        <w:t>6</w:t>
      </w:r>
      <w:r w:rsidRPr="005D7943">
        <w:t>; w przypadku wystąpienia w okresie rozliczeniowym kilku okresów awarii, to dla każdego takiego okresu sporządzony zostanie oddzielny protokół awarii, który stanowił będzie podstawę do wyliczenia wynagrodzenia za czas awarii.</w:t>
      </w:r>
    </w:p>
    <w:p w14:paraId="6C91A6F6" w14:textId="744BF200" w:rsidR="00C2741E" w:rsidRPr="005D7943" w:rsidRDefault="00C2741E">
      <w:pPr>
        <w:pStyle w:val="Akapitzlist"/>
        <w:numPr>
          <w:ilvl w:val="0"/>
          <w:numId w:val="88"/>
        </w:numPr>
        <w:ind w:left="851" w:hanging="425"/>
        <w:jc w:val="both"/>
      </w:pPr>
      <w:r w:rsidRPr="005D7943">
        <w:t>sporządzać w uzgodnieniu z Zamawiającym dla każdej jednostki sprzętowej rozpoczynającej świadczenie usług protokół odbioru jednostki sprzętowej zgodnie z</w:t>
      </w:r>
      <w:r w:rsidR="004D3CC3">
        <w:t> </w:t>
      </w:r>
      <w:r w:rsidRPr="005D7943">
        <w:rPr>
          <w:b/>
          <w:color w:val="0070C0"/>
        </w:rPr>
        <w:t>Załącznikiem nr 11 do SOPZ</w:t>
      </w:r>
      <w:r w:rsidRPr="005D7943">
        <w:t>,</w:t>
      </w:r>
    </w:p>
    <w:p w14:paraId="2ABF25E0" w14:textId="77777777" w:rsidR="00C2741E" w:rsidRPr="005D7943" w:rsidRDefault="00C2741E">
      <w:pPr>
        <w:pStyle w:val="Akapitzlist"/>
        <w:numPr>
          <w:ilvl w:val="0"/>
          <w:numId w:val="88"/>
        </w:numPr>
        <w:ind w:left="851" w:hanging="425"/>
        <w:jc w:val="both"/>
      </w:pPr>
      <w:r w:rsidRPr="005D7943">
        <w:t>zapewnić obsługę oraz ciągłość pracy jednostek sprzętowych zgodnie z potrzebami Zamawiającego,</w:t>
      </w:r>
    </w:p>
    <w:p w14:paraId="021CDB9E" w14:textId="77777777" w:rsidR="00C2741E" w:rsidRPr="005D7943" w:rsidRDefault="00C2741E">
      <w:pPr>
        <w:pStyle w:val="Akapitzlist"/>
        <w:numPr>
          <w:ilvl w:val="0"/>
          <w:numId w:val="88"/>
        </w:numPr>
        <w:ind w:left="851" w:hanging="425"/>
        <w:jc w:val="both"/>
      </w:pPr>
      <w:r w:rsidRPr="005D7943">
        <w:t>do usuwania na koszt własny awarii zaistniałych z winy Wykonawcy,</w:t>
      </w:r>
    </w:p>
    <w:p w14:paraId="2821FCB0" w14:textId="4BF06073" w:rsidR="00C2741E" w:rsidRPr="005D7943" w:rsidRDefault="00C2741E">
      <w:pPr>
        <w:pStyle w:val="Akapitzlist"/>
        <w:numPr>
          <w:ilvl w:val="0"/>
          <w:numId w:val="88"/>
        </w:numPr>
        <w:ind w:left="851" w:hanging="425"/>
        <w:jc w:val="both"/>
      </w:pPr>
      <w:r w:rsidRPr="005D7943">
        <w:lastRenderedPageBreak/>
        <w:t>do przeprowadzania remontów, konserwacji, napraw jednostek sprzętowych, przy pomocy których świadczy usługi na terenie objętym ruchem zakładu górniczego w</w:t>
      </w:r>
      <w:r w:rsidR="004D3CC3">
        <w:t> </w:t>
      </w:r>
      <w:r w:rsidRPr="005D7943">
        <w:t>sposób ustalony w dokumentacji techniczno-ruchowej jednostki sprzętowej,</w:t>
      </w:r>
    </w:p>
    <w:p w14:paraId="3AE7BFEF" w14:textId="77777777" w:rsidR="00C2741E" w:rsidRPr="005D7943" w:rsidRDefault="00C2741E">
      <w:pPr>
        <w:pStyle w:val="Akapitzlist"/>
        <w:numPr>
          <w:ilvl w:val="0"/>
          <w:numId w:val="88"/>
        </w:numPr>
        <w:ind w:left="851" w:hanging="425"/>
        <w:jc w:val="both"/>
      </w:pPr>
      <w:r w:rsidRPr="005D7943">
        <w:rPr>
          <w:color w:val="000000" w:themeColor="text1"/>
        </w:rPr>
        <w:t xml:space="preserve">dostarczyć Zamawiającemu dokumenty określone w </w:t>
      </w:r>
      <w:r w:rsidRPr="005D7943">
        <w:rPr>
          <w:b/>
          <w:color w:val="0070C0"/>
        </w:rPr>
        <w:t>części IX</w:t>
      </w:r>
      <w:r w:rsidRPr="005D7943">
        <w:rPr>
          <w:color w:val="000000" w:themeColor="text1"/>
        </w:rPr>
        <w:t>.</w:t>
      </w:r>
    </w:p>
    <w:p w14:paraId="67BB160E" w14:textId="20EB75AB" w:rsidR="00C2741E" w:rsidRPr="005D7943" w:rsidRDefault="00C2741E">
      <w:pPr>
        <w:pStyle w:val="Akapitzlist"/>
        <w:numPr>
          <w:ilvl w:val="0"/>
          <w:numId w:val="86"/>
        </w:numPr>
        <w:ind w:left="426" w:hanging="426"/>
        <w:jc w:val="both"/>
      </w:pPr>
      <w:r w:rsidRPr="005D7943">
        <w:t xml:space="preserve">W przypadku konieczności dokonania zamiany jednostek sprzętowych (na stałe) przyjęcie nowej jednostki wymaga sporządzenia protokołu zgodnie z </w:t>
      </w:r>
      <w:r w:rsidRPr="005D7943">
        <w:rPr>
          <w:b/>
          <w:color w:val="0070C0"/>
        </w:rPr>
        <w:t>Załącznikiem nr 10</w:t>
      </w:r>
      <w:r w:rsidRPr="005D7943">
        <w:rPr>
          <w:b/>
        </w:rPr>
        <w:t xml:space="preserve"> </w:t>
      </w:r>
      <w:r w:rsidRPr="005D7943">
        <w:rPr>
          <w:b/>
          <w:color w:val="0070C0"/>
        </w:rPr>
        <w:t>i 1</w:t>
      </w:r>
      <w:r>
        <w:rPr>
          <w:b/>
          <w:color w:val="0070C0"/>
        </w:rPr>
        <w:t>1</w:t>
      </w:r>
      <w:r w:rsidRPr="005D7943">
        <w:rPr>
          <w:b/>
        </w:rPr>
        <w:t xml:space="preserve"> do</w:t>
      </w:r>
      <w:r w:rsidR="004D3CC3">
        <w:rPr>
          <w:b/>
        </w:rPr>
        <w:t> </w:t>
      </w:r>
      <w:r w:rsidRPr="005D7943">
        <w:rPr>
          <w:b/>
        </w:rPr>
        <w:t>SOPZ</w:t>
      </w:r>
      <w:r w:rsidRPr="005D7943">
        <w:t>.</w:t>
      </w:r>
    </w:p>
    <w:p w14:paraId="0F49F5F3" w14:textId="6BF65CE9" w:rsidR="00C2741E" w:rsidRPr="0040070D" w:rsidRDefault="00C2741E">
      <w:pPr>
        <w:pStyle w:val="Akapitzlist"/>
        <w:numPr>
          <w:ilvl w:val="0"/>
          <w:numId w:val="86"/>
        </w:numPr>
        <w:ind w:left="426" w:hanging="426"/>
        <w:jc w:val="both"/>
      </w:pPr>
      <w:r w:rsidRPr="005D7943">
        <w:t xml:space="preserve">Wykonawca odpowiada za prawidłowy, zgodny z dokumentacją </w:t>
      </w:r>
      <w:proofErr w:type="spellStart"/>
      <w:r w:rsidRPr="005D7943">
        <w:t>techniczno</w:t>
      </w:r>
      <w:proofErr w:type="spellEnd"/>
      <w:r w:rsidRPr="005D7943">
        <w:t xml:space="preserve"> – ruchową stan techniczny</w:t>
      </w:r>
      <w:r w:rsidRPr="0040070D">
        <w:t xml:space="preserve"> jednostek sprzętowych pracujących na terenie Zamawiającego</w:t>
      </w:r>
      <w:r>
        <w:t>, w tym posiadania aktualnych, wymaganych przepisami prawa badań technicznych.</w:t>
      </w:r>
      <w:r w:rsidRPr="0040070D">
        <w:t xml:space="preserve"> </w:t>
      </w:r>
    </w:p>
    <w:p w14:paraId="236D1D1B" w14:textId="77777777" w:rsidR="00C2741E" w:rsidRPr="0040070D" w:rsidRDefault="00C2741E">
      <w:pPr>
        <w:pStyle w:val="Akapitzlist"/>
        <w:numPr>
          <w:ilvl w:val="0"/>
          <w:numId w:val="86"/>
        </w:numPr>
        <w:ind w:left="426" w:hanging="426"/>
        <w:jc w:val="both"/>
      </w:pPr>
      <w:r w:rsidRPr="0040070D">
        <w:t>Wykonawca gwarantuje:</w:t>
      </w:r>
    </w:p>
    <w:p w14:paraId="2C0266A2" w14:textId="77777777" w:rsidR="00C2741E" w:rsidRPr="0040070D" w:rsidRDefault="00C2741E">
      <w:pPr>
        <w:pStyle w:val="Akapitzlist"/>
        <w:numPr>
          <w:ilvl w:val="0"/>
          <w:numId w:val="89"/>
        </w:numPr>
        <w:ind w:left="851" w:hanging="425"/>
        <w:jc w:val="both"/>
      </w:pPr>
      <w:r w:rsidRPr="0040070D">
        <w:t>należytą wydajność jednostek sprzętowych i jakość usług,</w:t>
      </w:r>
    </w:p>
    <w:p w14:paraId="732815D0" w14:textId="77777777" w:rsidR="00C2741E" w:rsidRPr="005221D4" w:rsidRDefault="00C2741E">
      <w:pPr>
        <w:pStyle w:val="Akapitzlist"/>
        <w:numPr>
          <w:ilvl w:val="0"/>
          <w:numId w:val="89"/>
        </w:numPr>
        <w:ind w:left="851" w:hanging="425"/>
        <w:jc w:val="both"/>
      </w:pPr>
      <w:r w:rsidRPr="0040070D">
        <w:t>prawidłowe wykorzystanie czasu dyspozycji oraz możliwości technicznych jednostek</w:t>
      </w:r>
      <w:r>
        <w:t xml:space="preserve"> sprzętowych</w:t>
      </w:r>
      <w:r w:rsidRPr="005221D4">
        <w:t>,</w:t>
      </w:r>
    </w:p>
    <w:p w14:paraId="63D9B8E8" w14:textId="5F9A648B" w:rsidR="00C2741E" w:rsidRPr="005221D4" w:rsidRDefault="00C2741E">
      <w:pPr>
        <w:pStyle w:val="Akapitzlist"/>
        <w:numPr>
          <w:ilvl w:val="0"/>
          <w:numId w:val="89"/>
        </w:numPr>
        <w:ind w:left="851" w:hanging="425"/>
        <w:jc w:val="both"/>
      </w:pPr>
      <w:r w:rsidRPr="005221D4">
        <w:t>wykonanie usług zgodnie z obowiązującą umową, technologią realizacji usługi i</w:t>
      </w:r>
      <w:r w:rsidR="00094CB4">
        <w:t> </w:t>
      </w:r>
      <w:r w:rsidRPr="005221D4">
        <w:t>składanymi z</w:t>
      </w:r>
      <w:r>
        <w:t>leceniami</w:t>
      </w:r>
      <w:r w:rsidRPr="005221D4">
        <w:t>,</w:t>
      </w:r>
    </w:p>
    <w:p w14:paraId="32978F4C" w14:textId="77777777" w:rsidR="00C2741E" w:rsidRPr="005221D4" w:rsidRDefault="00C2741E">
      <w:pPr>
        <w:pStyle w:val="Akapitzlist"/>
        <w:numPr>
          <w:ilvl w:val="0"/>
          <w:numId w:val="89"/>
        </w:numPr>
        <w:ind w:left="851" w:hanging="425"/>
        <w:jc w:val="both"/>
      </w:pPr>
      <w:r w:rsidRPr="005221D4">
        <w:t>realizację poleceń osób dozoru Zamawiającego uprawnionych do nadzoru i kontroli prowadzonych prac w zakresie:</w:t>
      </w:r>
    </w:p>
    <w:p w14:paraId="7B61297A" w14:textId="77777777" w:rsidR="00C2741E" w:rsidRPr="005221D4" w:rsidRDefault="00C2741E">
      <w:pPr>
        <w:pStyle w:val="Akapitzlist"/>
        <w:numPr>
          <w:ilvl w:val="0"/>
          <w:numId w:val="101"/>
        </w:numPr>
        <w:ind w:left="1134" w:hanging="283"/>
        <w:jc w:val="both"/>
      </w:pPr>
      <w:r w:rsidRPr="005221D4">
        <w:t xml:space="preserve">ilości i rodzaju </w:t>
      </w:r>
      <w:r>
        <w:t>jednostek sprzętowych</w:t>
      </w:r>
      <w:r w:rsidRPr="005221D4">
        <w:t xml:space="preserve"> zatrudnion</w:t>
      </w:r>
      <w:r>
        <w:t>ych</w:t>
      </w:r>
      <w:r w:rsidRPr="005221D4">
        <w:t xml:space="preserve"> w poszczególnych miejscach pracy,</w:t>
      </w:r>
    </w:p>
    <w:p w14:paraId="5981297A" w14:textId="77777777" w:rsidR="00C2741E" w:rsidRPr="005221D4" w:rsidRDefault="00C2741E">
      <w:pPr>
        <w:pStyle w:val="Akapitzlist"/>
        <w:numPr>
          <w:ilvl w:val="0"/>
          <w:numId w:val="101"/>
        </w:numPr>
        <w:ind w:left="1134" w:hanging="283"/>
        <w:jc w:val="both"/>
      </w:pPr>
      <w:r w:rsidRPr="005221D4">
        <w:t xml:space="preserve">czasu i miejsc pracy </w:t>
      </w:r>
      <w:r>
        <w:t>jednostek sprzętowych</w:t>
      </w:r>
      <w:r w:rsidRPr="005221D4">
        <w:t>,</w:t>
      </w:r>
    </w:p>
    <w:p w14:paraId="4B210669" w14:textId="77777777" w:rsidR="00C2741E" w:rsidRPr="005221D4" w:rsidRDefault="00C2741E">
      <w:pPr>
        <w:pStyle w:val="Akapitzlist"/>
        <w:numPr>
          <w:ilvl w:val="0"/>
          <w:numId w:val="101"/>
        </w:numPr>
        <w:ind w:left="1134" w:hanging="283"/>
        <w:jc w:val="both"/>
      </w:pPr>
      <w:r w:rsidRPr="005221D4">
        <w:t>należytej realizacji zleconej usługi,</w:t>
      </w:r>
    </w:p>
    <w:p w14:paraId="4CFFC2DC" w14:textId="77777777" w:rsidR="00C2741E" w:rsidRPr="005221D4" w:rsidRDefault="00C2741E">
      <w:pPr>
        <w:pStyle w:val="Akapitzlist"/>
        <w:numPr>
          <w:ilvl w:val="0"/>
          <w:numId w:val="101"/>
        </w:numPr>
        <w:ind w:left="1134" w:hanging="283"/>
        <w:jc w:val="both"/>
      </w:pPr>
      <w:r w:rsidRPr="005221D4">
        <w:t xml:space="preserve">ścisłego przestrzegania technologii prowadzonych prac, przepisów bhp i p.poż., </w:t>
      </w:r>
    </w:p>
    <w:p w14:paraId="0AE34E2A" w14:textId="77777777" w:rsidR="00C2741E" w:rsidRPr="005221D4" w:rsidRDefault="00C2741E">
      <w:pPr>
        <w:pStyle w:val="Akapitzlist"/>
        <w:numPr>
          <w:ilvl w:val="0"/>
          <w:numId w:val="101"/>
        </w:numPr>
        <w:ind w:left="1134" w:hanging="283"/>
        <w:jc w:val="both"/>
      </w:pPr>
      <w:r w:rsidRPr="005221D4">
        <w:t xml:space="preserve">użytkowania placów postojowych </w:t>
      </w:r>
      <w:r>
        <w:t>jednostek sprzętowych</w:t>
      </w:r>
      <w:r w:rsidRPr="005221D4">
        <w:t>.</w:t>
      </w:r>
    </w:p>
    <w:p w14:paraId="4D3A455F" w14:textId="1ED49152" w:rsidR="00C2741E" w:rsidRPr="0040070D" w:rsidRDefault="00C2741E">
      <w:pPr>
        <w:pStyle w:val="Akapitzlist"/>
        <w:numPr>
          <w:ilvl w:val="0"/>
          <w:numId w:val="86"/>
        </w:numPr>
        <w:ind w:left="426" w:hanging="426"/>
        <w:jc w:val="both"/>
      </w:pPr>
      <w:r w:rsidRPr="005221D4">
        <w:t xml:space="preserve">Niedopuszczalne jest pozorowanie pracy, tj. użytkowanie jednostek sprzętowych w sposób niezgodny </w:t>
      </w:r>
      <w:r>
        <w:br/>
      </w:r>
      <w:r w:rsidRPr="005221D4">
        <w:t xml:space="preserve">z technologią realizacji usługi i </w:t>
      </w:r>
      <w:r w:rsidRPr="0040070D">
        <w:t>zleconymi zadaniami</w:t>
      </w:r>
      <w:r>
        <w:t xml:space="preserve"> (np. nieuzasadnione pozostawanie jednostki sprzętowej z włączonym silnikiem)</w:t>
      </w:r>
      <w:r w:rsidRPr="0040070D">
        <w:t>. W przypadku stwierdzenia (poprzez zapisy systemu monitoringu wizyjnego, systemu monitoringu jednostek 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4F843C7B" w14:textId="26F725D3" w:rsidR="00C2741E" w:rsidRDefault="00C2741E">
      <w:pPr>
        <w:pStyle w:val="Akapitzlist"/>
        <w:numPr>
          <w:ilvl w:val="0"/>
          <w:numId w:val="86"/>
        </w:numPr>
        <w:ind w:left="426" w:hanging="426"/>
        <w:jc w:val="both"/>
      </w:pPr>
      <w:r w:rsidRPr="005221D4">
        <w:t>Niewykonanie lub niewłaściwe wykonanie przedmiotu zamówienia obciąża Wykonawcę i</w:t>
      </w:r>
      <w:r w:rsidR="004D3CC3">
        <w:t> </w:t>
      </w:r>
      <w:r w:rsidRPr="005221D4">
        <w:t>może stanowić przyczynę odstąpienia od umowy z przyczyn leżących po stronie Wykonawcy.</w:t>
      </w:r>
    </w:p>
    <w:p w14:paraId="1F1114E6" w14:textId="59A102E0" w:rsidR="00C2741E" w:rsidRPr="005221D4" w:rsidRDefault="00C2741E">
      <w:pPr>
        <w:pStyle w:val="Akapitzlist"/>
        <w:numPr>
          <w:ilvl w:val="0"/>
          <w:numId w:val="86"/>
        </w:numPr>
        <w:ind w:left="426" w:hanging="426"/>
        <w:jc w:val="both"/>
      </w:pPr>
      <w:r w:rsidRPr="00E77A97">
        <w:rPr>
          <w:color w:val="000000" w:themeColor="text1"/>
        </w:rPr>
        <w:t>Zapewnienie skutecznej ochrony elementów systemu monitoringu zainstalowanego w</w:t>
      </w:r>
      <w:r w:rsidR="00431F20">
        <w:rPr>
          <w:color w:val="000000" w:themeColor="text1"/>
        </w:rPr>
        <w:t> </w:t>
      </w:r>
      <w:r w:rsidRPr="00E77A97">
        <w:rPr>
          <w:color w:val="000000" w:themeColor="text1"/>
        </w:rPr>
        <w:t>jednostkach sprzętowych przed ingerencją pracowników własnych.</w:t>
      </w:r>
      <w:r w:rsidRPr="005221D4">
        <w:t xml:space="preserve"> </w:t>
      </w:r>
    </w:p>
    <w:p w14:paraId="6D5B89B4" w14:textId="77777777" w:rsidR="00C2741E" w:rsidRPr="00431F20" w:rsidRDefault="00C2741E">
      <w:pPr>
        <w:pStyle w:val="Akapitzlist"/>
        <w:numPr>
          <w:ilvl w:val="0"/>
          <w:numId w:val="86"/>
        </w:numPr>
        <w:ind w:left="426" w:hanging="426"/>
        <w:jc w:val="both"/>
      </w:pPr>
      <w:r w:rsidRPr="00431F20">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6BBEA989" w14:textId="77777777" w:rsidR="00C2741E" w:rsidRPr="00431F20" w:rsidRDefault="00C2741E" w:rsidP="00C2741E">
      <w:pPr>
        <w:jc w:val="both"/>
        <w:rPr>
          <w:sz w:val="24"/>
          <w:szCs w:val="24"/>
        </w:rPr>
      </w:pPr>
    </w:p>
    <w:p w14:paraId="0C7AE362" w14:textId="77777777" w:rsidR="00C2741E" w:rsidRPr="00431F20" w:rsidRDefault="00C2741E" w:rsidP="00C2741E">
      <w:pPr>
        <w:suppressAutoHyphens/>
        <w:overflowPunct w:val="0"/>
        <w:autoSpaceDE w:val="0"/>
        <w:autoSpaceDN w:val="0"/>
        <w:adjustRightInd w:val="0"/>
        <w:jc w:val="both"/>
        <w:rPr>
          <w:rStyle w:val="Nagwek1Znak"/>
          <w:rFonts w:eastAsia="Calibri"/>
          <w:bCs w:val="0"/>
          <w:color w:val="000000" w:themeColor="text1"/>
          <w:sz w:val="24"/>
          <w:szCs w:val="24"/>
        </w:rPr>
      </w:pPr>
      <w:r w:rsidRPr="00431F20">
        <w:rPr>
          <w:b/>
          <w:sz w:val="24"/>
          <w:szCs w:val="24"/>
          <w:highlight w:val="lightGray"/>
        </w:rPr>
        <w:t xml:space="preserve">Część V. </w:t>
      </w:r>
      <w:r w:rsidRPr="00431F20">
        <w:rPr>
          <w:rStyle w:val="Nagwek1Znak"/>
          <w:rFonts w:eastAsia="Calibri"/>
          <w:bCs w:val="0"/>
          <w:color w:val="000000" w:themeColor="text1"/>
          <w:sz w:val="24"/>
          <w:szCs w:val="24"/>
          <w:highlight w:val="lightGray"/>
        </w:rPr>
        <w:t>Odpowiedzialność Wykonawcy.</w:t>
      </w:r>
    </w:p>
    <w:p w14:paraId="6171EEC1" w14:textId="77777777" w:rsidR="00C2741E" w:rsidRPr="00431F20" w:rsidRDefault="00C2741E">
      <w:pPr>
        <w:pStyle w:val="Akapitzlist"/>
        <w:numPr>
          <w:ilvl w:val="2"/>
          <w:numId w:val="124"/>
        </w:numPr>
        <w:tabs>
          <w:tab w:val="left" w:pos="426"/>
          <w:tab w:val="left" w:pos="851"/>
          <w:tab w:val="left" w:pos="1040"/>
        </w:tabs>
        <w:suppressAutoHyphens/>
        <w:ind w:hanging="426"/>
        <w:jc w:val="both"/>
        <w:rPr>
          <w:color w:val="000000" w:themeColor="text1"/>
        </w:rPr>
      </w:pPr>
      <w:r w:rsidRPr="00431F20">
        <w:rPr>
          <w:color w:val="000000" w:themeColor="text1"/>
        </w:rPr>
        <w:t>Wykonawca ponosi wyłączną odpowiedzialność:</w:t>
      </w:r>
    </w:p>
    <w:p w14:paraId="6AE15F3E" w14:textId="3F7875FC" w:rsidR="00C2741E" w:rsidRPr="00431F20" w:rsidRDefault="00C2741E">
      <w:pPr>
        <w:numPr>
          <w:ilvl w:val="0"/>
          <w:numId w:val="125"/>
        </w:numPr>
        <w:tabs>
          <w:tab w:val="clear" w:pos="1146"/>
          <w:tab w:val="num" w:pos="851"/>
        </w:tabs>
        <w:suppressAutoHyphens/>
        <w:ind w:left="851" w:hanging="425"/>
        <w:jc w:val="both"/>
        <w:rPr>
          <w:color w:val="000000" w:themeColor="text1"/>
          <w:sz w:val="24"/>
          <w:szCs w:val="24"/>
        </w:rPr>
      </w:pPr>
      <w:r w:rsidRPr="00431F20">
        <w:rPr>
          <w:color w:val="000000" w:themeColor="text1"/>
          <w:sz w:val="24"/>
          <w:szCs w:val="24"/>
        </w:rPr>
        <w:t>cywilną, materialną i karną za szkody powstałe u pracowników lub w majątku Zamawiającego lub osób trzecich, zawinione w sposób umyślny lub nieumyślny przez pracowników Wykonawcy,</w:t>
      </w:r>
    </w:p>
    <w:p w14:paraId="630FB466" w14:textId="2210628F" w:rsidR="00C2741E" w:rsidRPr="00431F20" w:rsidRDefault="00C2741E">
      <w:pPr>
        <w:numPr>
          <w:ilvl w:val="0"/>
          <w:numId w:val="125"/>
        </w:numPr>
        <w:suppressAutoHyphens/>
        <w:ind w:left="851" w:hanging="425"/>
        <w:jc w:val="both"/>
        <w:rPr>
          <w:color w:val="000000" w:themeColor="text1"/>
          <w:sz w:val="24"/>
          <w:szCs w:val="24"/>
        </w:rPr>
      </w:pPr>
      <w:r w:rsidRPr="00431F20">
        <w:rPr>
          <w:color w:val="000000" w:themeColor="text1"/>
          <w:sz w:val="24"/>
          <w:szCs w:val="24"/>
        </w:rPr>
        <w:lastRenderedPageBreak/>
        <w:t>cywilną, materialną i karną za skutki wypadków przy pracy oraz w drodze do pracy i</w:t>
      </w:r>
      <w:r w:rsidR="00094CB4">
        <w:rPr>
          <w:color w:val="000000" w:themeColor="text1"/>
          <w:sz w:val="24"/>
          <w:szCs w:val="24"/>
        </w:rPr>
        <w:t> </w:t>
      </w:r>
      <w:r w:rsidRPr="00431F20">
        <w:rPr>
          <w:color w:val="000000" w:themeColor="text1"/>
          <w:sz w:val="24"/>
          <w:szCs w:val="24"/>
        </w:rPr>
        <w:t>z pracy pracowników własnych zatrudnionych przy realizacji przedmiotu zamówienia,</w:t>
      </w:r>
    </w:p>
    <w:p w14:paraId="6C889607" w14:textId="77777777" w:rsidR="00C2741E" w:rsidRPr="00431F20" w:rsidRDefault="00C2741E">
      <w:pPr>
        <w:numPr>
          <w:ilvl w:val="0"/>
          <w:numId w:val="125"/>
        </w:numPr>
        <w:suppressAutoHyphens/>
        <w:ind w:left="851" w:hanging="425"/>
        <w:jc w:val="both"/>
        <w:rPr>
          <w:color w:val="000000" w:themeColor="text1"/>
          <w:sz w:val="24"/>
          <w:szCs w:val="24"/>
        </w:rPr>
      </w:pPr>
      <w:r w:rsidRPr="00431F20">
        <w:rPr>
          <w:color w:val="000000" w:themeColor="text1"/>
          <w:sz w:val="24"/>
          <w:szCs w:val="24"/>
        </w:rPr>
        <w:t>za bezpieczeństwo pracowników własnych przez cały czas ich przebywania na terenie zakładu górniczego Zamawiającego,</w:t>
      </w:r>
    </w:p>
    <w:p w14:paraId="4EF076BD" w14:textId="7D71ECD3" w:rsidR="00C2741E" w:rsidRPr="00431F20" w:rsidRDefault="00C2741E">
      <w:pPr>
        <w:numPr>
          <w:ilvl w:val="0"/>
          <w:numId w:val="125"/>
        </w:numPr>
        <w:suppressAutoHyphens/>
        <w:ind w:left="851" w:hanging="425"/>
        <w:jc w:val="both"/>
        <w:rPr>
          <w:color w:val="000000" w:themeColor="text1"/>
          <w:sz w:val="24"/>
          <w:szCs w:val="24"/>
        </w:rPr>
      </w:pPr>
      <w:r w:rsidRPr="00431F20">
        <w:rPr>
          <w:color w:val="000000" w:themeColor="text1"/>
          <w:sz w:val="24"/>
          <w:szCs w:val="24"/>
        </w:rPr>
        <w:t>za delegowanie do wykonywania zadań zleconych przez Zamawiającego, pracowników własnych posiadających niezbędne do ich wykonania kwalifikacje i</w:t>
      </w:r>
      <w:r w:rsidR="00094CB4">
        <w:rPr>
          <w:color w:val="000000" w:themeColor="text1"/>
          <w:sz w:val="24"/>
          <w:szCs w:val="24"/>
        </w:rPr>
        <w:t> </w:t>
      </w:r>
      <w:r w:rsidRPr="00431F20">
        <w:rPr>
          <w:color w:val="000000" w:themeColor="text1"/>
          <w:sz w:val="24"/>
          <w:szCs w:val="24"/>
        </w:rPr>
        <w:t>uprawnienia,</w:t>
      </w:r>
    </w:p>
    <w:p w14:paraId="7A081596" w14:textId="77777777" w:rsidR="00C2741E" w:rsidRPr="00431F20" w:rsidRDefault="00C2741E">
      <w:pPr>
        <w:numPr>
          <w:ilvl w:val="0"/>
          <w:numId w:val="125"/>
        </w:numPr>
        <w:suppressAutoHyphens/>
        <w:ind w:left="851" w:hanging="425"/>
        <w:jc w:val="both"/>
        <w:rPr>
          <w:color w:val="000000" w:themeColor="text1"/>
          <w:sz w:val="24"/>
          <w:szCs w:val="24"/>
        </w:rPr>
      </w:pPr>
      <w:r w:rsidRPr="00431F20">
        <w:rPr>
          <w:color w:val="000000" w:themeColor="text1"/>
          <w:sz w:val="24"/>
          <w:szCs w:val="24"/>
        </w:rPr>
        <w:t>cywilną, materialną i karną za skutki bezpośrednich zdarzeń wynikłych z zaniedbań lub zaniechań ustaleń dotyczących sposobu realizacji przedmiotu zamówienia,</w:t>
      </w:r>
    </w:p>
    <w:p w14:paraId="23310F09" w14:textId="77777777" w:rsidR="00C2741E" w:rsidRPr="00431F20" w:rsidRDefault="00C2741E">
      <w:pPr>
        <w:numPr>
          <w:ilvl w:val="0"/>
          <w:numId w:val="125"/>
        </w:numPr>
        <w:suppressAutoHyphens/>
        <w:ind w:left="851" w:hanging="425"/>
        <w:jc w:val="both"/>
        <w:rPr>
          <w:color w:val="000000" w:themeColor="text1"/>
          <w:sz w:val="24"/>
          <w:szCs w:val="24"/>
        </w:rPr>
      </w:pPr>
      <w:r w:rsidRPr="00431F20">
        <w:rPr>
          <w:color w:val="000000" w:themeColor="text1"/>
          <w:sz w:val="24"/>
          <w:szCs w:val="24"/>
        </w:rPr>
        <w:t xml:space="preserve">za nieprawidłowości ujawnione podczas kontroli wykonywanych usług oraz jednostek sprzętowych wykorzystywanych do realizacji przedmiotu zamówienia, wykonywanych przez kontrolne organy państwowe, za całokształt zagadnień związanych z realizacją części usług przez zatrudnionego podwykonawcę </w:t>
      </w:r>
      <w:r w:rsidRPr="00431F20">
        <w:rPr>
          <w:b/>
          <w:color w:val="000000" w:themeColor="text1"/>
          <w:sz w:val="24"/>
          <w:szCs w:val="24"/>
        </w:rPr>
        <w:t>(jeżeli dotyczy)</w:t>
      </w:r>
      <w:r w:rsidRPr="00431F20">
        <w:rPr>
          <w:color w:val="000000" w:themeColor="text1"/>
          <w:sz w:val="24"/>
          <w:szCs w:val="24"/>
        </w:rPr>
        <w:t>.</w:t>
      </w:r>
    </w:p>
    <w:p w14:paraId="2C1A8358" w14:textId="77777777" w:rsidR="00C2741E" w:rsidRPr="00431F20" w:rsidRDefault="00C2741E" w:rsidP="00C2741E">
      <w:pPr>
        <w:suppressAutoHyphens/>
        <w:ind w:left="851"/>
        <w:jc w:val="both"/>
        <w:rPr>
          <w:color w:val="000000" w:themeColor="text1"/>
          <w:sz w:val="24"/>
          <w:szCs w:val="24"/>
        </w:rPr>
      </w:pPr>
    </w:p>
    <w:p w14:paraId="102D8DDB" w14:textId="77777777" w:rsidR="00C2741E" w:rsidRPr="00431F20" w:rsidRDefault="00C2741E" w:rsidP="00C2741E">
      <w:pPr>
        <w:jc w:val="both"/>
        <w:rPr>
          <w:b/>
          <w:sz w:val="24"/>
          <w:szCs w:val="24"/>
        </w:rPr>
      </w:pPr>
      <w:r w:rsidRPr="00431F20">
        <w:rPr>
          <w:b/>
          <w:sz w:val="24"/>
          <w:szCs w:val="24"/>
          <w:highlight w:val="lightGray"/>
        </w:rPr>
        <w:t>Część VI. Obowiązki Zamawiającego.</w:t>
      </w:r>
    </w:p>
    <w:p w14:paraId="3EA7B797" w14:textId="77777777" w:rsidR="00C2741E" w:rsidRPr="00431F20" w:rsidRDefault="00C2741E">
      <w:pPr>
        <w:numPr>
          <w:ilvl w:val="1"/>
          <w:numId w:val="90"/>
        </w:numPr>
        <w:tabs>
          <w:tab w:val="clear" w:pos="851"/>
          <w:tab w:val="num" w:pos="426"/>
        </w:tabs>
        <w:spacing w:before="100"/>
        <w:ind w:left="426"/>
        <w:jc w:val="both"/>
        <w:rPr>
          <w:sz w:val="24"/>
          <w:szCs w:val="24"/>
        </w:rPr>
      </w:pPr>
      <w:r w:rsidRPr="00431F20">
        <w:rPr>
          <w:sz w:val="24"/>
          <w:szCs w:val="24"/>
        </w:rPr>
        <w:t>Obowiązkiem Zamawiającego jest:</w:t>
      </w:r>
    </w:p>
    <w:p w14:paraId="433AFC10" w14:textId="77777777" w:rsidR="00C2741E" w:rsidRPr="00431F20" w:rsidRDefault="00C2741E">
      <w:pPr>
        <w:numPr>
          <w:ilvl w:val="2"/>
          <w:numId w:val="90"/>
        </w:numPr>
        <w:tabs>
          <w:tab w:val="clear" w:pos="1276"/>
          <w:tab w:val="num" w:pos="851"/>
        </w:tabs>
        <w:ind w:left="851"/>
        <w:jc w:val="both"/>
        <w:rPr>
          <w:sz w:val="24"/>
          <w:szCs w:val="24"/>
        </w:rPr>
      </w:pPr>
      <w:r w:rsidRPr="00431F20">
        <w:rPr>
          <w:sz w:val="24"/>
          <w:szCs w:val="24"/>
        </w:rPr>
        <w:t>wskazanie miejsca wykonywania usług,</w:t>
      </w:r>
    </w:p>
    <w:p w14:paraId="48E4D458" w14:textId="6706ABA0" w:rsidR="00C2741E" w:rsidRPr="00431F20" w:rsidRDefault="00C2741E">
      <w:pPr>
        <w:numPr>
          <w:ilvl w:val="2"/>
          <w:numId w:val="90"/>
        </w:numPr>
        <w:tabs>
          <w:tab w:val="clear" w:pos="1276"/>
          <w:tab w:val="num" w:pos="851"/>
        </w:tabs>
        <w:ind w:left="851"/>
        <w:jc w:val="both"/>
        <w:rPr>
          <w:sz w:val="24"/>
          <w:szCs w:val="24"/>
        </w:rPr>
      </w:pPr>
      <w:r w:rsidRPr="00431F20">
        <w:rPr>
          <w:sz w:val="24"/>
          <w:szCs w:val="24"/>
        </w:rPr>
        <w:t xml:space="preserve">bieżące, przed każdą zmianą roboczą, określenie przez osoby dozoru Zamawiającego zakresu prac do wykonania w czasie trwania zmiany roboczej w formie uzgodnionej pomiędzy stronami </w:t>
      </w:r>
    </w:p>
    <w:p w14:paraId="0DB30857" w14:textId="77777777" w:rsidR="00C2741E" w:rsidRPr="00431F20" w:rsidRDefault="00C2741E">
      <w:pPr>
        <w:numPr>
          <w:ilvl w:val="2"/>
          <w:numId w:val="90"/>
        </w:numPr>
        <w:tabs>
          <w:tab w:val="clear" w:pos="1276"/>
          <w:tab w:val="num" w:pos="851"/>
        </w:tabs>
        <w:ind w:left="851"/>
        <w:jc w:val="both"/>
        <w:rPr>
          <w:sz w:val="24"/>
          <w:szCs w:val="24"/>
        </w:rPr>
      </w:pPr>
      <w:r w:rsidRPr="00431F20">
        <w:rPr>
          <w:sz w:val="24"/>
          <w:szCs w:val="24"/>
        </w:rPr>
        <w:t>wskazanie miejsca postoju jednostek sprzętowych,</w:t>
      </w:r>
    </w:p>
    <w:p w14:paraId="2853B950" w14:textId="77777777" w:rsidR="00C2741E" w:rsidRPr="00431F20" w:rsidRDefault="00C2741E">
      <w:pPr>
        <w:numPr>
          <w:ilvl w:val="2"/>
          <w:numId w:val="90"/>
        </w:numPr>
        <w:tabs>
          <w:tab w:val="clear" w:pos="1276"/>
          <w:tab w:val="num" w:pos="851"/>
        </w:tabs>
        <w:ind w:left="851"/>
        <w:jc w:val="both"/>
        <w:rPr>
          <w:sz w:val="24"/>
          <w:szCs w:val="24"/>
        </w:rPr>
      </w:pPr>
      <w:r w:rsidRPr="00431F20">
        <w:rPr>
          <w:sz w:val="24"/>
          <w:szCs w:val="24"/>
        </w:rPr>
        <w:t>udostępnienie rejonu wykonywanej usługi,</w:t>
      </w:r>
    </w:p>
    <w:p w14:paraId="2EF90562" w14:textId="485CEBAE" w:rsidR="00C2741E" w:rsidRPr="00431F20" w:rsidRDefault="00C2741E">
      <w:pPr>
        <w:numPr>
          <w:ilvl w:val="2"/>
          <w:numId w:val="90"/>
        </w:numPr>
        <w:tabs>
          <w:tab w:val="clear" w:pos="1276"/>
          <w:tab w:val="num" w:pos="851"/>
        </w:tabs>
        <w:ind w:left="851"/>
        <w:jc w:val="both"/>
        <w:rPr>
          <w:sz w:val="24"/>
          <w:szCs w:val="24"/>
        </w:rPr>
      </w:pPr>
      <w:r w:rsidRPr="00431F20">
        <w:rPr>
          <w:sz w:val="24"/>
          <w:szCs w:val="24"/>
        </w:rPr>
        <w:t>przeszkolenie pracowników wykonujących prace w zakresie obowiązujących w</w:t>
      </w:r>
      <w:r w:rsidR="00094CB4">
        <w:rPr>
          <w:sz w:val="24"/>
          <w:szCs w:val="24"/>
        </w:rPr>
        <w:t> </w:t>
      </w:r>
      <w:r w:rsidRPr="00431F20">
        <w:rPr>
          <w:sz w:val="24"/>
          <w:szCs w:val="24"/>
        </w:rPr>
        <w:t xml:space="preserve">zakładzie górniczym przepisów bezpieczeństwa i higieny pracy, prowadzenia ruchu oraz bezpieczeństwa pożarowego, występujących zagrożeń, porządku i dyscypliny pracy, zasad łączności i alarmowania, znajomości rejonu prac, a także zgłaszania wypadków i zagrożeń, </w:t>
      </w:r>
    </w:p>
    <w:p w14:paraId="225059D8" w14:textId="77777777" w:rsidR="00C2741E" w:rsidRPr="00431F20" w:rsidRDefault="00C2741E">
      <w:pPr>
        <w:numPr>
          <w:ilvl w:val="2"/>
          <w:numId w:val="90"/>
        </w:numPr>
        <w:tabs>
          <w:tab w:val="clear" w:pos="1276"/>
          <w:tab w:val="num" w:pos="851"/>
        </w:tabs>
        <w:ind w:left="851"/>
        <w:jc w:val="both"/>
        <w:rPr>
          <w:sz w:val="24"/>
          <w:szCs w:val="24"/>
        </w:rPr>
      </w:pPr>
      <w:r w:rsidRPr="00431F20">
        <w:rPr>
          <w:sz w:val="24"/>
          <w:szCs w:val="24"/>
        </w:rPr>
        <w:t>udzielenie Wykonawcy niezbędnej pełnej informacji o ryzyku zawodowym, zagrożeniach, w tym wynikach pomiarów czynników szkodliwych i uciążliwych, w zakładzie Zamawiającego (dla zakresu objętego realizacją zamówienia),</w:t>
      </w:r>
    </w:p>
    <w:p w14:paraId="7F9373C1" w14:textId="77777777" w:rsidR="00C2741E" w:rsidRPr="00431F20" w:rsidRDefault="00C2741E">
      <w:pPr>
        <w:numPr>
          <w:ilvl w:val="2"/>
          <w:numId w:val="90"/>
        </w:numPr>
        <w:tabs>
          <w:tab w:val="clear" w:pos="1276"/>
          <w:tab w:val="num" w:pos="851"/>
        </w:tabs>
        <w:ind w:left="851"/>
        <w:jc w:val="both"/>
        <w:rPr>
          <w:sz w:val="24"/>
          <w:szCs w:val="24"/>
        </w:rPr>
      </w:pPr>
      <w:r w:rsidRPr="00431F20">
        <w:rPr>
          <w:sz w:val="24"/>
          <w:szCs w:val="24"/>
        </w:rPr>
        <w:t>organizacja i zapewnienie bezpieczeństwa przeciwpożarowego na powierzchni kopalni,</w:t>
      </w:r>
    </w:p>
    <w:p w14:paraId="56CCAD78" w14:textId="2E615500" w:rsidR="00C2741E" w:rsidRPr="00431F20" w:rsidRDefault="00C2741E">
      <w:pPr>
        <w:numPr>
          <w:ilvl w:val="2"/>
          <w:numId w:val="90"/>
        </w:numPr>
        <w:tabs>
          <w:tab w:val="clear" w:pos="1276"/>
          <w:tab w:val="num" w:pos="851"/>
        </w:tabs>
        <w:ind w:left="851"/>
        <w:jc w:val="both"/>
        <w:rPr>
          <w:sz w:val="24"/>
          <w:szCs w:val="24"/>
        </w:rPr>
      </w:pPr>
      <w:r w:rsidRPr="00431F20">
        <w:rPr>
          <w:sz w:val="24"/>
          <w:szCs w:val="24"/>
        </w:rPr>
        <w:t xml:space="preserve">przeprowadzenie kontroli dokumentacji kwalifikacji osób kierowanych przez Wykonawcę do pełnienia funkcji na stanowiskach kierownictwa i dozoru ruchu </w:t>
      </w:r>
      <w:r w:rsidRPr="00431F20">
        <w:rPr>
          <w:b/>
          <w:bCs/>
          <w:sz w:val="24"/>
          <w:szCs w:val="24"/>
        </w:rPr>
        <w:t>(jeżeli dotyczy)</w:t>
      </w:r>
      <w:r w:rsidRPr="00431F20">
        <w:rPr>
          <w:sz w:val="24"/>
          <w:szCs w:val="24"/>
        </w:rPr>
        <w:t xml:space="preserve">, </w:t>
      </w:r>
    </w:p>
    <w:p w14:paraId="0527C644" w14:textId="77777777" w:rsidR="00C2741E" w:rsidRPr="00431F20" w:rsidRDefault="00C2741E">
      <w:pPr>
        <w:numPr>
          <w:ilvl w:val="2"/>
          <w:numId w:val="90"/>
        </w:numPr>
        <w:tabs>
          <w:tab w:val="clear" w:pos="1276"/>
          <w:tab w:val="num" w:pos="851"/>
        </w:tabs>
        <w:ind w:left="851"/>
        <w:jc w:val="both"/>
        <w:rPr>
          <w:sz w:val="24"/>
          <w:szCs w:val="24"/>
        </w:rPr>
      </w:pPr>
      <w:r w:rsidRPr="00431F20">
        <w:rPr>
          <w:sz w:val="24"/>
          <w:szCs w:val="24"/>
        </w:rPr>
        <w:t xml:space="preserve">zapoznanie pracowników Wykonawcy z zakładem górniczym i regulaminem pracy Zamawiającego </w:t>
      </w:r>
      <w:r w:rsidRPr="00431F20">
        <w:rPr>
          <w:sz w:val="24"/>
          <w:szCs w:val="24"/>
        </w:rPr>
        <w:br/>
        <w:t>w zakresie koniecznym do wykonania prac objętych umową w ruchu zakładu górniczego,</w:t>
      </w:r>
    </w:p>
    <w:p w14:paraId="61EDC0DE" w14:textId="0ECECB7E" w:rsidR="00C2741E" w:rsidRPr="00431F20" w:rsidRDefault="00C2741E">
      <w:pPr>
        <w:numPr>
          <w:ilvl w:val="2"/>
          <w:numId w:val="90"/>
        </w:numPr>
        <w:tabs>
          <w:tab w:val="clear" w:pos="1276"/>
          <w:tab w:val="num" w:pos="851"/>
        </w:tabs>
        <w:ind w:left="851"/>
        <w:jc w:val="both"/>
        <w:rPr>
          <w:sz w:val="24"/>
          <w:szCs w:val="24"/>
        </w:rPr>
      </w:pPr>
      <w:r w:rsidRPr="00431F20">
        <w:rPr>
          <w:sz w:val="24"/>
          <w:szCs w:val="24"/>
        </w:rPr>
        <w:t xml:space="preserve">sporządzanie i bieżąca analiza raportów systemu monitoringu, zlecanie usług,  sporządzanie protokołów odbioru wykonanej usługi, </w:t>
      </w:r>
    </w:p>
    <w:p w14:paraId="790CFE41" w14:textId="77777777" w:rsidR="00C2741E" w:rsidRPr="00431F20" w:rsidRDefault="00C2741E">
      <w:pPr>
        <w:numPr>
          <w:ilvl w:val="2"/>
          <w:numId w:val="90"/>
        </w:numPr>
        <w:tabs>
          <w:tab w:val="clear" w:pos="1276"/>
          <w:tab w:val="num" w:pos="851"/>
        </w:tabs>
        <w:ind w:left="851"/>
        <w:jc w:val="both"/>
        <w:rPr>
          <w:sz w:val="24"/>
          <w:szCs w:val="24"/>
        </w:rPr>
      </w:pPr>
      <w:r w:rsidRPr="00431F20">
        <w:rPr>
          <w:color w:val="000000" w:themeColor="text1"/>
          <w:sz w:val="24"/>
          <w:szCs w:val="24"/>
        </w:rPr>
        <w:t>bieżąca kontrola przez przedstawiciela Zamawiającego wykonania zleconych zadań.</w:t>
      </w:r>
    </w:p>
    <w:p w14:paraId="0282FC40" w14:textId="77777777" w:rsidR="00C2741E" w:rsidRPr="00431F20" w:rsidRDefault="00C2741E">
      <w:pPr>
        <w:numPr>
          <w:ilvl w:val="1"/>
          <w:numId w:val="90"/>
        </w:numPr>
        <w:tabs>
          <w:tab w:val="clear" w:pos="851"/>
          <w:tab w:val="num" w:pos="426"/>
        </w:tabs>
        <w:ind w:left="426"/>
        <w:jc w:val="both"/>
        <w:rPr>
          <w:sz w:val="24"/>
          <w:szCs w:val="24"/>
        </w:rPr>
      </w:pPr>
      <w:r w:rsidRPr="00431F20">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7613E7CE" w14:textId="0F45C7B1" w:rsidR="00C2741E" w:rsidRPr="00431F20" w:rsidRDefault="00C2741E">
      <w:pPr>
        <w:numPr>
          <w:ilvl w:val="1"/>
          <w:numId w:val="90"/>
        </w:numPr>
        <w:tabs>
          <w:tab w:val="clear" w:pos="851"/>
          <w:tab w:val="num" w:pos="426"/>
        </w:tabs>
        <w:ind w:left="426"/>
        <w:jc w:val="both"/>
        <w:rPr>
          <w:sz w:val="24"/>
          <w:szCs w:val="24"/>
        </w:rPr>
      </w:pPr>
      <w:r w:rsidRPr="00431F20">
        <w:rPr>
          <w:sz w:val="24"/>
          <w:szCs w:val="24"/>
        </w:rPr>
        <w:t>Decyzje w sprawach jw. nie podlegają odwołaniu oraz nie zezwalają Wykonawcy na</w:t>
      </w:r>
      <w:r w:rsidR="00823DF3">
        <w:rPr>
          <w:sz w:val="24"/>
          <w:szCs w:val="24"/>
        </w:rPr>
        <w:t> </w:t>
      </w:r>
      <w:r w:rsidRPr="00431F20">
        <w:rPr>
          <w:sz w:val="24"/>
          <w:szCs w:val="24"/>
        </w:rPr>
        <w:t>zmianę zakresu i terminu wykonania przedmiotu umowy.</w:t>
      </w:r>
    </w:p>
    <w:p w14:paraId="4B59B520" w14:textId="29A86062" w:rsidR="00276850" w:rsidRPr="00823DF3" w:rsidRDefault="00C2741E" w:rsidP="00823DF3">
      <w:pPr>
        <w:numPr>
          <w:ilvl w:val="1"/>
          <w:numId w:val="90"/>
        </w:numPr>
        <w:tabs>
          <w:tab w:val="clear" w:pos="851"/>
          <w:tab w:val="num" w:pos="426"/>
        </w:tabs>
        <w:ind w:left="426"/>
        <w:jc w:val="both"/>
        <w:rPr>
          <w:sz w:val="24"/>
          <w:szCs w:val="24"/>
        </w:rPr>
      </w:pPr>
      <w:r w:rsidRPr="00823DF3">
        <w:rPr>
          <w:sz w:val="24"/>
          <w:szCs w:val="24"/>
        </w:rPr>
        <w:lastRenderedPageBreak/>
        <w:t xml:space="preserve">Zamawiający zapewni Wykonawcy dostęp do systemu monitoringu w zakresie niezbędnym do stałej analizy pracy jednostek sprzętowych wykonujących usługi w ramach zawartej umowy na </w:t>
      </w:r>
      <w:r w:rsidR="00276850" w:rsidRPr="00823DF3">
        <w:rPr>
          <w:sz w:val="24"/>
          <w:szCs w:val="24"/>
        </w:rPr>
        <w:t>Świadczenie usług związanych z wykonaniem zadania związanego z</w:t>
      </w:r>
      <w:r w:rsidR="00C14462" w:rsidRPr="00823DF3">
        <w:rPr>
          <w:sz w:val="24"/>
          <w:szCs w:val="24"/>
        </w:rPr>
        <w:t> </w:t>
      </w:r>
      <w:r w:rsidR="00276850" w:rsidRPr="00823DF3">
        <w:rPr>
          <w:sz w:val="24"/>
          <w:szCs w:val="24"/>
        </w:rPr>
        <w:t>likwidacją i ograniczeniem intensywności ognisk pożarowych w rejonie stożka zwału płaskiego nr 3 oraz dawnego stożka nr 2 dla KWK ROW Ruch Rydułtowy</w:t>
      </w:r>
      <w:r w:rsidR="00823DF3">
        <w:rPr>
          <w:sz w:val="24"/>
          <w:szCs w:val="24"/>
        </w:rPr>
        <w:t>.</w:t>
      </w:r>
    </w:p>
    <w:p w14:paraId="74B0D1C1" w14:textId="7ECACCC0" w:rsidR="00C2741E" w:rsidRPr="00431F20" w:rsidRDefault="00C2741E" w:rsidP="00276850">
      <w:pPr>
        <w:tabs>
          <w:tab w:val="num" w:pos="1440"/>
        </w:tabs>
        <w:jc w:val="both"/>
        <w:rPr>
          <w:sz w:val="24"/>
          <w:szCs w:val="24"/>
        </w:rPr>
      </w:pPr>
    </w:p>
    <w:p w14:paraId="3E6BDD10" w14:textId="30481AFC" w:rsidR="00C2741E" w:rsidRPr="00431F20" w:rsidRDefault="00C2741E">
      <w:pPr>
        <w:numPr>
          <w:ilvl w:val="1"/>
          <w:numId w:val="90"/>
        </w:numPr>
        <w:tabs>
          <w:tab w:val="clear" w:pos="851"/>
          <w:tab w:val="num" w:pos="426"/>
        </w:tabs>
        <w:ind w:left="426"/>
        <w:jc w:val="both"/>
        <w:rPr>
          <w:sz w:val="24"/>
          <w:szCs w:val="24"/>
        </w:rPr>
      </w:pPr>
      <w:r w:rsidRPr="00823DF3">
        <w:rPr>
          <w:sz w:val="24"/>
          <w:szCs w:val="24"/>
        </w:rPr>
        <w:t>Na wniosek Wykonawcy odpłatne, na podstawie odrębnej umowy, udostępnienie zewnętrznej łączności telefonicznej oraz pozostałych usług niezbędnych do realizacji zamówienia tj. usług łaźni lub korzystania z innych elementów majątku niezbędnego do</w:t>
      </w:r>
      <w:r w:rsidR="004D3CC3" w:rsidRPr="00823DF3">
        <w:rPr>
          <w:sz w:val="24"/>
          <w:szCs w:val="24"/>
        </w:rPr>
        <w:t> </w:t>
      </w:r>
      <w:r w:rsidRPr="00823DF3">
        <w:rPr>
          <w:sz w:val="24"/>
          <w:szCs w:val="24"/>
        </w:rPr>
        <w:t>realizacji usług zgodnie z aktualnie obowiązującymi u Zamawiającego procedurami i</w:t>
      </w:r>
      <w:r w:rsidR="004D3CC3" w:rsidRPr="00823DF3">
        <w:rPr>
          <w:sz w:val="24"/>
          <w:szCs w:val="24"/>
        </w:rPr>
        <w:t> </w:t>
      </w:r>
      <w:r w:rsidRPr="00823DF3">
        <w:rPr>
          <w:sz w:val="24"/>
          <w:szCs w:val="24"/>
        </w:rPr>
        <w:t xml:space="preserve">cennikami </w:t>
      </w:r>
      <w:r w:rsidRPr="00823DF3">
        <w:rPr>
          <w:b/>
          <w:bCs/>
          <w:sz w:val="24"/>
          <w:szCs w:val="24"/>
        </w:rPr>
        <w:t>(jeżeli dotyczy)</w:t>
      </w:r>
      <w:r w:rsidRPr="00823DF3">
        <w:rPr>
          <w:sz w:val="24"/>
          <w:szCs w:val="24"/>
        </w:rPr>
        <w:t>.</w:t>
      </w:r>
    </w:p>
    <w:p w14:paraId="4B0C83B5" w14:textId="77777777" w:rsidR="00C2741E" w:rsidRPr="00431F20" w:rsidRDefault="00C2741E">
      <w:pPr>
        <w:numPr>
          <w:ilvl w:val="1"/>
          <w:numId w:val="90"/>
        </w:numPr>
        <w:tabs>
          <w:tab w:val="clear" w:pos="851"/>
          <w:tab w:val="num" w:pos="426"/>
        </w:tabs>
        <w:ind w:left="426"/>
        <w:jc w:val="both"/>
        <w:rPr>
          <w:sz w:val="24"/>
          <w:szCs w:val="24"/>
        </w:rPr>
      </w:pPr>
      <w:r w:rsidRPr="00431F20">
        <w:rPr>
          <w:sz w:val="24"/>
          <w:szCs w:val="24"/>
        </w:rPr>
        <w:t>W razie zaistnienia wypadku przy pracy pracownika Wykonawcy, Zamawiający do czasu przejęcia dochodzenia wypadku przez służby BHP Wykonawcy zobowiązany jest zapewnić:</w:t>
      </w:r>
    </w:p>
    <w:p w14:paraId="3A2588E0" w14:textId="04380AF6" w:rsidR="00C2741E" w:rsidRPr="00431F20" w:rsidRDefault="00C2741E">
      <w:pPr>
        <w:numPr>
          <w:ilvl w:val="2"/>
          <w:numId w:val="90"/>
        </w:numPr>
        <w:tabs>
          <w:tab w:val="clear" w:pos="1276"/>
          <w:tab w:val="num" w:pos="851"/>
        </w:tabs>
        <w:ind w:left="851"/>
        <w:jc w:val="both"/>
        <w:rPr>
          <w:sz w:val="24"/>
          <w:szCs w:val="24"/>
        </w:rPr>
      </w:pPr>
      <w:r w:rsidRPr="00431F20">
        <w:rPr>
          <w:sz w:val="24"/>
          <w:szCs w:val="24"/>
        </w:rPr>
        <w:t>niezwłoczne zorganizowanie pierwszej pomocy dla poszkodowanego wraz z</w:t>
      </w:r>
      <w:r w:rsidR="004D3CC3">
        <w:rPr>
          <w:sz w:val="24"/>
          <w:szCs w:val="24"/>
        </w:rPr>
        <w:t> </w:t>
      </w:r>
      <w:r w:rsidRPr="00431F20">
        <w:rPr>
          <w:sz w:val="24"/>
          <w:szCs w:val="24"/>
        </w:rPr>
        <w:t>wydaniem wstępnej opinii lekarskiej i koniecznym transportem sanitarnym,</w:t>
      </w:r>
    </w:p>
    <w:p w14:paraId="4D00D636" w14:textId="77777777" w:rsidR="00C2741E" w:rsidRPr="00431F20" w:rsidRDefault="00C2741E">
      <w:pPr>
        <w:numPr>
          <w:ilvl w:val="2"/>
          <w:numId w:val="90"/>
        </w:numPr>
        <w:tabs>
          <w:tab w:val="clear" w:pos="1276"/>
          <w:tab w:val="num" w:pos="851"/>
        </w:tabs>
        <w:ind w:left="851"/>
        <w:jc w:val="both"/>
        <w:rPr>
          <w:sz w:val="24"/>
          <w:szCs w:val="24"/>
        </w:rPr>
      </w:pPr>
      <w:r w:rsidRPr="00431F20">
        <w:rPr>
          <w:sz w:val="24"/>
          <w:szCs w:val="24"/>
        </w:rPr>
        <w:t>zabezpieczenie miejsca, gdy wypadek miał miejsce poza rejonem pracy Wykonawcy,</w:t>
      </w:r>
    </w:p>
    <w:p w14:paraId="3426B17B" w14:textId="77777777" w:rsidR="00C2741E" w:rsidRPr="00431F20" w:rsidRDefault="00C2741E">
      <w:pPr>
        <w:numPr>
          <w:ilvl w:val="2"/>
          <w:numId w:val="90"/>
        </w:numPr>
        <w:tabs>
          <w:tab w:val="clear" w:pos="1276"/>
          <w:tab w:val="num" w:pos="851"/>
        </w:tabs>
        <w:ind w:left="851"/>
        <w:jc w:val="both"/>
        <w:rPr>
          <w:sz w:val="24"/>
          <w:szCs w:val="24"/>
        </w:rPr>
      </w:pPr>
      <w:r w:rsidRPr="00431F20">
        <w:rPr>
          <w:sz w:val="24"/>
          <w:szCs w:val="24"/>
        </w:rPr>
        <w:t>udostępnienie niezbędnych informacji i materiałów służbie BHP Wykonawcy.</w:t>
      </w:r>
    </w:p>
    <w:p w14:paraId="4B7389AF" w14:textId="77777777" w:rsidR="00C2741E" w:rsidRPr="00431F20" w:rsidRDefault="00C2741E" w:rsidP="00C2741E">
      <w:pPr>
        <w:ind w:left="426"/>
        <w:jc w:val="both"/>
        <w:rPr>
          <w:sz w:val="24"/>
          <w:szCs w:val="24"/>
        </w:rPr>
      </w:pPr>
      <w:r w:rsidRPr="00431F20">
        <w:rPr>
          <w:sz w:val="24"/>
          <w:szCs w:val="24"/>
        </w:rPr>
        <w:t>Powyższa procedura w koniecznym zakresie dotyczyć będzie również pracowników Wykonawcy wymagających nagłej interwencji lekarskiej.</w:t>
      </w:r>
    </w:p>
    <w:p w14:paraId="2A75DBC9" w14:textId="77777777" w:rsidR="00C2741E" w:rsidRPr="00431F20" w:rsidRDefault="00C2741E" w:rsidP="00C2741E">
      <w:pPr>
        <w:jc w:val="both"/>
        <w:rPr>
          <w:sz w:val="24"/>
          <w:szCs w:val="24"/>
        </w:rPr>
      </w:pPr>
    </w:p>
    <w:p w14:paraId="067D865D" w14:textId="77777777" w:rsidR="00C2741E" w:rsidRPr="00431F20" w:rsidRDefault="00C2741E" w:rsidP="00C2741E">
      <w:pPr>
        <w:jc w:val="both"/>
        <w:rPr>
          <w:b/>
          <w:sz w:val="24"/>
          <w:szCs w:val="24"/>
        </w:rPr>
      </w:pPr>
      <w:r w:rsidRPr="00431F20">
        <w:rPr>
          <w:b/>
          <w:sz w:val="24"/>
          <w:szCs w:val="24"/>
          <w:highlight w:val="lightGray"/>
        </w:rPr>
        <w:t>Część VII. System monitoringu pojazdów transportu krajowego – zwany w treści systemem monitoringu.</w:t>
      </w:r>
    </w:p>
    <w:p w14:paraId="1898572F" w14:textId="77777777" w:rsidR="00C2741E" w:rsidRPr="00431F20" w:rsidRDefault="00C2741E" w:rsidP="00C2741E">
      <w:pPr>
        <w:jc w:val="both"/>
        <w:rPr>
          <w:b/>
          <w:sz w:val="24"/>
          <w:szCs w:val="24"/>
        </w:rPr>
      </w:pPr>
      <w:r w:rsidRPr="00431F20">
        <w:rPr>
          <w:b/>
          <w:sz w:val="24"/>
          <w:szCs w:val="24"/>
        </w:rPr>
        <w:t xml:space="preserve">WARIANT A (w tym A1 i A2) – dotyczy jednostek sprzętowych określonych w </w:t>
      </w:r>
      <w:r w:rsidRPr="00431F20">
        <w:rPr>
          <w:b/>
          <w:color w:val="0070C0"/>
          <w:sz w:val="24"/>
          <w:szCs w:val="24"/>
        </w:rPr>
        <w:t xml:space="preserve">części III ust. 5 </w:t>
      </w:r>
      <w:r w:rsidRPr="00431F20">
        <w:rPr>
          <w:b/>
          <w:sz w:val="24"/>
          <w:szCs w:val="24"/>
        </w:rPr>
        <w:t xml:space="preserve"> </w:t>
      </w:r>
    </w:p>
    <w:p w14:paraId="27555ECC" w14:textId="6CF1DD32" w:rsidR="00C2741E" w:rsidRPr="005221D4" w:rsidRDefault="00C2741E">
      <w:pPr>
        <w:pStyle w:val="Akapitzlist"/>
        <w:numPr>
          <w:ilvl w:val="0"/>
          <w:numId w:val="91"/>
        </w:numPr>
        <w:ind w:left="426" w:hanging="426"/>
        <w:jc w:val="both"/>
      </w:pPr>
      <w:r w:rsidRPr="00431F20">
        <w:t xml:space="preserve">Zamawiający posiada informatyczny system (AWIA </w:t>
      </w:r>
      <w:proofErr w:type="spellStart"/>
      <w:r w:rsidRPr="00431F20">
        <w:t>Machines</w:t>
      </w:r>
      <w:proofErr w:type="spellEnd"/>
      <w:r w:rsidRPr="00431F20">
        <w:t xml:space="preserve"> Explorer firmy ENTE sp.</w:t>
      </w:r>
      <w:r w:rsidR="00B0601C">
        <w:t> </w:t>
      </w:r>
      <w:r w:rsidRPr="00431F20">
        <w:t>z</w:t>
      </w:r>
      <w:r w:rsidR="00B0601C">
        <w:t> </w:t>
      </w:r>
      <w:r w:rsidRPr="00431F20">
        <w:t>o.o.) realizowany na zasobach informatycznych Zamawiającego. Urządzenia służące do</w:t>
      </w:r>
      <w:r w:rsidR="00B0601C">
        <w:t> </w:t>
      </w:r>
      <w:r w:rsidRPr="00431F20">
        <w:t>monitoringu jednostek sprzętowych muszą być zgodne z wymaganiami systemu oraz muszą przesyłać dane do systemu, którego posiadaczem i użytkownikiem jest  Zamawiający</w:t>
      </w:r>
      <w:r w:rsidRPr="005221D4">
        <w:t xml:space="preserve">. </w:t>
      </w:r>
    </w:p>
    <w:p w14:paraId="11227ED8" w14:textId="326334CF" w:rsidR="00C2741E" w:rsidRPr="00431F20" w:rsidRDefault="00C2741E">
      <w:pPr>
        <w:pStyle w:val="Akapitzlist"/>
        <w:numPr>
          <w:ilvl w:val="0"/>
          <w:numId w:val="91"/>
        </w:numPr>
        <w:ind w:left="426" w:hanging="426"/>
        <w:jc w:val="both"/>
      </w:pPr>
      <w:r w:rsidRPr="005221D4">
        <w:t xml:space="preserve">W przypadku </w:t>
      </w:r>
      <w:r w:rsidRPr="0040070D">
        <w:t>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w:t>
      </w:r>
      <w:r w:rsidR="00431F20">
        <w:t> </w:t>
      </w:r>
      <w:r w:rsidRPr="0040070D">
        <w:t xml:space="preserve">jednostkach </w:t>
      </w:r>
      <w:r w:rsidRPr="00431F20">
        <w:t>sprzętowych. Na etapie postępowania przetargowego Zamawiający udostępni Wykonawcy jedynie do wglądu protokół komunikacyjny.</w:t>
      </w:r>
    </w:p>
    <w:p w14:paraId="7368E9ED" w14:textId="50D8DBAD" w:rsidR="00C2741E" w:rsidRPr="00431F20" w:rsidRDefault="00C2741E">
      <w:pPr>
        <w:pStyle w:val="Akapitzlist"/>
        <w:numPr>
          <w:ilvl w:val="0"/>
          <w:numId w:val="91"/>
        </w:numPr>
        <w:ind w:left="426" w:hanging="426"/>
        <w:jc w:val="both"/>
      </w:pPr>
      <w:r w:rsidRPr="00431F20">
        <w:rPr>
          <w:color w:val="000000" w:themeColor="text1"/>
        </w:rPr>
        <w:t>Udostępnienie protokołu komunikacyjnego Wykonawcy (zarówno na etapie postępowania jak i z Wykonawcą z którym zawarto umowę) nastąpi po podpisaniu stosownych oświadczeń o</w:t>
      </w:r>
      <w:r w:rsidR="00431F20" w:rsidRPr="00431F20">
        <w:rPr>
          <w:color w:val="000000" w:themeColor="text1"/>
        </w:rPr>
        <w:t> </w:t>
      </w:r>
      <w:r w:rsidRPr="00431F20">
        <w:rPr>
          <w:color w:val="000000" w:themeColor="text1"/>
        </w:rPr>
        <w:t>zachowaniu poufności wymaganych przez autora oprogramowania.</w:t>
      </w:r>
    </w:p>
    <w:p w14:paraId="1AE3118D" w14:textId="38E0B271" w:rsidR="00C2741E" w:rsidRPr="00431F20" w:rsidRDefault="00C2741E">
      <w:pPr>
        <w:pStyle w:val="Akapitzlist"/>
        <w:numPr>
          <w:ilvl w:val="0"/>
          <w:numId w:val="91"/>
        </w:numPr>
        <w:ind w:left="426" w:hanging="426"/>
        <w:jc w:val="both"/>
      </w:pPr>
      <w:r w:rsidRPr="00431F20">
        <w:t>Dostosowanie urządzeń służących do monitoringu jednostek sprzętowych zainstalowanych na jednostkach sprzętowych Wykonawcy do systemu informatycznego Zamawiającego nastąpi do 30 dni od daty</w:t>
      </w:r>
      <w:r w:rsidRPr="00431F20">
        <w:rPr>
          <w:color w:val="000000" w:themeColor="text1"/>
        </w:rPr>
        <w:t xml:space="preserve"> udostępnienia rejonu realizacji usług</w:t>
      </w:r>
      <w:r w:rsidRPr="00431F20">
        <w:t xml:space="preserve">. Pierwsze rozliczenie w oparciu o system monitoringu nastąpi w terminie uzgodnionym przez Koordynatorów umowy, lecz nie później, niż od pierwszego dnia pełnego okresu rozliczeniowego (miesiąc) po dostosowaniu urządzeń. W trakcie okresu dostosowania usługi rozliczane będą w oparciu o Karty Dyspozycji na zasadach określonych w </w:t>
      </w:r>
      <w:r w:rsidRPr="00431F20">
        <w:rPr>
          <w:b/>
          <w:color w:val="0070C0"/>
        </w:rPr>
        <w:t xml:space="preserve">częścią VIII ust. 14 punkt 2.e) </w:t>
      </w:r>
      <w:proofErr w:type="spellStart"/>
      <w:r w:rsidRPr="00431F20">
        <w:rPr>
          <w:b/>
          <w:color w:val="0070C0"/>
        </w:rPr>
        <w:t>tiret</w:t>
      </w:r>
      <w:proofErr w:type="spellEnd"/>
      <w:r w:rsidRPr="00431F20">
        <w:rPr>
          <w:b/>
          <w:color w:val="0070C0"/>
        </w:rPr>
        <w:t xml:space="preserve"> 5</w:t>
      </w:r>
      <w:r w:rsidRPr="00431F20">
        <w:t xml:space="preserve">. Wzór protokołu rozliczenia dla jednostki sprzętowej będącej w dyspozycji Zamawiającego w czasie trwania dostosowania urządzeń stanowi </w:t>
      </w:r>
      <w:r w:rsidRPr="00431F20">
        <w:rPr>
          <w:b/>
          <w:color w:val="0070C0"/>
        </w:rPr>
        <w:t>Załącznik nr 7 do SOPZ</w:t>
      </w:r>
      <w:r w:rsidRPr="00431F20">
        <w:rPr>
          <w:b/>
        </w:rPr>
        <w:t>.</w:t>
      </w:r>
    </w:p>
    <w:p w14:paraId="142509CB" w14:textId="77777777" w:rsidR="00C2741E" w:rsidRPr="00431F20" w:rsidRDefault="00C2741E" w:rsidP="00B0601C">
      <w:pPr>
        <w:keepNext/>
        <w:autoSpaceDE w:val="0"/>
        <w:autoSpaceDN w:val="0"/>
        <w:adjustRightInd w:val="0"/>
        <w:ind w:right="6" w:firstLine="425"/>
        <w:jc w:val="both"/>
        <w:rPr>
          <w:b/>
          <w:sz w:val="24"/>
          <w:szCs w:val="24"/>
        </w:rPr>
      </w:pPr>
      <w:r w:rsidRPr="00431F20">
        <w:rPr>
          <w:b/>
          <w:sz w:val="24"/>
          <w:szCs w:val="24"/>
        </w:rPr>
        <w:lastRenderedPageBreak/>
        <w:t xml:space="preserve">UWAGA: </w:t>
      </w:r>
    </w:p>
    <w:p w14:paraId="6BF573BB" w14:textId="7B2D0E71" w:rsidR="00C2741E" w:rsidRPr="00431F20" w:rsidRDefault="00C2741E" w:rsidP="00C2741E">
      <w:pPr>
        <w:autoSpaceDE w:val="0"/>
        <w:autoSpaceDN w:val="0"/>
        <w:adjustRightInd w:val="0"/>
        <w:ind w:left="426" w:right="6"/>
        <w:jc w:val="both"/>
        <w:rPr>
          <w:b/>
          <w:sz w:val="24"/>
          <w:szCs w:val="24"/>
        </w:rPr>
      </w:pPr>
      <w:r w:rsidRPr="00431F20">
        <w:rPr>
          <w:b/>
          <w:sz w:val="24"/>
          <w:szCs w:val="24"/>
        </w:rPr>
        <w:t>jeżeli do wykonania zamówienia został wybrany Wykonawca, który posiada na</w:t>
      </w:r>
      <w:r w:rsidR="004D3CC3">
        <w:rPr>
          <w:b/>
          <w:sz w:val="24"/>
          <w:szCs w:val="24"/>
        </w:rPr>
        <w:t> </w:t>
      </w:r>
      <w:r w:rsidRPr="00431F20">
        <w:rPr>
          <w:b/>
          <w:sz w:val="24"/>
          <w:szCs w:val="24"/>
        </w:rPr>
        <w:t xml:space="preserve">jednostkach sprzętowych skierowanych do realizacji zamówienia zainstalowany system monitoringu określony w ust. 2, wtedy rozliczenie w oparciu o system monitoringu następuje z chwilą rozpoczęcia realizacji umowy. </w:t>
      </w:r>
    </w:p>
    <w:p w14:paraId="4265B59C" w14:textId="00866CDF" w:rsidR="00C2741E" w:rsidRPr="00431F20" w:rsidRDefault="00C2741E">
      <w:pPr>
        <w:pStyle w:val="Akapitzlist"/>
        <w:numPr>
          <w:ilvl w:val="0"/>
          <w:numId w:val="91"/>
        </w:numPr>
        <w:ind w:left="426" w:hanging="426"/>
        <w:jc w:val="both"/>
      </w:pPr>
      <w:r w:rsidRPr="00431F20">
        <w:t>W przypadku, gdy Wykonawca przystępujący do realizacji umowy nie posiada jednostek sprzętowych wyposażonych w urządzenia systemu monitoringu – dotyczy to jednostek sprzętowych, które zgodnie z wymaganiami Zamawiającego mają być rozliczane w</w:t>
      </w:r>
      <w:r w:rsidR="00094CB4">
        <w:t> </w:t>
      </w:r>
      <w:r w:rsidRPr="00431F20">
        <w:t>systemie – Zamawiający dopuszcza świadczenie przedmiotowych usług jednostkami sprzętowymi bez systemu  monitoringu przez okres wdrożenia systemu wynoszący:</w:t>
      </w:r>
    </w:p>
    <w:p w14:paraId="52F4F212" w14:textId="77777777" w:rsidR="00C2741E" w:rsidRPr="00431F20" w:rsidRDefault="00C2741E">
      <w:pPr>
        <w:pStyle w:val="Akapitzlist"/>
        <w:numPr>
          <w:ilvl w:val="0"/>
          <w:numId w:val="120"/>
        </w:numPr>
        <w:suppressAutoHyphens/>
        <w:ind w:left="426"/>
        <w:jc w:val="both"/>
      </w:pPr>
      <w:r w:rsidRPr="00431F20">
        <w:t xml:space="preserve">do 30 dni od daty udostępnienia rejonu realizacji usług </w:t>
      </w:r>
    </w:p>
    <w:p w14:paraId="19F7728F" w14:textId="77777777" w:rsidR="00C2741E" w:rsidRPr="00455899" w:rsidRDefault="00C2741E">
      <w:pPr>
        <w:pStyle w:val="Akapitzlist"/>
        <w:numPr>
          <w:ilvl w:val="0"/>
          <w:numId w:val="120"/>
        </w:numPr>
        <w:suppressAutoHyphens/>
        <w:ind w:left="426"/>
        <w:jc w:val="both"/>
      </w:pPr>
      <w:r w:rsidRPr="00431F20">
        <w:t>Pierwsze rozliczenie w oparciu o system monitoringu</w:t>
      </w:r>
      <w:r w:rsidRPr="00455899">
        <w:t xml:space="preserve"> nastąpi w terminie uzgodnionym przez Koordynatorów umowy, lecz nie później, niż od pierwszego dnia pełnego okresu rozliczeniowego (miesiąc) po instalacji </w:t>
      </w:r>
      <w:r w:rsidRPr="0040070D">
        <w:t xml:space="preserve">urządzeń. W trakcie okresu wdrażania usługi rozliczane będą w oparciu o Karty Dyspozycji na zasadach określonych w </w:t>
      </w:r>
      <w:r w:rsidRPr="0083699B">
        <w:rPr>
          <w:b/>
          <w:color w:val="0070C0"/>
        </w:rPr>
        <w:t xml:space="preserve">częścią VIII ust. 14 punkt 2.e) </w:t>
      </w:r>
      <w:proofErr w:type="spellStart"/>
      <w:r w:rsidRPr="0083699B">
        <w:rPr>
          <w:b/>
          <w:color w:val="0070C0"/>
        </w:rPr>
        <w:t>tiret</w:t>
      </w:r>
      <w:proofErr w:type="spellEnd"/>
      <w:r w:rsidRPr="0083699B">
        <w:rPr>
          <w:b/>
          <w:color w:val="0070C0"/>
        </w:rPr>
        <w:t xml:space="preserve"> 5</w:t>
      </w:r>
      <w:r w:rsidRPr="0040070D">
        <w:t>. Wzór protokołu rozliczenia dla jednostki sprzętowej będącej w dyspozycji Zamawiającego w czasie trwania</w:t>
      </w:r>
      <w:r w:rsidRPr="00455899">
        <w:t xml:space="preserve"> wdrożenia systemu monitoringu stanowi </w:t>
      </w:r>
      <w:r w:rsidRPr="0083699B">
        <w:rPr>
          <w:b/>
          <w:color w:val="0070C0"/>
        </w:rPr>
        <w:t>Załącznik nr 7 do SOPZ</w:t>
      </w:r>
      <w:r w:rsidRPr="0083699B">
        <w:rPr>
          <w:b/>
        </w:rPr>
        <w:t>.</w:t>
      </w:r>
    </w:p>
    <w:p w14:paraId="44F29F81" w14:textId="77777777" w:rsidR="00C2741E" w:rsidRPr="00455899" w:rsidRDefault="00C2741E" w:rsidP="00C2741E">
      <w:pPr>
        <w:pStyle w:val="Akapitzlist"/>
        <w:ind w:left="426"/>
        <w:rPr>
          <w:b/>
        </w:rPr>
      </w:pPr>
      <w:r w:rsidRPr="00455899">
        <w:rPr>
          <w:b/>
        </w:rPr>
        <w:t xml:space="preserve">UWAGA: </w:t>
      </w:r>
    </w:p>
    <w:p w14:paraId="2ADE039D" w14:textId="5151A9EE" w:rsidR="00C2741E" w:rsidRPr="005D7943" w:rsidRDefault="00C2741E">
      <w:pPr>
        <w:pStyle w:val="Akapitzlist"/>
        <w:numPr>
          <w:ilvl w:val="0"/>
          <w:numId w:val="129"/>
        </w:numPr>
        <w:suppressAutoHyphens/>
        <w:ind w:left="1134" w:hanging="283"/>
        <w:jc w:val="both"/>
        <w:rPr>
          <w:b/>
          <w:color w:val="000000" w:themeColor="text1"/>
        </w:rPr>
      </w:pPr>
      <w:r w:rsidRPr="0037003B">
        <w:rPr>
          <w:b/>
          <w:color w:val="000000" w:themeColor="text1"/>
        </w:rPr>
        <w:t>w uzasadnionych przypadkach dopuszcza się zmianę terminów określonych w</w:t>
      </w:r>
      <w:r w:rsidR="004D3CC3">
        <w:rPr>
          <w:b/>
          <w:color w:val="000000" w:themeColor="text1"/>
        </w:rPr>
        <w:t> </w:t>
      </w:r>
      <w:r w:rsidRPr="0040070D">
        <w:rPr>
          <w:b/>
          <w:color w:val="0070C0"/>
        </w:rPr>
        <w:t>ust. 4 i 5</w:t>
      </w:r>
      <w:r w:rsidRPr="0037003B">
        <w:rPr>
          <w:b/>
          <w:color w:val="000000" w:themeColor="text1"/>
        </w:rPr>
        <w:t xml:space="preserve"> – </w:t>
      </w:r>
      <w:r w:rsidRPr="005D7943">
        <w:rPr>
          <w:b/>
          <w:color w:val="000000" w:themeColor="text1"/>
        </w:rPr>
        <w:t>zmiana terminów wymaga zgody Zamawiającego,</w:t>
      </w:r>
    </w:p>
    <w:p w14:paraId="223D5928" w14:textId="77777777" w:rsidR="00C2741E" w:rsidRPr="005D7943" w:rsidRDefault="00C2741E">
      <w:pPr>
        <w:pStyle w:val="Akapitzlist"/>
        <w:numPr>
          <w:ilvl w:val="0"/>
          <w:numId w:val="129"/>
        </w:numPr>
        <w:suppressAutoHyphens/>
        <w:ind w:left="1134" w:hanging="283"/>
        <w:jc w:val="both"/>
        <w:rPr>
          <w:b/>
          <w:color w:val="000000" w:themeColor="text1"/>
        </w:rPr>
      </w:pPr>
      <w:r w:rsidRPr="005D7943">
        <w:rPr>
          <w:b/>
          <w:color w:val="000000" w:themeColor="text1"/>
        </w:rPr>
        <w:t xml:space="preserve">wszelkie koszty związane z realizacją postanowień </w:t>
      </w:r>
      <w:r w:rsidRPr="005D7943">
        <w:rPr>
          <w:b/>
          <w:color w:val="0070C0"/>
        </w:rPr>
        <w:t>części VII</w:t>
      </w:r>
      <w:r w:rsidRPr="005D7943">
        <w:rPr>
          <w:b/>
          <w:color w:val="000000" w:themeColor="text1"/>
        </w:rPr>
        <w:t xml:space="preserve"> (zakupem, dostosowaniem, modyfikacją, instalacją, wdrożeniem, sprawdzeniem poprawności działania systemu monitoringu przy instalacji systemu, a także prac serwisowo-naprawczych) leżą po stronie właściciela jednostki sprzętowej,</w:t>
      </w:r>
    </w:p>
    <w:p w14:paraId="26921313" w14:textId="4F9F54B8" w:rsidR="00C2741E" w:rsidRPr="005D7943" w:rsidRDefault="00C2741E">
      <w:pPr>
        <w:pStyle w:val="Akapitzlist"/>
        <w:numPr>
          <w:ilvl w:val="0"/>
          <w:numId w:val="129"/>
        </w:numPr>
        <w:suppressAutoHyphens/>
        <w:ind w:left="1134" w:hanging="283"/>
        <w:jc w:val="both"/>
        <w:rPr>
          <w:b/>
          <w:color w:val="000000" w:themeColor="text1"/>
        </w:rPr>
      </w:pPr>
      <w:r w:rsidRPr="005D7943">
        <w:rPr>
          <w:b/>
          <w:color w:val="000000" w:themeColor="text1"/>
        </w:rPr>
        <w:t>Wykonawca zobowiązany jest do wyposażenia oraz bieżącego utrzymania urządzeń służących do monitoringu jednostek sprzętowych oraz do</w:t>
      </w:r>
      <w:r w:rsidR="00823DF3">
        <w:rPr>
          <w:b/>
          <w:color w:val="000000" w:themeColor="text1"/>
        </w:rPr>
        <w:t> </w:t>
      </w:r>
      <w:r w:rsidRPr="005D7943">
        <w:rPr>
          <w:b/>
          <w:color w:val="000000" w:themeColor="text1"/>
        </w:rPr>
        <w:t>dokonywania zgłoszeń prac serwisowo-naprawczych jednostek sprzętowych w sposób uzgodniony z dostawcą oprogramowania – dotyczy jednostek sprzętowych będących własnością Wykonawcy.</w:t>
      </w:r>
    </w:p>
    <w:p w14:paraId="4CF27494" w14:textId="0D452E7A" w:rsidR="00C2741E" w:rsidRPr="00431F20" w:rsidRDefault="00C2741E">
      <w:pPr>
        <w:pStyle w:val="Akapitzlist"/>
        <w:numPr>
          <w:ilvl w:val="0"/>
          <w:numId w:val="91"/>
        </w:numPr>
        <w:ind w:left="426" w:hanging="426"/>
        <w:jc w:val="both"/>
      </w:pPr>
      <w:r w:rsidRPr="007B30EB">
        <w:t xml:space="preserve">Dla realizacji </w:t>
      </w:r>
      <w:r w:rsidRPr="00431F20">
        <w:t>monitoringu jednostek sprzętowych (podstawowych i zastępczych w</w:t>
      </w:r>
      <w:r w:rsidR="00094CB4">
        <w:t> </w:t>
      </w:r>
      <w:r w:rsidRPr="00431F20">
        <w:t>przypadku awarii) Wykonawca zobowiązany jest do ich wyposażenia w urządzenia pomiarowe, lokalizacji i transmisji danych. Urządzenia te powinny cechować się następującymi parametrami:</w:t>
      </w:r>
    </w:p>
    <w:p w14:paraId="0C6F1FD8" w14:textId="5F5D2C20" w:rsidR="00C2741E" w:rsidRPr="00431F20" w:rsidRDefault="00C2741E">
      <w:pPr>
        <w:numPr>
          <w:ilvl w:val="2"/>
          <w:numId w:val="95"/>
        </w:numPr>
        <w:tabs>
          <w:tab w:val="clear" w:pos="1276"/>
          <w:tab w:val="num" w:pos="851"/>
        </w:tabs>
        <w:ind w:left="851"/>
        <w:jc w:val="both"/>
        <w:rPr>
          <w:sz w:val="24"/>
          <w:szCs w:val="24"/>
        </w:rPr>
      </w:pPr>
      <w:r w:rsidRPr="00431F20">
        <w:rPr>
          <w:sz w:val="24"/>
          <w:szCs w:val="24"/>
        </w:rPr>
        <w:t>realizować transmisję danych z monitorowanej jednostki sprzętowej z</w:t>
      </w:r>
      <w:r w:rsidR="00094CB4">
        <w:rPr>
          <w:sz w:val="24"/>
          <w:szCs w:val="24"/>
        </w:rPr>
        <w:t> </w:t>
      </w:r>
      <w:r w:rsidRPr="00431F20">
        <w:rPr>
          <w:sz w:val="24"/>
          <w:szCs w:val="24"/>
        </w:rPr>
        <w:t>wykorzystaniem systemu GSM w oparciu o prywatny APN Zamawiającego. Karty SIM do transmisji danych dostarczy Zamawiający; koszty transmisji danych ponosi Zamawiający,</w:t>
      </w:r>
    </w:p>
    <w:p w14:paraId="1E255F49" w14:textId="77777777" w:rsidR="00C2741E" w:rsidRPr="00431F20" w:rsidRDefault="00C2741E">
      <w:pPr>
        <w:numPr>
          <w:ilvl w:val="2"/>
          <w:numId w:val="95"/>
        </w:numPr>
        <w:tabs>
          <w:tab w:val="clear" w:pos="1276"/>
          <w:tab w:val="num" w:pos="851"/>
        </w:tabs>
        <w:ind w:left="851"/>
        <w:jc w:val="both"/>
        <w:rPr>
          <w:sz w:val="24"/>
          <w:szCs w:val="24"/>
        </w:rPr>
      </w:pPr>
      <w:r w:rsidRPr="00431F20">
        <w:rPr>
          <w:sz w:val="24"/>
          <w:szCs w:val="24"/>
        </w:rPr>
        <w:t>w celu umożliwienia lokalizacji monitorowanej jednostki sprzętowej winny być wyposażone w układ GPS,</w:t>
      </w:r>
    </w:p>
    <w:p w14:paraId="1AC547BE" w14:textId="77777777" w:rsidR="00C2741E" w:rsidRPr="00431F20" w:rsidRDefault="00C2741E">
      <w:pPr>
        <w:numPr>
          <w:ilvl w:val="2"/>
          <w:numId w:val="95"/>
        </w:numPr>
        <w:tabs>
          <w:tab w:val="clear" w:pos="1276"/>
          <w:tab w:val="num" w:pos="851"/>
        </w:tabs>
        <w:ind w:left="851"/>
        <w:jc w:val="both"/>
        <w:rPr>
          <w:sz w:val="24"/>
          <w:szCs w:val="24"/>
        </w:rPr>
      </w:pPr>
      <w:r w:rsidRPr="00431F20">
        <w:rPr>
          <w:sz w:val="24"/>
          <w:szCs w:val="24"/>
        </w:rPr>
        <w:t>posiadać anteny GSM i GPS,</w:t>
      </w:r>
    </w:p>
    <w:p w14:paraId="1D5DFDCC" w14:textId="77777777" w:rsidR="00C2741E" w:rsidRPr="00431F20" w:rsidRDefault="00C2741E">
      <w:pPr>
        <w:numPr>
          <w:ilvl w:val="2"/>
          <w:numId w:val="95"/>
        </w:numPr>
        <w:tabs>
          <w:tab w:val="clear" w:pos="1276"/>
          <w:tab w:val="num" w:pos="851"/>
        </w:tabs>
        <w:ind w:left="851"/>
        <w:jc w:val="both"/>
        <w:rPr>
          <w:sz w:val="24"/>
          <w:szCs w:val="24"/>
        </w:rPr>
      </w:pPr>
      <w:r w:rsidRPr="00431F20">
        <w:rPr>
          <w:sz w:val="24"/>
          <w:szCs w:val="24"/>
        </w:rPr>
        <w:t>posiadać własny akumulator podtrzymujący pracę systemu monitoringu,</w:t>
      </w:r>
    </w:p>
    <w:p w14:paraId="39DE304F" w14:textId="574D9B9D" w:rsidR="00C2741E" w:rsidRPr="00431F20" w:rsidRDefault="00C2741E">
      <w:pPr>
        <w:numPr>
          <w:ilvl w:val="2"/>
          <w:numId w:val="95"/>
        </w:numPr>
        <w:tabs>
          <w:tab w:val="clear" w:pos="1276"/>
          <w:tab w:val="num" w:pos="851"/>
        </w:tabs>
        <w:ind w:left="851"/>
        <w:jc w:val="both"/>
        <w:rPr>
          <w:sz w:val="24"/>
          <w:szCs w:val="24"/>
        </w:rPr>
      </w:pPr>
      <w:r w:rsidRPr="00431F20">
        <w:rPr>
          <w:sz w:val="24"/>
          <w:szCs w:val="24"/>
        </w:rPr>
        <w:t>posiadać wbudowaną pamięć wewnętrzną buforującą dane z czujników pomiarowych oraz danych GPS w przypadku przerw w transmisji danych do systemu nadrzędnego (powinien buforować dane z co najmniej 48 godzin pracy monitorowanej jednostki sprzętowej), transmisja danych do systemu nadrzędnego powinna być realizowana w zależności od konfiguracji:</w:t>
      </w:r>
    </w:p>
    <w:p w14:paraId="1BF01F31" w14:textId="77777777" w:rsidR="00C2741E" w:rsidRPr="00431F20" w:rsidRDefault="00C2741E">
      <w:pPr>
        <w:numPr>
          <w:ilvl w:val="3"/>
          <w:numId w:val="94"/>
        </w:numPr>
        <w:tabs>
          <w:tab w:val="num" w:pos="1276"/>
        </w:tabs>
        <w:ind w:left="993" w:hanging="142"/>
        <w:jc w:val="both"/>
        <w:rPr>
          <w:sz w:val="24"/>
          <w:szCs w:val="24"/>
        </w:rPr>
      </w:pPr>
      <w:r w:rsidRPr="00431F20">
        <w:rPr>
          <w:sz w:val="24"/>
          <w:szCs w:val="24"/>
        </w:rPr>
        <w:t>co określony czas,</w:t>
      </w:r>
    </w:p>
    <w:p w14:paraId="65E96221" w14:textId="77777777" w:rsidR="00C2741E" w:rsidRPr="00431F20" w:rsidRDefault="00C2741E">
      <w:pPr>
        <w:numPr>
          <w:ilvl w:val="3"/>
          <w:numId w:val="94"/>
        </w:numPr>
        <w:tabs>
          <w:tab w:val="num" w:pos="1276"/>
        </w:tabs>
        <w:ind w:left="993" w:hanging="142"/>
        <w:jc w:val="both"/>
        <w:rPr>
          <w:sz w:val="24"/>
          <w:szCs w:val="24"/>
        </w:rPr>
      </w:pPr>
      <w:r w:rsidRPr="00431F20">
        <w:rPr>
          <w:sz w:val="24"/>
          <w:szCs w:val="24"/>
        </w:rPr>
        <w:t>co określony przebyty dystans,</w:t>
      </w:r>
    </w:p>
    <w:p w14:paraId="45668932" w14:textId="77777777" w:rsidR="00C2741E" w:rsidRPr="00431F20" w:rsidRDefault="00C2741E">
      <w:pPr>
        <w:numPr>
          <w:ilvl w:val="3"/>
          <w:numId w:val="94"/>
        </w:numPr>
        <w:tabs>
          <w:tab w:val="num" w:pos="1276"/>
        </w:tabs>
        <w:ind w:left="993" w:hanging="142"/>
        <w:jc w:val="both"/>
        <w:rPr>
          <w:sz w:val="24"/>
          <w:szCs w:val="24"/>
        </w:rPr>
      </w:pPr>
      <w:r w:rsidRPr="00431F20">
        <w:rPr>
          <w:sz w:val="24"/>
          <w:szCs w:val="24"/>
        </w:rPr>
        <w:t>w przypadku zmiany azymutu ruchu monitorowanej jednostki sprzętowej,</w:t>
      </w:r>
    </w:p>
    <w:p w14:paraId="09AA0AA6" w14:textId="04E0D388" w:rsidR="00C2741E" w:rsidRPr="00431F20" w:rsidRDefault="00C2741E">
      <w:pPr>
        <w:pStyle w:val="Akapitzlist"/>
        <w:numPr>
          <w:ilvl w:val="2"/>
          <w:numId w:val="93"/>
        </w:numPr>
        <w:tabs>
          <w:tab w:val="clear" w:pos="1276"/>
          <w:tab w:val="num" w:pos="851"/>
        </w:tabs>
        <w:ind w:left="851"/>
        <w:jc w:val="both"/>
      </w:pPr>
      <w:r w:rsidRPr="00431F20">
        <w:lastRenderedPageBreak/>
        <w:t>w uzasadnionych przypadkach umożliwiać odczyt parametrów z magistrali CAN,</w:t>
      </w:r>
      <w:r w:rsidRPr="00431F20">
        <w:rPr>
          <w:color w:val="00B0F0"/>
        </w:rPr>
        <w:t xml:space="preserve"> </w:t>
      </w:r>
      <w:r w:rsidRPr="00431F20">
        <w:t>z</w:t>
      </w:r>
      <w:r w:rsidR="00094CB4">
        <w:t> </w:t>
      </w:r>
      <w:r w:rsidRPr="00431F20">
        <w:t xml:space="preserve">zastrzeżeniem, iż uzyskamy parametry o których mowa w </w:t>
      </w:r>
      <w:r w:rsidRPr="00431F20">
        <w:rPr>
          <w:b/>
          <w:bCs/>
          <w:color w:val="0070C0"/>
        </w:rPr>
        <w:t>ust.11</w:t>
      </w:r>
      <w:r w:rsidRPr="00431F20">
        <w:t>,</w:t>
      </w:r>
    </w:p>
    <w:p w14:paraId="5B6740B8" w14:textId="77777777" w:rsidR="00C2741E" w:rsidRPr="00431F20" w:rsidRDefault="00C2741E">
      <w:pPr>
        <w:pStyle w:val="Akapitzlist"/>
        <w:numPr>
          <w:ilvl w:val="2"/>
          <w:numId w:val="93"/>
        </w:numPr>
        <w:tabs>
          <w:tab w:val="clear" w:pos="1276"/>
          <w:tab w:val="num" w:pos="851"/>
        </w:tabs>
        <w:ind w:left="851"/>
        <w:jc w:val="both"/>
      </w:pPr>
      <w:r w:rsidRPr="00431F20">
        <w:rPr>
          <w:color w:val="000000" w:themeColor="text1"/>
        </w:rPr>
        <w:t>być wyposażone w bezprzewodowy czujnik ruchu z funkcją akcelerometru dla jednostek sprzętowych objętych monitoringiem w wariancie A2.</w:t>
      </w:r>
    </w:p>
    <w:p w14:paraId="232AB873" w14:textId="401FC77F" w:rsidR="00C2741E" w:rsidRPr="00431F20" w:rsidRDefault="00C2741E">
      <w:pPr>
        <w:pStyle w:val="Akapitzlist"/>
        <w:numPr>
          <w:ilvl w:val="2"/>
          <w:numId w:val="93"/>
        </w:numPr>
        <w:tabs>
          <w:tab w:val="clear" w:pos="1276"/>
          <w:tab w:val="num" w:pos="851"/>
        </w:tabs>
        <w:ind w:left="851"/>
        <w:jc w:val="both"/>
      </w:pPr>
      <w:r w:rsidRPr="00431F20">
        <w:t>być wyposażone w czytnik kart RFID w standardzie MIFARE (do identyfikacji kierowcy lub operatora jednostki sprzętowej).</w:t>
      </w:r>
    </w:p>
    <w:p w14:paraId="38F2D2F1" w14:textId="77777777" w:rsidR="00C2741E" w:rsidRPr="00431F20" w:rsidRDefault="00C2741E">
      <w:pPr>
        <w:pStyle w:val="Akapitzlist"/>
        <w:numPr>
          <w:ilvl w:val="0"/>
          <w:numId w:val="91"/>
        </w:numPr>
        <w:ind w:left="426" w:hanging="426"/>
        <w:jc w:val="both"/>
        <w:rPr>
          <w:b/>
        </w:rPr>
      </w:pPr>
      <w:r w:rsidRPr="00431F20">
        <w:t>Urządzenia służące do monitoringu jednostek sprzętowych powinny posiadać: zgodność w zakresie kompatybilności elektromagnetycznej podzespołów montowanych w jednostkach sprzętowych, certyfikat typu CE dla urządzeń elektronicznych.</w:t>
      </w:r>
    </w:p>
    <w:p w14:paraId="5693461C" w14:textId="77777777" w:rsidR="00C2741E" w:rsidRPr="00431F20" w:rsidRDefault="00C2741E">
      <w:pPr>
        <w:pStyle w:val="Akapitzlist"/>
        <w:numPr>
          <w:ilvl w:val="0"/>
          <w:numId w:val="91"/>
        </w:numPr>
        <w:ind w:left="426" w:hanging="426"/>
        <w:jc w:val="both"/>
        <w:rPr>
          <w:b/>
        </w:rPr>
      </w:pPr>
      <w:r w:rsidRPr="00431F20">
        <w:rPr>
          <w:rFonts w:eastAsiaTheme="minorHAnsi"/>
          <w:lang w:eastAsia="en-US"/>
        </w:rPr>
        <w:t>Przedstawiciele Zamawiającego oraz Wykonawcy są zobowiązani do</w:t>
      </w:r>
      <w:r w:rsidRPr="00431F20">
        <w:rPr>
          <w:color w:val="000000" w:themeColor="text1"/>
        </w:rPr>
        <w:t xml:space="preserve"> sprawdzenia działania systemu monitoringu </w:t>
      </w:r>
      <w:r w:rsidRPr="00431F20">
        <w:rPr>
          <w:rFonts w:eastAsiaTheme="minorHAnsi"/>
        </w:rPr>
        <w:t xml:space="preserve">w oparciu o </w:t>
      </w:r>
      <w:r w:rsidRPr="00431F20">
        <w:rPr>
          <w:b/>
          <w:color w:val="0070C0"/>
        </w:rPr>
        <w:t>Załącznik nr 10 do SOPZ,</w:t>
      </w:r>
      <w:r w:rsidRPr="00431F20">
        <w:rPr>
          <w:color w:val="000000" w:themeColor="text1"/>
        </w:rPr>
        <w:t xml:space="preserve"> </w:t>
      </w:r>
      <w:r w:rsidRPr="00431F20">
        <w:rPr>
          <w:rFonts w:eastAsiaTheme="minorHAnsi"/>
          <w:color w:val="000000" w:themeColor="text1"/>
        </w:rPr>
        <w:t>w terminie do:</w:t>
      </w:r>
    </w:p>
    <w:p w14:paraId="6AF582DA" w14:textId="77777777" w:rsidR="00C2741E" w:rsidRPr="00431F20" w:rsidRDefault="00C2741E">
      <w:pPr>
        <w:pStyle w:val="Akapitzlist"/>
        <w:numPr>
          <w:ilvl w:val="2"/>
          <w:numId w:val="121"/>
        </w:numPr>
        <w:tabs>
          <w:tab w:val="clear" w:pos="1276"/>
          <w:tab w:val="num" w:pos="851"/>
        </w:tabs>
        <w:ind w:left="851"/>
        <w:jc w:val="both"/>
        <w:rPr>
          <w:b/>
        </w:rPr>
      </w:pPr>
      <w:r w:rsidRPr="00431F20">
        <w:t xml:space="preserve">60 dni od daty zawarcia umowy dla Wykonawcy kontynuującego usługę dla Zamawiającego </w:t>
      </w:r>
      <w:r w:rsidRPr="00431F20">
        <w:br/>
        <w:t>na podstawie nowej umowy,</w:t>
      </w:r>
    </w:p>
    <w:p w14:paraId="67A9C780" w14:textId="78B5085E" w:rsidR="00C2741E" w:rsidRPr="00431F20" w:rsidRDefault="00C2741E">
      <w:pPr>
        <w:pStyle w:val="Akapitzlist"/>
        <w:numPr>
          <w:ilvl w:val="2"/>
          <w:numId w:val="121"/>
        </w:numPr>
        <w:tabs>
          <w:tab w:val="clear" w:pos="1276"/>
          <w:tab w:val="num" w:pos="851"/>
        </w:tabs>
        <w:ind w:left="851"/>
        <w:jc w:val="both"/>
        <w:rPr>
          <w:b/>
        </w:rPr>
      </w:pPr>
      <w:r w:rsidRPr="00431F20">
        <w:rPr>
          <w:rFonts w:eastAsiaTheme="minorHAnsi"/>
          <w:lang w:eastAsia="en-US"/>
        </w:rPr>
        <w:t xml:space="preserve">7 dni od pełnego wdrożenia systemu </w:t>
      </w:r>
      <w:r w:rsidRPr="00431F20">
        <w:t>monitoringu dla jednostek sprzętowych, na</w:t>
      </w:r>
      <w:r w:rsidR="00094CB4">
        <w:t> </w:t>
      </w:r>
      <w:r w:rsidRPr="00431F20">
        <w:t xml:space="preserve">których zainstalowano system po raz pierwszy lub dostosowano urządzenia będące własnością Wykonawcy do systemu monitoringu wymaganego przez Zamawiającego – w tym przypadku podczas sprawdzania </w:t>
      </w:r>
      <w:r w:rsidRPr="00431F20">
        <w:rPr>
          <w:color w:val="000000" w:themeColor="text1"/>
        </w:rPr>
        <w:t xml:space="preserve">poprawności działania systemu monitoringu </w:t>
      </w:r>
      <w:r w:rsidRPr="00431F20">
        <w:t xml:space="preserve">wymagana jest obecność przedstawiciela dostawcy oprogramowania.  </w:t>
      </w:r>
    </w:p>
    <w:p w14:paraId="77575F53" w14:textId="5FD4C325" w:rsidR="00C2741E" w:rsidRPr="00431F20" w:rsidRDefault="00C2741E" w:rsidP="00C2741E">
      <w:pPr>
        <w:ind w:left="426"/>
        <w:jc w:val="both"/>
        <w:rPr>
          <w:rFonts w:eastAsiaTheme="minorHAnsi"/>
          <w:color w:val="000000" w:themeColor="text1"/>
          <w:sz w:val="24"/>
          <w:szCs w:val="24"/>
        </w:rPr>
      </w:pPr>
      <w:r w:rsidRPr="00431F20">
        <w:rPr>
          <w:rFonts w:eastAsiaTheme="minorHAnsi"/>
          <w:color w:val="000000" w:themeColor="text1"/>
          <w:sz w:val="24"/>
          <w:szCs w:val="24"/>
        </w:rPr>
        <w:t>Protokoły z przeprowadzonej kontroli zostaną przesłane do dostawcy oprogramowania w</w:t>
      </w:r>
      <w:r w:rsidR="00094CB4">
        <w:rPr>
          <w:rFonts w:eastAsiaTheme="minorHAnsi"/>
          <w:color w:val="000000" w:themeColor="text1"/>
          <w:sz w:val="24"/>
          <w:szCs w:val="24"/>
        </w:rPr>
        <w:t> </w:t>
      </w:r>
      <w:r w:rsidRPr="00431F20">
        <w:rPr>
          <w:rFonts w:eastAsiaTheme="minorHAnsi"/>
          <w:color w:val="000000" w:themeColor="text1"/>
          <w:sz w:val="24"/>
          <w:szCs w:val="24"/>
        </w:rPr>
        <w:t>celu potwierdzenia prawidłowości wskazań systemu monitoringu lub dokonania ewentualnej korekty ustawień parametrów wyznaczania trybów dyspozycji. W</w:t>
      </w:r>
      <w:r w:rsidR="00094CB4">
        <w:rPr>
          <w:rFonts w:eastAsiaTheme="minorHAnsi"/>
          <w:color w:val="000000" w:themeColor="text1"/>
          <w:sz w:val="24"/>
          <w:szCs w:val="24"/>
        </w:rPr>
        <w:t> </w:t>
      </w:r>
      <w:r w:rsidRPr="00431F20">
        <w:rPr>
          <w:rFonts w:eastAsiaTheme="minorHAnsi"/>
          <w:color w:val="000000" w:themeColor="text1"/>
          <w:sz w:val="24"/>
          <w:szCs w:val="24"/>
        </w:rPr>
        <w:t>uzasadnionych przypadkach dopuszcza się sprawdzenie poprawności działania systemu monitoringu w terminie późniejszym. Ostateczny termin sprawdzenia to ostatni dzień miesiąca, w którym upływa maksymalny termin określony w punktach 1) i 2).</w:t>
      </w:r>
    </w:p>
    <w:p w14:paraId="6DF0ED95" w14:textId="1FA6E34E" w:rsidR="00C2741E" w:rsidRPr="00431F20" w:rsidRDefault="00C2741E">
      <w:pPr>
        <w:pStyle w:val="Akapitzlist"/>
        <w:numPr>
          <w:ilvl w:val="0"/>
          <w:numId w:val="91"/>
        </w:numPr>
        <w:ind w:left="426" w:hanging="426"/>
        <w:jc w:val="both"/>
        <w:rPr>
          <w:b/>
        </w:rPr>
      </w:pPr>
      <w:r w:rsidRPr="00431F20">
        <w:rPr>
          <w:rFonts w:eastAsiaTheme="minorHAnsi"/>
          <w:color w:val="000000" w:themeColor="text1"/>
        </w:rPr>
        <w:t xml:space="preserve">W przypadku stwierdzenia przez jedną ze stron umowy wskazań systemu monitoringu odbiegających od stwierdzonej, rzeczywistej pracy jednostek sprzętowych należy przeprowadzić ponowną kontrolę wskazań systemu w oparciu o </w:t>
      </w:r>
      <w:r w:rsidRPr="00431F20">
        <w:rPr>
          <w:rFonts w:eastAsiaTheme="minorHAnsi"/>
          <w:b/>
          <w:color w:val="0070C0"/>
        </w:rPr>
        <w:t>Załącznik nr 10 do</w:t>
      </w:r>
      <w:r w:rsidR="00094CB4">
        <w:rPr>
          <w:rFonts w:eastAsiaTheme="minorHAnsi"/>
          <w:b/>
          <w:color w:val="0070C0"/>
        </w:rPr>
        <w:t> </w:t>
      </w:r>
      <w:r w:rsidRPr="00431F20">
        <w:rPr>
          <w:rFonts w:eastAsiaTheme="minorHAnsi"/>
          <w:b/>
          <w:color w:val="0070C0"/>
        </w:rPr>
        <w:t>SOPZ</w:t>
      </w:r>
      <w:r w:rsidRPr="00431F20">
        <w:rPr>
          <w:rFonts w:eastAsiaTheme="minorHAnsi"/>
          <w:color w:val="000000" w:themeColor="text1"/>
        </w:rPr>
        <w:t xml:space="preserve">. Protokoły z przeprowadzonej kontroli zostaną przesłane do dostawcy oprogramowania w celu potwierdzenia prawidłowości wskazań systemu monitoringu lub dokonania ewentualnej korekty ustawień parametrów wyznaczania trybów </w:t>
      </w:r>
      <w:r w:rsidRPr="00431F20">
        <w:rPr>
          <w:color w:val="000000" w:themeColor="text1"/>
        </w:rPr>
        <w:t>dyspozycji w</w:t>
      </w:r>
      <w:r w:rsidR="00094CB4">
        <w:rPr>
          <w:color w:val="000000" w:themeColor="text1"/>
        </w:rPr>
        <w:t> </w:t>
      </w:r>
      <w:r w:rsidRPr="00431F20">
        <w:rPr>
          <w:color w:val="000000" w:themeColor="text1"/>
        </w:rPr>
        <w:t>oparciu o ww. Protokół oraz analizę dostępnych danych historycznych</w:t>
      </w:r>
      <w:r w:rsidRPr="00431F20">
        <w:rPr>
          <w:rFonts w:eastAsiaTheme="minorHAnsi"/>
          <w:color w:val="000000" w:themeColor="text1"/>
        </w:rPr>
        <w:t>.</w:t>
      </w:r>
    </w:p>
    <w:p w14:paraId="4ED765D6" w14:textId="77777777" w:rsidR="00C2741E" w:rsidRPr="005D7943" w:rsidRDefault="00C2741E">
      <w:pPr>
        <w:pStyle w:val="Akapitzlist"/>
        <w:numPr>
          <w:ilvl w:val="0"/>
          <w:numId w:val="91"/>
        </w:numPr>
        <w:ind w:left="426" w:hanging="426"/>
        <w:jc w:val="both"/>
      </w:pPr>
      <w:r w:rsidRPr="005D7943">
        <w:t>Wykonawca zobowiązany jest do wykonania przedmiotu zamówienia jednostkami sprzętowymi wyposażonymi w urządzenia systemu monitoringu:</w:t>
      </w:r>
    </w:p>
    <w:p w14:paraId="386AB48F" w14:textId="77777777" w:rsidR="00C2741E" w:rsidRPr="005D7943" w:rsidRDefault="00C2741E">
      <w:pPr>
        <w:pStyle w:val="Akapitzlist"/>
        <w:numPr>
          <w:ilvl w:val="2"/>
          <w:numId w:val="91"/>
        </w:numPr>
        <w:ind w:left="851"/>
        <w:jc w:val="both"/>
      </w:pPr>
      <w:r w:rsidRPr="005D7943">
        <w:rPr>
          <w:b/>
          <w:bCs/>
        </w:rPr>
        <w:t>wariant A1 i A2</w:t>
      </w:r>
      <w:r w:rsidRPr="005D7943">
        <w:t>: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w:t>
      </w:r>
    </w:p>
    <w:p w14:paraId="709DA86A" w14:textId="77777777" w:rsidR="00C2741E" w:rsidRPr="005D7943" w:rsidRDefault="00C2741E">
      <w:pPr>
        <w:pStyle w:val="Akapitzlist"/>
        <w:numPr>
          <w:ilvl w:val="2"/>
          <w:numId w:val="91"/>
        </w:numPr>
        <w:ind w:left="851"/>
        <w:jc w:val="both"/>
        <w:rPr>
          <w:color w:val="000000" w:themeColor="text1"/>
        </w:rPr>
      </w:pPr>
      <w:r w:rsidRPr="005D7943">
        <w:rPr>
          <w:b/>
          <w:bCs/>
        </w:rPr>
        <w:t>wariant A2</w:t>
      </w:r>
      <w:r w:rsidRPr="005D7943">
        <w:t xml:space="preserve">: </w:t>
      </w:r>
      <w:r w:rsidRPr="005D7943">
        <w:rPr>
          <w:color w:val="000000" w:themeColor="text1"/>
        </w:rPr>
        <w:t xml:space="preserve">z bezprzewodowym czujnikiem (lub czujnikami) posiadającym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6B52DBDF" w14:textId="4B4B8C1D" w:rsidR="00C2741E" w:rsidRPr="00431F20" w:rsidRDefault="00C2741E" w:rsidP="00C2741E">
      <w:pPr>
        <w:pStyle w:val="Akapitzlist"/>
        <w:ind w:left="851"/>
        <w:jc w:val="both"/>
        <w:rPr>
          <w:b/>
          <w:color w:val="000000" w:themeColor="text1"/>
        </w:rPr>
      </w:pPr>
      <w:r w:rsidRPr="005D7943">
        <w:rPr>
          <w:b/>
          <w:color w:val="000000" w:themeColor="text1"/>
        </w:rPr>
        <w:t xml:space="preserve">Wykonawca posiadający jednostki sprzętowe z zabudowanym systemem monitoringu </w:t>
      </w:r>
      <w:proofErr w:type="spellStart"/>
      <w:r w:rsidRPr="005D7943">
        <w:rPr>
          <w:b/>
          <w:color w:val="000000" w:themeColor="text1"/>
        </w:rPr>
        <w:t>Awia</w:t>
      </w:r>
      <w:proofErr w:type="spellEnd"/>
      <w:r w:rsidRPr="005D7943">
        <w:rPr>
          <w:b/>
          <w:color w:val="000000" w:themeColor="text1"/>
        </w:rPr>
        <w:t xml:space="preserve"> </w:t>
      </w:r>
      <w:proofErr w:type="spellStart"/>
      <w:r w:rsidRPr="005D7943">
        <w:rPr>
          <w:b/>
          <w:color w:val="000000" w:themeColor="text1"/>
        </w:rPr>
        <w:t>Machines</w:t>
      </w:r>
      <w:proofErr w:type="spellEnd"/>
      <w:r w:rsidRPr="005D7943">
        <w:rPr>
          <w:b/>
          <w:color w:val="000000" w:themeColor="text1"/>
        </w:rPr>
        <w:t xml:space="preserve"> Explorer zobowiązany jest do jego </w:t>
      </w:r>
      <w:r w:rsidRPr="00431F20">
        <w:rPr>
          <w:b/>
          <w:color w:val="000000" w:themeColor="text1"/>
        </w:rPr>
        <w:t>modyfikacji w</w:t>
      </w:r>
      <w:r w:rsidR="00823DF3">
        <w:rPr>
          <w:b/>
          <w:color w:val="000000" w:themeColor="text1"/>
        </w:rPr>
        <w:t> </w:t>
      </w:r>
      <w:r w:rsidRPr="00431F20">
        <w:rPr>
          <w:b/>
          <w:color w:val="000000" w:themeColor="text1"/>
        </w:rPr>
        <w:t>terminie do 30 dni od daty rozpoczęcia realizacji umowy w celu umożliwienia pomiaru ogólnego czasu pracy</w:t>
      </w:r>
      <w:r w:rsidRPr="00431F20">
        <w:rPr>
          <w:color w:val="000000" w:themeColor="text1"/>
        </w:rPr>
        <w:t xml:space="preserve"> </w:t>
      </w:r>
      <w:r w:rsidRPr="00431F20">
        <w:rPr>
          <w:b/>
          <w:color w:val="000000" w:themeColor="text1"/>
        </w:rPr>
        <w:t>zgodnie z pkt 11 z uwzględnieniem zapisów  określonych w części  VII pkt 5.</w:t>
      </w:r>
    </w:p>
    <w:p w14:paraId="64C9F378" w14:textId="77777777" w:rsidR="00C2741E" w:rsidRPr="00431F20" w:rsidRDefault="00C2741E" w:rsidP="00C2741E">
      <w:pPr>
        <w:ind w:left="824"/>
        <w:contextualSpacing/>
        <w:jc w:val="both"/>
        <w:rPr>
          <w:b/>
          <w:color w:val="000000" w:themeColor="text1"/>
          <w:sz w:val="24"/>
          <w:szCs w:val="24"/>
        </w:rPr>
      </w:pPr>
      <w:r w:rsidRPr="00431F20">
        <w:rPr>
          <w:b/>
          <w:color w:val="000000" w:themeColor="text1"/>
          <w:sz w:val="24"/>
          <w:szCs w:val="24"/>
        </w:rPr>
        <w:lastRenderedPageBreak/>
        <w:t xml:space="preserve">Na czas przedmiotowej modyfikacji Wykonawca będzie rozliczany na podstawie aktualnie zabudowanego systemu monitoringu, zgodnego z wymaganiami systemu </w:t>
      </w:r>
      <w:proofErr w:type="spellStart"/>
      <w:r w:rsidRPr="00431F20">
        <w:rPr>
          <w:b/>
          <w:color w:val="000000" w:themeColor="text1"/>
          <w:sz w:val="24"/>
          <w:szCs w:val="24"/>
        </w:rPr>
        <w:t>Awia</w:t>
      </w:r>
      <w:proofErr w:type="spellEnd"/>
      <w:r w:rsidRPr="00431F20">
        <w:rPr>
          <w:b/>
          <w:color w:val="000000" w:themeColor="text1"/>
          <w:sz w:val="24"/>
          <w:szCs w:val="24"/>
        </w:rPr>
        <w:t xml:space="preserve"> </w:t>
      </w:r>
      <w:proofErr w:type="spellStart"/>
      <w:r w:rsidRPr="00431F20">
        <w:rPr>
          <w:b/>
          <w:color w:val="000000" w:themeColor="text1"/>
          <w:sz w:val="24"/>
          <w:szCs w:val="24"/>
        </w:rPr>
        <w:t>Machines</w:t>
      </w:r>
      <w:proofErr w:type="spellEnd"/>
      <w:r w:rsidRPr="00431F20">
        <w:rPr>
          <w:b/>
          <w:color w:val="000000" w:themeColor="text1"/>
          <w:sz w:val="24"/>
          <w:szCs w:val="24"/>
        </w:rPr>
        <w:t xml:space="preserve"> Explorer:</w:t>
      </w:r>
    </w:p>
    <w:p w14:paraId="328E2D5E" w14:textId="77777777" w:rsidR="00C2741E" w:rsidRPr="00431F20" w:rsidRDefault="00C2741E" w:rsidP="009D2986">
      <w:pPr>
        <w:pStyle w:val="Akapitzlist"/>
        <w:numPr>
          <w:ilvl w:val="3"/>
          <w:numId w:val="152"/>
        </w:numPr>
        <w:spacing w:after="200"/>
        <w:jc w:val="both"/>
        <w:rPr>
          <w:b/>
          <w:color w:val="000000" w:themeColor="text1"/>
        </w:rPr>
      </w:pPr>
      <w:r w:rsidRPr="00431F20">
        <w:rPr>
          <w:b/>
          <w:color w:val="000000" w:themeColor="text1"/>
        </w:rPr>
        <w:t xml:space="preserve">do 30 dni od daty rozpoczęcia realizacji umowy: </w:t>
      </w:r>
    </w:p>
    <w:p w14:paraId="136F42C5" w14:textId="3B7FB59B" w:rsidR="00C2741E" w:rsidRPr="00431F20" w:rsidRDefault="00C2741E" w:rsidP="009D2986">
      <w:pPr>
        <w:pStyle w:val="Akapitzlist"/>
        <w:numPr>
          <w:ilvl w:val="0"/>
          <w:numId w:val="153"/>
        </w:numPr>
        <w:ind w:left="1560"/>
        <w:jc w:val="both"/>
        <w:rPr>
          <w:b/>
          <w:bCs/>
        </w:rPr>
      </w:pPr>
      <w:r w:rsidRPr="00431F20">
        <w:rPr>
          <w:b/>
          <w:bCs/>
        </w:rPr>
        <w:t>w czasie pracy silnika jednostkowa stawka bazowa + rozliczeniowe zużycie paliwa x cena rozliczeniowa paliwa,</w:t>
      </w:r>
    </w:p>
    <w:p w14:paraId="2E614E51" w14:textId="77777777" w:rsidR="00C2741E" w:rsidRPr="005D7943" w:rsidRDefault="00C2741E" w:rsidP="009D2986">
      <w:pPr>
        <w:pStyle w:val="Akapitzlist"/>
        <w:numPr>
          <w:ilvl w:val="0"/>
          <w:numId w:val="153"/>
        </w:numPr>
        <w:ind w:left="1560"/>
        <w:jc w:val="both"/>
        <w:rPr>
          <w:b/>
          <w:bCs/>
        </w:rPr>
      </w:pPr>
      <w:r w:rsidRPr="005D7943">
        <w:rPr>
          <w:b/>
          <w:bCs/>
        </w:rPr>
        <w:t>przy wyłączonym silniku stawka w wysokości 70% wartości jednostkowej stawki bazowej,</w:t>
      </w:r>
    </w:p>
    <w:p w14:paraId="66064F97" w14:textId="77777777" w:rsidR="00C2741E" w:rsidRPr="005D7943" w:rsidRDefault="00C2741E" w:rsidP="009D2986">
      <w:pPr>
        <w:pStyle w:val="Akapitzlist"/>
        <w:numPr>
          <w:ilvl w:val="3"/>
          <w:numId w:val="152"/>
        </w:numPr>
        <w:spacing w:after="200"/>
        <w:jc w:val="both"/>
        <w:rPr>
          <w:b/>
          <w:color w:val="000000" w:themeColor="text1"/>
        </w:rPr>
      </w:pPr>
      <w:r w:rsidRPr="005D7943">
        <w:rPr>
          <w:b/>
          <w:color w:val="000000" w:themeColor="text1"/>
        </w:rPr>
        <w:t>powyżej 30 dni od daty rozpoczęcia realizacji umowy:</w:t>
      </w:r>
    </w:p>
    <w:p w14:paraId="1B284FB7" w14:textId="606AE886" w:rsidR="00C2741E" w:rsidRPr="005D7943" w:rsidRDefault="00C2741E" w:rsidP="009D2986">
      <w:pPr>
        <w:pStyle w:val="Akapitzlist"/>
        <w:numPr>
          <w:ilvl w:val="0"/>
          <w:numId w:val="153"/>
        </w:numPr>
        <w:ind w:left="1560"/>
        <w:jc w:val="both"/>
        <w:rPr>
          <w:b/>
          <w:bCs/>
        </w:rPr>
      </w:pPr>
      <w:r w:rsidRPr="005D7943">
        <w:rPr>
          <w:b/>
          <w:bCs/>
        </w:rPr>
        <w:t>w czasie pracy silnika stawka w wysokości 70% wartości jednostkowej stawki bazowej + rozliczeniowe zużycie paliwa x cena rozliczeniowa paliwa,</w:t>
      </w:r>
    </w:p>
    <w:p w14:paraId="7486DC9E" w14:textId="77777777" w:rsidR="00C2741E" w:rsidRPr="005D7943" w:rsidRDefault="00C2741E" w:rsidP="009D2986">
      <w:pPr>
        <w:pStyle w:val="Akapitzlist"/>
        <w:numPr>
          <w:ilvl w:val="0"/>
          <w:numId w:val="153"/>
        </w:numPr>
        <w:ind w:left="1560"/>
        <w:jc w:val="both"/>
        <w:rPr>
          <w:b/>
          <w:color w:val="000000" w:themeColor="text1"/>
        </w:rPr>
      </w:pPr>
      <w:r w:rsidRPr="005D7943">
        <w:rPr>
          <w:b/>
          <w:bCs/>
        </w:rPr>
        <w:t>przy wyłączonym silniku stawka w wysokości 70% wartości jednostkowej stawki bazowej,</w:t>
      </w:r>
    </w:p>
    <w:p w14:paraId="74CAA1FD" w14:textId="77777777" w:rsidR="00C2741E" w:rsidRPr="005D7943" w:rsidRDefault="00C2741E">
      <w:pPr>
        <w:pStyle w:val="Akapitzlist"/>
        <w:numPr>
          <w:ilvl w:val="0"/>
          <w:numId w:val="91"/>
        </w:numPr>
        <w:ind w:left="426" w:hanging="426"/>
        <w:jc w:val="both"/>
      </w:pPr>
      <w:bookmarkStart w:id="93" w:name="_Hlk101864691"/>
      <w:r w:rsidRPr="005D7943">
        <w:t>System monitoringu, w który wyposażone będą jednostki sprzętowe Wykonawcy musi umożliwiać:</w:t>
      </w:r>
    </w:p>
    <w:p w14:paraId="1CB56C36" w14:textId="77777777" w:rsidR="00C2741E" w:rsidRPr="005D7943" w:rsidRDefault="00C2741E">
      <w:pPr>
        <w:pStyle w:val="Akapitzlist"/>
        <w:numPr>
          <w:ilvl w:val="2"/>
          <w:numId w:val="92"/>
        </w:numPr>
        <w:tabs>
          <w:tab w:val="clear" w:pos="1276"/>
          <w:tab w:val="num" w:pos="851"/>
        </w:tabs>
        <w:ind w:left="851"/>
        <w:jc w:val="both"/>
      </w:pPr>
      <w:r w:rsidRPr="005D7943">
        <w:t>całodobową lokalizację monitorowanych jednostek sprzętowych wraz z ich prezentacją na cyfrowych mapach Polski i rozpoznawaniem adresu na podstawie pozycji GPS,</w:t>
      </w:r>
    </w:p>
    <w:p w14:paraId="77050C7C" w14:textId="468DBB62" w:rsidR="00C2741E" w:rsidRPr="005D7943" w:rsidRDefault="00C2741E">
      <w:pPr>
        <w:pStyle w:val="Akapitzlist"/>
        <w:numPr>
          <w:ilvl w:val="2"/>
          <w:numId w:val="92"/>
        </w:numPr>
        <w:tabs>
          <w:tab w:val="clear" w:pos="1276"/>
          <w:tab w:val="num" w:pos="851"/>
        </w:tabs>
        <w:ind w:left="851"/>
        <w:jc w:val="both"/>
      </w:pPr>
      <w:r w:rsidRPr="005D7943">
        <w:t>pomiar ogólnego czasu pozostawania jednostek sprzętowych w dyspozycji Zamawiającego tj. od momentu zgłoszenia/zalogowania pracownika na jednostce sprzętowej do zakończenia jego dyspozycji/wylogowania z jednostki sprzętowej z</w:t>
      </w:r>
      <w:r w:rsidR="00094CB4">
        <w:t> </w:t>
      </w:r>
      <w:r w:rsidRPr="005D7943">
        <w:t xml:space="preserve">uwzględnieniem zapisów </w:t>
      </w:r>
      <w:r w:rsidRPr="005D7943">
        <w:rPr>
          <w:b/>
          <w:color w:val="0070C0"/>
        </w:rPr>
        <w:t>części VIII ust. 8</w:t>
      </w:r>
      <w:r w:rsidRPr="005D7943">
        <w:t>,</w:t>
      </w:r>
    </w:p>
    <w:p w14:paraId="17BCEC15" w14:textId="77777777" w:rsidR="00C2741E" w:rsidRPr="005D7943" w:rsidRDefault="00C2741E">
      <w:pPr>
        <w:pStyle w:val="Akapitzlist"/>
        <w:numPr>
          <w:ilvl w:val="2"/>
          <w:numId w:val="92"/>
        </w:numPr>
        <w:tabs>
          <w:tab w:val="clear" w:pos="1276"/>
          <w:tab w:val="num" w:pos="851"/>
        </w:tabs>
        <w:ind w:left="851"/>
        <w:jc w:val="both"/>
      </w:pPr>
      <w:r w:rsidRPr="005D7943">
        <w:t>pomiar ogólnego czasu pracy jednostki sprzętowej,</w:t>
      </w:r>
    </w:p>
    <w:p w14:paraId="45B99EFF" w14:textId="77777777" w:rsidR="00C2741E" w:rsidRPr="005D7943" w:rsidRDefault="00C2741E">
      <w:pPr>
        <w:pStyle w:val="Akapitzlist"/>
        <w:numPr>
          <w:ilvl w:val="2"/>
          <w:numId w:val="92"/>
        </w:numPr>
        <w:tabs>
          <w:tab w:val="clear" w:pos="1276"/>
          <w:tab w:val="num" w:pos="851"/>
        </w:tabs>
        <w:ind w:left="851"/>
        <w:jc w:val="both"/>
      </w:pPr>
      <w:r w:rsidRPr="005D7943">
        <w:rPr>
          <w:color w:val="000000" w:themeColor="text1"/>
        </w:rPr>
        <w:t>pomiar czasu pozostawania jednostek sprzętowych w dyspozycji Zamawiającego przy wyłączonym silniku</w:t>
      </w:r>
      <w:r w:rsidRPr="005D7943">
        <w:t xml:space="preserve">, </w:t>
      </w:r>
    </w:p>
    <w:p w14:paraId="7D156D68" w14:textId="77777777" w:rsidR="00C2741E" w:rsidRPr="005D7943" w:rsidRDefault="00C2741E">
      <w:pPr>
        <w:pStyle w:val="Akapitzlist"/>
        <w:numPr>
          <w:ilvl w:val="2"/>
          <w:numId w:val="92"/>
        </w:numPr>
        <w:tabs>
          <w:tab w:val="clear" w:pos="1276"/>
          <w:tab w:val="num" w:pos="851"/>
        </w:tabs>
        <w:ind w:left="851"/>
        <w:jc w:val="both"/>
      </w:pPr>
      <w:r w:rsidRPr="005D7943">
        <w:rPr>
          <w:color w:val="000000" w:themeColor="text1"/>
        </w:rPr>
        <w:t xml:space="preserve">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w:t>
      </w:r>
      <w:r w:rsidRPr="005D7943">
        <w:rPr>
          <w:b/>
          <w:bCs/>
          <w:color w:val="000000" w:themeColor="text1"/>
        </w:rPr>
        <w:t>dla</w:t>
      </w:r>
      <w:r w:rsidRPr="005D7943">
        <w:rPr>
          <w:color w:val="000000" w:themeColor="text1"/>
        </w:rPr>
        <w:t xml:space="preserve"> </w:t>
      </w:r>
      <w:r w:rsidRPr="005D7943">
        <w:rPr>
          <w:b/>
          <w:bCs/>
          <w:color w:val="000000" w:themeColor="text1"/>
        </w:rPr>
        <w:t>wariantu</w:t>
      </w:r>
      <w:r w:rsidRPr="005D7943">
        <w:rPr>
          <w:color w:val="000000" w:themeColor="text1"/>
        </w:rPr>
        <w:t xml:space="preserve"> </w:t>
      </w:r>
      <w:r w:rsidRPr="005D7943">
        <w:rPr>
          <w:b/>
          <w:bCs/>
          <w:color w:val="000000" w:themeColor="text1"/>
        </w:rPr>
        <w:t>A2</w:t>
      </w:r>
      <w:r w:rsidRPr="005D7943">
        <w:rPr>
          <w:color w:val="000000" w:themeColor="text1"/>
        </w:rPr>
        <w:t xml:space="preserve">) i/lub prędkości przemieszczania, w oparciu o Protokół sprawdzenia działania systemu monitoringu – </w:t>
      </w:r>
      <w:r w:rsidRPr="005D7943">
        <w:rPr>
          <w:b/>
          <w:color w:val="0070C0"/>
        </w:rPr>
        <w:t>Załącznik nr 10 do SOPZ</w:t>
      </w:r>
      <w:r w:rsidRPr="005D7943">
        <w:rPr>
          <w:color w:val="000000" w:themeColor="text1"/>
        </w:rPr>
        <w:t>,</w:t>
      </w:r>
    </w:p>
    <w:p w14:paraId="3A1327A4" w14:textId="77777777" w:rsidR="00C2741E" w:rsidRPr="00431F20" w:rsidRDefault="00C2741E">
      <w:pPr>
        <w:pStyle w:val="Akapitzlist"/>
        <w:numPr>
          <w:ilvl w:val="2"/>
          <w:numId w:val="92"/>
        </w:numPr>
        <w:tabs>
          <w:tab w:val="clear" w:pos="1276"/>
          <w:tab w:val="num" w:pos="851"/>
        </w:tabs>
        <w:ind w:left="851"/>
        <w:jc w:val="both"/>
        <w:rPr>
          <w:bCs/>
        </w:rPr>
      </w:pPr>
      <w:r w:rsidRPr="005D7943">
        <w:rPr>
          <w:color w:val="000000" w:themeColor="text1"/>
        </w:rPr>
        <w:t xml:space="preserve">pomiar czasu pracy jednostki sprzętowej pod obciążeniem – </w:t>
      </w:r>
      <w:r w:rsidRPr="005D7943">
        <w:rPr>
          <w:b/>
          <w:bCs/>
          <w:color w:val="000000" w:themeColor="text1"/>
        </w:rPr>
        <w:t>praca jednostki sprzętowej pod obciążeniem</w:t>
      </w:r>
      <w:r w:rsidRPr="005D7943">
        <w:rPr>
          <w:color w:val="000000" w:themeColor="text1"/>
        </w:rPr>
        <w:t xml:space="preserve">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w:t>
      </w:r>
      <w:r w:rsidRPr="00431F20">
        <w:rPr>
          <w:color w:val="000000" w:themeColor="text1"/>
        </w:rPr>
        <w:t xml:space="preserve">bezprzewodowego czujnika ruchu posiadającego właściwości akcelerometru </w:t>
      </w:r>
      <w:r w:rsidRPr="00431F20">
        <w:rPr>
          <w:b/>
          <w:bCs/>
          <w:color w:val="000000" w:themeColor="text1"/>
        </w:rPr>
        <w:t>dla</w:t>
      </w:r>
      <w:r w:rsidRPr="00431F20">
        <w:rPr>
          <w:color w:val="000000" w:themeColor="text1"/>
        </w:rPr>
        <w:t xml:space="preserve"> </w:t>
      </w:r>
      <w:r w:rsidRPr="00431F20">
        <w:rPr>
          <w:b/>
          <w:bCs/>
          <w:color w:val="000000" w:themeColor="text1"/>
        </w:rPr>
        <w:t>wariantu A2</w:t>
      </w:r>
      <w:r w:rsidRPr="00431F20">
        <w:rPr>
          <w:color w:val="000000" w:themeColor="text1"/>
        </w:rPr>
        <w:t xml:space="preserve">) i/lub prędkości przemieszczania, w oparciu o Protokół sprawdzenia działania systemu monitoringu– </w:t>
      </w:r>
      <w:r w:rsidRPr="00431F20">
        <w:rPr>
          <w:b/>
          <w:color w:val="0070C0"/>
        </w:rPr>
        <w:t>Załącznik nr 10 do SOPZ</w:t>
      </w:r>
      <w:r w:rsidRPr="00431F20">
        <w:rPr>
          <w:color w:val="000000" w:themeColor="text1"/>
        </w:rPr>
        <w:t xml:space="preserve">, z zastrzeżeniem, że maksymalny czas postoju jednostki sprzętowej uznawany za czas pracy pod obciążeniem wynosi 3 minuty </w:t>
      </w:r>
      <w:r w:rsidRPr="00431F20">
        <w:rPr>
          <w:b/>
          <w:bCs/>
          <w:color w:val="000000" w:themeColor="text1"/>
        </w:rPr>
        <w:t>dla wariantu A1</w:t>
      </w:r>
      <w:r w:rsidRPr="00431F20">
        <w:rPr>
          <w:bCs/>
        </w:rPr>
        <w:t>,</w:t>
      </w:r>
    </w:p>
    <w:p w14:paraId="0BE497F9" w14:textId="77777777" w:rsidR="00C2741E" w:rsidRPr="00431F20" w:rsidRDefault="00C2741E" w:rsidP="00C2741E">
      <w:pPr>
        <w:ind w:left="143" w:firstLine="708"/>
        <w:jc w:val="both"/>
        <w:rPr>
          <w:sz w:val="24"/>
          <w:szCs w:val="24"/>
        </w:rPr>
      </w:pPr>
      <w:r w:rsidRPr="00431F20">
        <w:rPr>
          <w:sz w:val="24"/>
          <w:szCs w:val="24"/>
        </w:rPr>
        <w:t>Uwaga:</w:t>
      </w:r>
    </w:p>
    <w:p w14:paraId="5BA6D351" w14:textId="77777777" w:rsidR="00C2741E" w:rsidRPr="00431F20" w:rsidRDefault="00C2741E" w:rsidP="00C2741E">
      <w:pPr>
        <w:ind w:left="851"/>
        <w:jc w:val="both"/>
        <w:rPr>
          <w:sz w:val="24"/>
          <w:szCs w:val="24"/>
        </w:rPr>
      </w:pPr>
      <w:r w:rsidRPr="00431F20">
        <w:rPr>
          <w:color w:val="000000" w:themeColor="text1"/>
          <w:sz w:val="24"/>
          <w:szCs w:val="24"/>
        </w:rPr>
        <w:t xml:space="preserve">ustalenia progów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431F20">
        <w:rPr>
          <w:color w:val="0070C0"/>
          <w:sz w:val="24"/>
          <w:szCs w:val="24"/>
        </w:rPr>
        <w:t>(</w:t>
      </w:r>
      <w:r w:rsidRPr="00431F20">
        <w:rPr>
          <w:b/>
          <w:color w:val="0070C0"/>
          <w:sz w:val="24"/>
          <w:szCs w:val="24"/>
        </w:rPr>
        <w:t>Załącznik nr 10</w:t>
      </w:r>
      <w:r w:rsidRPr="00431F20">
        <w:rPr>
          <w:color w:val="0070C0"/>
          <w:sz w:val="24"/>
          <w:szCs w:val="24"/>
        </w:rPr>
        <w:t xml:space="preserve"> </w:t>
      </w:r>
      <w:r w:rsidRPr="00431F20">
        <w:rPr>
          <w:b/>
          <w:color w:val="0070C0"/>
          <w:sz w:val="24"/>
          <w:szCs w:val="24"/>
        </w:rPr>
        <w:t>do SOPZ</w:t>
      </w:r>
      <w:r w:rsidRPr="00431F20">
        <w:rPr>
          <w:color w:val="0070C0"/>
          <w:sz w:val="24"/>
          <w:szCs w:val="24"/>
        </w:rPr>
        <w:t>)</w:t>
      </w:r>
      <w:r w:rsidRPr="00431F20">
        <w:rPr>
          <w:color w:val="000000" w:themeColor="text1"/>
          <w:sz w:val="24"/>
          <w:szCs w:val="24"/>
        </w:rPr>
        <w:t>,</w:t>
      </w:r>
    </w:p>
    <w:p w14:paraId="2A05BC8B" w14:textId="77777777" w:rsidR="00C2741E" w:rsidRPr="00431F20" w:rsidRDefault="00C2741E">
      <w:pPr>
        <w:pStyle w:val="Akapitzlist"/>
        <w:numPr>
          <w:ilvl w:val="2"/>
          <w:numId w:val="92"/>
        </w:numPr>
        <w:tabs>
          <w:tab w:val="clear" w:pos="1276"/>
          <w:tab w:val="num" w:pos="851"/>
        </w:tabs>
        <w:ind w:left="851"/>
        <w:jc w:val="both"/>
      </w:pPr>
      <w:r w:rsidRPr="00431F20">
        <w:t>identyfikację kierowcy lub operatora jednostki sprzętowej,</w:t>
      </w:r>
    </w:p>
    <w:p w14:paraId="391EEC79" w14:textId="12CB9C2E" w:rsidR="00C2741E" w:rsidRPr="00431F20" w:rsidRDefault="00C2741E">
      <w:pPr>
        <w:pStyle w:val="Akapitzlist"/>
        <w:numPr>
          <w:ilvl w:val="2"/>
          <w:numId w:val="92"/>
        </w:numPr>
        <w:tabs>
          <w:tab w:val="clear" w:pos="1276"/>
          <w:tab w:val="num" w:pos="851"/>
        </w:tabs>
        <w:ind w:left="851"/>
        <w:jc w:val="both"/>
      </w:pPr>
      <w:r w:rsidRPr="00431F20">
        <w:lastRenderedPageBreak/>
        <w:t>przesyłanie danych z monitorowanych jednostek z częstotliwością co 60 sekund w</w:t>
      </w:r>
      <w:r w:rsidR="00094CB4">
        <w:t> </w:t>
      </w:r>
      <w:r w:rsidRPr="00431F20">
        <w:t xml:space="preserve">sytuacji włączonego zasilania jednostki sprzętowej </w:t>
      </w:r>
      <w:bookmarkStart w:id="94" w:name="_Hlk101864195"/>
      <w:r w:rsidRPr="00431F20">
        <w:t>(dla każdego przesłanego pakietu danych system wyznacza odpowiedni tryb dyspozycji w oparciu o zapisy punktów 4-6),</w:t>
      </w:r>
      <w:bookmarkEnd w:id="94"/>
    </w:p>
    <w:p w14:paraId="7262BED6" w14:textId="77777777" w:rsidR="00C2741E" w:rsidRPr="00431F20" w:rsidRDefault="00C2741E">
      <w:pPr>
        <w:pStyle w:val="Akapitzlist"/>
        <w:numPr>
          <w:ilvl w:val="2"/>
          <w:numId w:val="92"/>
        </w:numPr>
        <w:tabs>
          <w:tab w:val="clear" w:pos="1276"/>
          <w:tab w:val="num" w:pos="851"/>
        </w:tabs>
        <w:ind w:left="851"/>
        <w:jc w:val="both"/>
      </w:pPr>
      <w:r w:rsidRPr="00431F20">
        <w:t>rozliczanie pojedynczych jednostek sprzętowych,</w:t>
      </w:r>
    </w:p>
    <w:p w14:paraId="514012A0" w14:textId="77777777" w:rsidR="00C2741E" w:rsidRPr="00431F20" w:rsidRDefault="00C2741E">
      <w:pPr>
        <w:pStyle w:val="Akapitzlist"/>
        <w:numPr>
          <w:ilvl w:val="2"/>
          <w:numId w:val="92"/>
        </w:numPr>
        <w:tabs>
          <w:tab w:val="clear" w:pos="1276"/>
          <w:tab w:val="num" w:pos="851"/>
        </w:tabs>
        <w:ind w:left="851"/>
        <w:jc w:val="both"/>
      </w:pPr>
      <w:r w:rsidRPr="00431F20">
        <w:t>analizę stopnia wykorzystania jednostek sprzętowych,</w:t>
      </w:r>
    </w:p>
    <w:p w14:paraId="221759C5" w14:textId="5494A567" w:rsidR="00C2741E" w:rsidRPr="00431F20" w:rsidRDefault="00C2741E">
      <w:pPr>
        <w:pStyle w:val="Akapitzlist"/>
        <w:numPr>
          <w:ilvl w:val="2"/>
          <w:numId w:val="92"/>
        </w:numPr>
        <w:tabs>
          <w:tab w:val="clear" w:pos="1276"/>
          <w:tab w:val="num" w:pos="851"/>
        </w:tabs>
        <w:ind w:left="851"/>
        <w:jc w:val="both"/>
      </w:pPr>
      <w:r w:rsidRPr="00431F20">
        <w:rPr>
          <w:color w:val="000000" w:themeColor="text1"/>
        </w:rPr>
        <w:t>analizę dyspozycji jednostki sprzętowej w okresie rozliczeniowym z podziałem na</w:t>
      </w:r>
      <w:r w:rsidR="00094CB4">
        <w:rPr>
          <w:color w:val="000000" w:themeColor="text1"/>
        </w:rPr>
        <w:t> </w:t>
      </w:r>
      <w:r w:rsidRPr="00431F20">
        <w:rPr>
          <w:color w:val="000000" w:themeColor="text1"/>
        </w:rPr>
        <w:t>czas dyspozycji jednostki sprzętowej na biegu jałowym i pracy jednostki sprzętowej pod obciążeniem oraz czas w  którym jednostka sprzętowa ma wyłączony silnik.</w:t>
      </w:r>
      <w:bookmarkEnd w:id="93"/>
      <w:r w:rsidRPr="00431F20">
        <w:rPr>
          <w:rFonts w:eastAsiaTheme="minorHAnsi"/>
          <w:color w:val="000000" w:themeColor="text1"/>
        </w:rPr>
        <w:t xml:space="preserve"> </w:t>
      </w:r>
    </w:p>
    <w:p w14:paraId="7CF8FC6B" w14:textId="77777777" w:rsidR="00431F20" w:rsidRDefault="00431F20" w:rsidP="00C2741E">
      <w:pPr>
        <w:contextualSpacing/>
        <w:jc w:val="both"/>
        <w:rPr>
          <w:b/>
          <w:sz w:val="24"/>
          <w:szCs w:val="24"/>
          <w:highlight w:val="lightGray"/>
        </w:rPr>
      </w:pPr>
    </w:p>
    <w:p w14:paraId="74DBA5A4" w14:textId="2F76D5E8" w:rsidR="00C2741E" w:rsidRPr="00431F20" w:rsidRDefault="00C2741E" w:rsidP="00C2741E">
      <w:pPr>
        <w:contextualSpacing/>
        <w:jc w:val="both"/>
        <w:rPr>
          <w:b/>
          <w:sz w:val="24"/>
          <w:szCs w:val="24"/>
        </w:rPr>
      </w:pPr>
      <w:r w:rsidRPr="00431F20">
        <w:rPr>
          <w:b/>
          <w:sz w:val="24"/>
          <w:szCs w:val="24"/>
          <w:highlight w:val="lightGray"/>
        </w:rPr>
        <w:t>Część VIII. Sposób realizacji i rozliczania przedmiotu zamówienia wynikający z zawartej umowy.</w:t>
      </w:r>
    </w:p>
    <w:p w14:paraId="296E84EF" w14:textId="79C5AC7B" w:rsidR="00C2741E" w:rsidRPr="007947E3" w:rsidRDefault="00C2741E">
      <w:pPr>
        <w:pStyle w:val="Akapitzlist"/>
        <w:numPr>
          <w:ilvl w:val="0"/>
          <w:numId w:val="144"/>
        </w:numPr>
        <w:ind w:left="426" w:hanging="426"/>
        <w:jc w:val="both"/>
      </w:pPr>
      <w:r w:rsidRPr="00431F20">
        <w:t xml:space="preserve">Zamawiający będzie udzielał zleceń szczegółowych na drukach zlecenia wykonania usługi zgodnie </w:t>
      </w:r>
      <w:r w:rsidRPr="007947E3">
        <w:t xml:space="preserve">z </w:t>
      </w:r>
      <w:r w:rsidRPr="0012660A">
        <w:rPr>
          <w:b/>
          <w:color w:val="0070C0"/>
        </w:rPr>
        <w:t>Załącznikiem nr 4 do SOPZ</w:t>
      </w:r>
      <w:r w:rsidRPr="007947E3">
        <w:t>.</w:t>
      </w:r>
    </w:p>
    <w:p w14:paraId="0FEE7E26" w14:textId="77777777" w:rsidR="00C2741E" w:rsidRPr="007947E3" w:rsidRDefault="00C2741E">
      <w:pPr>
        <w:pStyle w:val="Akapitzlist"/>
        <w:numPr>
          <w:ilvl w:val="0"/>
          <w:numId w:val="144"/>
        </w:numPr>
        <w:ind w:left="426" w:hanging="426"/>
        <w:jc w:val="both"/>
      </w:pPr>
      <w:r w:rsidRPr="007947E3">
        <w:t>Zlecenie tygodniowe na rodzaj, ilość jednostek sprzętowych oraz na czas ich usług będzie składane Wykonawcy do piątku godzina 10:00  na następny  tydzień.</w:t>
      </w:r>
    </w:p>
    <w:p w14:paraId="4B6A298F" w14:textId="66F1CE8B" w:rsidR="00C2741E" w:rsidRPr="007947E3" w:rsidRDefault="00C2741E">
      <w:pPr>
        <w:pStyle w:val="Akapitzlist"/>
        <w:numPr>
          <w:ilvl w:val="0"/>
          <w:numId w:val="144"/>
        </w:numPr>
        <w:ind w:left="426" w:hanging="426"/>
        <w:jc w:val="both"/>
      </w:pPr>
      <w:r w:rsidRPr="007947E3">
        <w:t>Zamawiający zastrzega sobie prawo do weryfikacji swoich potrzeb wykazanych w</w:t>
      </w:r>
      <w:r w:rsidR="004D3CC3">
        <w:t> </w:t>
      </w:r>
      <w:r w:rsidRPr="007947E3">
        <w:t>zleceniu tygodniowym na dany tydzień, skutkującej po 24 godzinach liczonych od</w:t>
      </w:r>
      <w:r w:rsidR="004D3CC3">
        <w:t> </w:t>
      </w:r>
      <w:r w:rsidRPr="007947E3">
        <w:t xml:space="preserve">chwili dokonania zapisu weryfikacyjnego na druku zlecenia tygodniowego. </w:t>
      </w:r>
    </w:p>
    <w:p w14:paraId="42C91DCE" w14:textId="3DBA49FA" w:rsidR="00C2741E" w:rsidRPr="007947E3" w:rsidRDefault="00C2741E">
      <w:pPr>
        <w:pStyle w:val="Akapitzlist"/>
        <w:numPr>
          <w:ilvl w:val="0"/>
          <w:numId w:val="144"/>
        </w:numPr>
        <w:ind w:left="426" w:hanging="426"/>
        <w:jc w:val="both"/>
      </w:pPr>
      <w:r w:rsidRPr="007947E3">
        <w:t>Zamawiający zastrzega sobie prawo do tygodniowego zlecania wykonania usługi w</w:t>
      </w:r>
      <w:r w:rsidR="004D3CC3">
        <w:t> </w:t>
      </w:r>
      <w:r w:rsidRPr="007947E3">
        <w:t xml:space="preserve">ilościach wynikających z </w:t>
      </w:r>
      <w:r w:rsidRPr="0012660A">
        <w:rPr>
          <w:b/>
          <w:color w:val="0070C0"/>
        </w:rPr>
        <w:t xml:space="preserve">części III ust. </w:t>
      </w:r>
      <w:r>
        <w:rPr>
          <w:b/>
          <w:color w:val="0070C0"/>
        </w:rPr>
        <w:t>5</w:t>
      </w:r>
      <w:r w:rsidRPr="007947E3">
        <w:t xml:space="preserve">.  </w:t>
      </w:r>
    </w:p>
    <w:p w14:paraId="38892CEC" w14:textId="2C4B1E7C" w:rsidR="00C2741E" w:rsidRDefault="00C2741E">
      <w:pPr>
        <w:pStyle w:val="Akapitzlist"/>
        <w:numPr>
          <w:ilvl w:val="0"/>
          <w:numId w:val="144"/>
        </w:numPr>
        <w:ind w:left="426" w:hanging="426"/>
        <w:jc w:val="both"/>
      </w:pPr>
      <w:r w:rsidRPr="007947E3">
        <w:t>Dla każdej jednostki sprzętowej Wykonawca prowadzi Kartę Dyspozycji Jednostki Sprzętowej</w:t>
      </w:r>
      <w:r>
        <w:t xml:space="preserve"> zwaną w treści Kartą Dyspozycji</w:t>
      </w:r>
      <w:r w:rsidRPr="007947E3">
        <w:t xml:space="preserve">, wg wzoru stanowiącego </w:t>
      </w:r>
      <w:r w:rsidRPr="0012660A">
        <w:rPr>
          <w:b/>
          <w:color w:val="0070C0"/>
        </w:rPr>
        <w:t>Załącznik nr 5 do</w:t>
      </w:r>
      <w:r w:rsidR="00094CB4">
        <w:rPr>
          <w:b/>
          <w:color w:val="0070C0"/>
        </w:rPr>
        <w:t> </w:t>
      </w:r>
      <w:r w:rsidRPr="0012660A">
        <w:rPr>
          <w:b/>
          <w:color w:val="0070C0"/>
        </w:rPr>
        <w:t>SOPZ</w:t>
      </w:r>
      <w:r w:rsidRPr="007947E3">
        <w:t xml:space="preserve">. </w:t>
      </w:r>
    </w:p>
    <w:p w14:paraId="018D1F59" w14:textId="77777777" w:rsidR="00C2741E" w:rsidRPr="007947E3" w:rsidRDefault="00C2741E" w:rsidP="00C2741E">
      <w:pPr>
        <w:pStyle w:val="Akapitzlist"/>
        <w:ind w:left="426"/>
        <w:jc w:val="both"/>
      </w:pPr>
      <w:r w:rsidRPr="007947E3">
        <w:t>W przypadku:</w:t>
      </w:r>
    </w:p>
    <w:p w14:paraId="1DF842FF" w14:textId="5B657086" w:rsidR="00C2741E" w:rsidRPr="007947E3" w:rsidRDefault="00C2741E">
      <w:pPr>
        <w:pStyle w:val="Akapitzlist"/>
        <w:numPr>
          <w:ilvl w:val="2"/>
          <w:numId w:val="96"/>
        </w:numPr>
        <w:spacing w:before="100"/>
        <w:ind w:left="851"/>
        <w:jc w:val="both"/>
      </w:pPr>
      <w:r w:rsidRPr="007947E3">
        <w:t>braku wskazań systemu monitoringu (okres dostosowania, wdrożenia, awarii) Karta Dyspozycji stanowi potwierdzenie pozostawania w dyspozycji Zamawiającego jednostek sprzętowych na poszczególnych zmianach roboczych – podstawa rozliczenia,</w:t>
      </w:r>
    </w:p>
    <w:p w14:paraId="582EE3D0" w14:textId="3E628B4C" w:rsidR="00C2741E" w:rsidRPr="00431F20" w:rsidRDefault="00C2741E">
      <w:pPr>
        <w:pStyle w:val="Akapitzlist"/>
        <w:numPr>
          <w:ilvl w:val="2"/>
          <w:numId w:val="96"/>
        </w:numPr>
        <w:spacing w:before="100"/>
        <w:ind w:left="851"/>
        <w:jc w:val="both"/>
      </w:pPr>
      <w:r w:rsidRPr="007947E3">
        <w:t xml:space="preserve">dyspozycji jednostek sprzętowych z zastosowaniem </w:t>
      </w:r>
      <w:r w:rsidRPr="00431F20">
        <w:t>systemu monitoringu Karta Dyspozycji stanowi narzędzie pomocnicze – określa zakres czasowy na</w:t>
      </w:r>
      <w:r w:rsidR="00094CB4">
        <w:t> </w:t>
      </w:r>
      <w:r w:rsidRPr="00431F20">
        <w:t>poszczególnych zmianach roboczych, w którym rozliczana będzie dyspozycja jednostki sprzętowej na podstawie raportu z system monitoringu – podstawę rozliczenia stanowi raport z systemu monitoringu wygenerowany wg kalendarza opartego na danych z potwierdzonej Karty Dyspozycji.</w:t>
      </w:r>
    </w:p>
    <w:p w14:paraId="19E68A3A" w14:textId="77777777" w:rsidR="00C2741E" w:rsidRPr="00431F20" w:rsidRDefault="00C2741E" w:rsidP="00C2741E">
      <w:pPr>
        <w:spacing w:before="100"/>
        <w:ind w:left="851"/>
        <w:contextualSpacing/>
        <w:jc w:val="both"/>
        <w:rPr>
          <w:sz w:val="24"/>
          <w:szCs w:val="24"/>
        </w:rPr>
      </w:pPr>
      <w:r w:rsidRPr="00431F20">
        <w:rPr>
          <w:sz w:val="24"/>
          <w:szCs w:val="24"/>
        </w:rPr>
        <w:t>Potwierdzenia Karty Dyspozycji dokonują właściwe osoby dozoru ruchu Zamawiającego. Potwierdzenia muszą być chronologiczne.</w:t>
      </w:r>
    </w:p>
    <w:p w14:paraId="3C51A531" w14:textId="1F937A60" w:rsidR="00C2741E" w:rsidRPr="007947E3" w:rsidRDefault="00C2741E">
      <w:pPr>
        <w:pStyle w:val="Akapitzlist"/>
        <w:numPr>
          <w:ilvl w:val="0"/>
          <w:numId w:val="144"/>
        </w:numPr>
        <w:ind w:left="426" w:hanging="426"/>
        <w:jc w:val="both"/>
      </w:pPr>
      <w:r w:rsidRPr="00431F20">
        <w:t>W sytuacjach wynikających z potrzeb Zamawiającego, Wykonawca zobowiązany będzie do wykonania zamówienia w dni wolne od pracy zgodnie ze złożonym</w:t>
      </w:r>
      <w:r w:rsidRPr="007947E3">
        <w:t xml:space="preserve"> zleceniem. Wynagrodzenie za dyspozycję jednostek sprzętowych w dni wolne i świąteczne rozliczane będzie jak w dni robocze -</w:t>
      </w:r>
      <w:r w:rsidR="00431F20">
        <w:t xml:space="preserve"> </w:t>
      </w:r>
      <w:r w:rsidRPr="007947E3">
        <w:t>Wykonawcy nie przysługuje dodatkowe/inne wynagrodzenie.</w:t>
      </w:r>
    </w:p>
    <w:p w14:paraId="233B25A4" w14:textId="77777777" w:rsidR="00C2741E" w:rsidRPr="007947E3" w:rsidRDefault="00C2741E">
      <w:pPr>
        <w:pStyle w:val="Akapitzlist"/>
        <w:numPr>
          <w:ilvl w:val="0"/>
          <w:numId w:val="144"/>
        </w:numPr>
        <w:ind w:left="426" w:hanging="426"/>
        <w:jc w:val="both"/>
      </w:pPr>
      <w:r w:rsidRPr="007947E3">
        <w:t>Ilość jednostek sprzętowych zamawiana na dni wolne od pracy i świąteczne ustalana będzie do ostatniego dnia roboczego do godz. 10:00</w:t>
      </w:r>
      <w:r>
        <w:t xml:space="preserve"> lub może wynikać ze zlecenia podstawowego.</w:t>
      </w:r>
    </w:p>
    <w:p w14:paraId="2F1FBA14" w14:textId="77777777" w:rsidR="00C2741E" w:rsidRPr="007947E3" w:rsidRDefault="00C2741E">
      <w:pPr>
        <w:pStyle w:val="Akapitzlist"/>
        <w:numPr>
          <w:ilvl w:val="0"/>
          <w:numId w:val="144"/>
        </w:numPr>
        <w:ind w:left="426" w:hanging="426"/>
        <w:jc w:val="both"/>
      </w:pPr>
      <w:r w:rsidRPr="007947E3">
        <w:t>Czas przeznaczony na codzienną bieżącą obsługę jednostek sprzętowych, w tym tankowanie paliwa, powinien być przewidziany poza okresem zatrudnienia i wynosić nie więcej niż 60 minut w trakcie każdej zmiany.</w:t>
      </w:r>
    </w:p>
    <w:p w14:paraId="6F325F43" w14:textId="44F0EDDF" w:rsidR="00C2741E" w:rsidRPr="007947E3" w:rsidRDefault="00C2741E">
      <w:pPr>
        <w:pStyle w:val="Akapitzlist"/>
        <w:numPr>
          <w:ilvl w:val="0"/>
          <w:numId w:val="144"/>
        </w:numPr>
        <w:ind w:left="426" w:hanging="426"/>
        <w:jc w:val="both"/>
      </w:pPr>
      <w:r w:rsidRPr="007947E3">
        <w:t>Remonty i konserwacja, tankowanie, dojazd i obsługa codzienna jednostek sprzętowych, nie wchodzą w czas dyspozycji jednostki sprzętowej.</w:t>
      </w:r>
    </w:p>
    <w:p w14:paraId="7A7D90E9" w14:textId="1B056DA2" w:rsidR="00C2741E" w:rsidRPr="007947E3" w:rsidRDefault="00C2741E">
      <w:pPr>
        <w:pStyle w:val="Akapitzlist"/>
        <w:numPr>
          <w:ilvl w:val="0"/>
          <w:numId w:val="144"/>
        </w:numPr>
        <w:ind w:left="426" w:hanging="426"/>
        <w:jc w:val="both"/>
      </w:pPr>
      <w:r w:rsidRPr="007947E3">
        <w:lastRenderedPageBreak/>
        <w:t xml:space="preserve">Wykonawcy nie będzie przysługiwać wynagrodzenie za czas dojazdu i zjazdu z miejsca garażowania do miejsca wykonania usługi w przypadku, gdy miejsce garażowania jest poza rejonem </w:t>
      </w:r>
      <w:r w:rsidR="00276850">
        <w:t>wykonywania usług.</w:t>
      </w:r>
    </w:p>
    <w:p w14:paraId="3E2D3959" w14:textId="0989DB6B" w:rsidR="00C2741E" w:rsidRPr="007947E3" w:rsidRDefault="00C2741E">
      <w:pPr>
        <w:pStyle w:val="Akapitzlist"/>
        <w:numPr>
          <w:ilvl w:val="0"/>
          <w:numId w:val="144"/>
        </w:numPr>
        <w:ind w:left="426" w:hanging="426"/>
        <w:jc w:val="both"/>
      </w:pPr>
      <w:r w:rsidRPr="007947E3">
        <w:rPr>
          <w:color w:val="000000"/>
        </w:rPr>
        <w:t>Rozliczenie usługi następować będzie w okresach miesięcznych</w:t>
      </w:r>
      <w:r w:rsidRPr="007947E3">
        <w:rPr>
          <w:b/>
          <w:color w:val="000000"/>
        </w:rPr>
        <w:t xml:space="preserve">, </w:t>
      </w:r>
      <w:r w:rsidRPr="007947E3">
        <w:rPr>
          <w:color w:val="000000"/>
        </w:rPr>
        <w:t xml:space="preserve">za miesiąc rozliczeniowy przyjmuje się miesiąc kalendarzowy rozpoczynający się pierwszą zmianą roboczą danego miesiąca </w:t>
      </w:r>
      <w:r w:rsidRPr="007947E3">
        <w:t>za wyjątkiem:</w:t>
      </w:r>
    </w:p>
    <w:p w14:paraId="67FDEB2A" w14:textId="77777777" w:rsidR="00C2741E" w:rsidRPr="007947E3" w:rsidRDefault="00C2741E">
      <w:pPr>
        <w:pStyle w:val="Akapitzlist"/>
        <w:numPr>
          <w:ilvl w:val="2"/>
          <w:numId w:val="145"/>
        </w:numPr>
        <w:spacing w:before="100"/>
        <w:ind w:left="851"/>
        <w:jc w:val="both"/>
      </w:pPr>
      <w:r w:rsidRPr="007947E3">
        <w:t>pierwszego okresu rozliczeniowego, który rozpoczyna się od dnia rozpoczęcia robót objętych umową a kończy się z ostatnim dniem miesiąca,</w:t>
      </w:r>
    </w:p>
    <w:p w14:paraId="13339050" w14:textId="7B6C6E94" w:rsidR="00C2741E" w:rsidRPr="007947E3" w:rsidRDefault="00C2741E">
      <w:pPr>
        <w:pStyle w:val="Akapitzlist"/>
        <w:numPr>
          <w:ilvl w:val="2"/>
          <w:numId w:val="145"/>
        </w:numPr>
        <w:spacing w:before="100"/>
        <w:ind w:left="851"/>
        <w:jc w:val="both"/>
        <w:rPr>
          <w:b/>
        </w:rPr>
      </w:pPr>
      <w:r w:rsidRPr="007947E3">
        <w:t>ostatniego okresu rozliczeniowego, który rozpoczyna się pierwszego dnia miesiąca</w:t>
      </w:r>
      <w:r w:rsidR="004D3CC3">
        <w:t>,</w:t>
      </w:r>
      <w:r w:rsidRPr="007947E3">
        <w:t xml:space="preserve"> a</w:t>
      </w:r>
      <w:r w:rsidR="004D3CC3">
        <w:t> </w:t>
      </w:r>
      <w:r w:rsidRPr="007947E3">
        <w:t>kończy się z dniem zakończenia robót objętych umową.</w:t>
      </w:r>
    </w:p>
    <w:p w14:paraId="3C340FAD" w14:textId="77777777" w:rsidR="00C2741E" w:rsidRPr="007947E3" w:rsidRDefault="00C2741E">
      <w:pPr>
        <w:pStyle w:val="Akapitzlist"/>
        <w:numPr>
          <w:ilvl w:val="0"/>
          <w:numId w:val="144"/>
        </w:numPr>
        <w:ind w:left="426" w:hanging="426"/>
        <w:jc w:val="both"/>
        <w:rPr>
          <w:b/>
        </w:rPr>
      </w:pPr>
      <w:r w:rsidRPr="007947E3">
        <w:t>Czas dyspozycji nie obejmuje awarii</w:t>
      </w:r>
      <w:r>
        <w:t xml:space="preserve"> lub innych zdarzeń skutkujących brakiem realizacji usługi</w:t>
      </w:r>
      <w:r w:rsidRPr="007947E3">
        <w:t xml:space="preserve"> niewynikających z winy Zamawiającego.</w:t>
      </w:r>
    </w:p>
    <w:p w14:paraId="344A25AF" w14:textId="77777777" w:rsidR="00C2741E" w:rsidRPr="005D7943" w:rsidRDefault="00C2741E">
      <w:pPr>
        <w:pStyle w:val="Akapitzlist"/>
        <w:numPr>
          <w:ilvl w:val="0"/>
          <w:numId w:val="144"/>
        </w:numPr>
        <w:ind w:left="426" w:hanging="426"/>
        <w:jc w:val="both"/>
        <w:rPr>
          <w:b/>
        </w:rPr>
      </w:pPr>
      <w:r w:rsidRPr="007947E3">
        <w:t xml:space="preserve">Niedopuszczalne jest pozorowanie pracy, tj. użytkowanie jednostek sprzętowych w sposób niezgodny </w:t>
      </w:r>
      <w:r>
        <w:br/>
      </w:r>
      <w:r w:rsidRPr="007947E3">
        <w:t xml:space="preserve">z technologią realizacji usługi </w:t>
      </w:r>
      <w:r w:rsidRPr="005D7943">
        <w:t>i zleconymi zadaniami (np. nieuzasadnione pozostawanie jednostki sprzętowej z włączonym silnikiem).</w:t>
      </w:r>
    </w:p>
    <w:p w14:paraId="1B946924" w14:textId="77CA8A5D" w:rsidR="00C2741E" w:rsidRPr="005D7943" w:rsidRDefault="00C2741E">
      <w:pPr>
        <w:pStyle w:val="Akapitzlist"/>
        <w:numPr>
          <w:ilvl w:val="0"/>
          <w:numId w:val="144"/>
        </w:numPr>
        <w:ind w:left="426" w:hanging="426"/>
        <w:jc w:val="both"/>
        <w:rPr>
          <w:b/>
          <w:bCs/>
        </w:rPr>
      </w:pPr>
      <w:r w:rsidRPr="005D7943">
        <w:rPr>
          <w:b/>
          <w:bCs/>
        </w:rPr>
        <w:t xml:space="preserve">Rozliczenie usługi dla jednostek sprzętowych wyposażonych w system monitoringu </w:t>
      </w:r>
      <w:r w:rsidRPr="005D7943">
        <w:rPr>
          <w:b/>
          <w:bCs/>
          <w:color w:val="0070C0"/>
        </w:rPr>
        <w:t>(wariant A – w tym A1 i A2)</w:t>
      </w:r>
      <w:r w:rsidRPr="005D7943">
        <w:rPr>
          <w:b/>
          <w:bCs/>
        </w:rPr>
        <w:t>.</w:t>
      </w:r>
    </w:p>
    <w:p w14:paraId="27925742" w14:textId="77777777" w:rsidR="00C2741E" w:rsidRPr="005D7943" w:rsidRDefault="00C2741E">
      <w:pPr>
        <w:pStyle w:val="Akapitzlist"/>
        <w:numPr>
          <w:ilvl w:val="2"/>
          <w:numId w:val="146"/>
        </w:numPr>
        <w:spacing w:before="100"/>
        <w:ind w:left="851"/>
        <w:jc w:val="both"/>
      </w:pPr>
      <w:r w:rsidRPr="005D7943">
        <w:t>Podstawą rozliczenia usługi dla jednostek sprzętowych wyposażonych w system monitoringu będą:</w:t>
      </w:r>
    </w:p>
    <w:p w14:paraId="342A35E6" w14:textId="6C9D6C94" w:rsidR="00C2741E" w:rsidRPr="005D7943" w:rsidRDefault="00C2741E">
      <w:pPr>
        <w:pStyle w:val="Akapitzlist"/>
        <w:numPr>
          <w:ilvl w:val="0"/>
          <w:numId w:val="139"/>
        </w:numPr>
        <w:ind w:left="1276"/>
        <w:jc w:val="both"/>
      </w:pPr>
      <w:r w:rsidRPr="005D7943">
        <w:rPr>
          <w:b/>
          <w:bCs/>
        </w:rPr>
        <w:t>S</w:t>
      </w:r>
      <w:r w:rsidRPr="005D7943">
        <w:rPr>
          <w:b/>
          <w:bCs/>
          <w:vertAlign w:val="subscript"/>
        </w:rPr>
        <w:t>b</w:t>
      </w:r>
      <w:r w:rsidRPr="005D7943">
        <w:rPr>
          <w:b/>
        </w:rPr>
        <w:t xml:space="preserve"> [zł/h] jednostkowa stawka bazowa - </w:t>
      </w:r>
      <w:r w:rsidRPr="005D7943">
        <w:t>stawka dla danej jednostki sprzętowej za czas pozostawania w dyspozycji Zamawiającego i wykonywania pracy rozumianej jako praca jednostki sprzętowej pod obciążeniem zgodnie z</w:t>
      </w:r>
      <w:r w:rsidR="004D3CC3">
        <w:t> </w:t>
      </w:r>
      <w:r w:rsidRPr="005D7943">
        <w:t>technologią realizacji usługi i zleceniem</w:t>
      </w:r>
      <w:r w:rsidRPr="005D7943">
        <w:rPr>
          <w:b/>
          <w:bCs/>
        </w:rPr>
        <w:t>:</w:t>
      </w:r>
    </w:p>
    <w:p w14:paraId="4A7ADE60" w14:textId="1E652D1C" w:rsidR="00C2741E" w:rsidRPr="005D7943" w:rsidRDefault="00C2741E">
      <w:pPr>
        <w:pStyle w:val="Akapitzlist"/>
        <w:numPr>
          <w:ilvl w:val="0"/>
          <w:numId w:val="139"/>
        </w:numPr>
        <w:ind w:left="1276"/>
        <w:jc w:val="both"/>
      </w:pPr>
      <w:proofErr w:type="spellStart"/>
      <w:r w:rsidRPr="002D36BD">
        <w:rPr>
          <w:b/>
          <w:bCs/>
        </w:rPr>
        <w:t>T</w:t>
      </w:r>
      <w:r w:rsidRPr="002D36BD">
        <w:rPr>
          <w:b/>
          <w:bCs/>
          <w:vertAlign w:val="subscript"/>
        </w:rPr>
        <w:t>d</w:t>
      </w:r>
      <w:proofErr w:type="spellEnd"/>
      <w:r w:rsidRPr="002D36BD">
        <w:rPr>
          <w:b/>
        </w:rPr>
        <w:t xml:space="preserve"> ogólny płatny czas pozostawania w dyspozycji Zamawiającego</w:t>
      </w:r>
      <w:r w:rsidRPr="002D36BD">
        <w:t xml:space="preserve"> – suma</w:t>
      </w:r>
      <w:r w:rsidRPr="007947E3">
        <w:t xml:space="preserve"> czasów w okresie rozliczeniowym tj. czasów od zgłoszenia/zalogowania się pracownika w systemie do zarejestrowania zakończenia dyspozycji/wylogowania z systemu, potwierdzona stosownym raportem, pomniejszona o sumaryczny czas trwania udokumentowanych awarii</w:t>
      </w:r>
      <w:r>
        <w:t xml:space="preserve"> z uwzględnieniem zapisów </w:t>
      </w:r>
      <w:r>
        <w:rPr>
          <w:b/>
          <w:bCs/>
          <w:color w:val="0070C0"/>
        </w:rPr>
        <w:t>części III ust. 2 i</w:t>
      </w:r>
      <w:r w:rsidR="004D3CC3">
        <w:rPr>
          <w:b/>
          <w:bCs/>
          <w:color w:val="0070C0"/>
        </w:rPr>
        <w:t> </w:t>
      </w:r>
      <w:r>
        <w:rPr>
          <w:b/>
          <w:bCs/>
          <w:color w:val="0070C0"/>
        </w:rPr>
        <w:t>3</w:t>
      </w:r>
      <w:r>
        <w:t xml:space="preserve">. </w:t>
      </w:r>
      <w:r w:rsidRPr="007947E3">
        <w:t xml:space="preserve">Ogólny płatny czas pozostawania w dyspozycji </w:t>
      </w:r>
      <w:r w:rsidRPr="005D7943">
        <w:t xml:space="preserve">Zamawiającego wynikać będzie ze stosownego raportu systemu monitoringu za okres rozliczeniowy, który obejmuje: </w:t>
      </w:r>
    </w:p>
    <w:p w14:paraId="66B1E02A" w14:textId="77777777" w:rsidR="00C2741E" w:rsidRPr="005D7943" w:rsidRDefault="00C2741E">
      <w:pPr>
        <w:pStyle w:val="Akapitzlist"/>
        <w:numPr>
          <w:ilvl w:val="0"/>
          <w:numId w:val="103"/>
        </w:numPr>
        <w:ind w:left="1701"/>
        <w:jc w:val="both"/>
      </w:pPr>
      <w:r w:rsidRPr="005D7943">
        <w:rPr>
          <w:b/>
          <w:bCs/>
        </w:rPr>
        <w:t>T</w:t>
      </w:r>
      <w:r w:rsidRPr="005D7943">
        <w:rPr>
          <w:b/>
          <w:bCs/>
          <w:vertAlign w:val="subscript"/>
        </w:rPr>
        <w:t xml:space="preserve">o - </w:t>
      </w:r>
      <w:r w:rsidRPr="005D7943">
        <w:rPr>
          <w:b/>
        </w:rPr>
        <w:t xml:space="preserve">czas wykonywania pracy jednostek sprzętowych z silnikiem pod obciążeniem </w:t>
      </w:r>
    </w:p>
    <w:p w14:paraId="50F19C8C" w14:textId="77777777" w:rsidR="00C2741E" w:rsidRPr="005D7943" w:rsidRDefault="00C2741E">
      <w:pPr>
        <w:pStyle w:val="Akapitzlist"/>
        <w:numPr>
          <w:ilvl w:val="0"/>
          <w:numId w:val="103"/>
        </w:numPr>
        <w:ind w:left="1701"/>
        <w:jc w:val="both"/>
      </w:pPr>
      <w:proofErr w:type="spellStart"/>
      <w:r w:rsidRPr="005D7943">
        <w:rPr>
          <w:b/>
          <w:bCs/>
        </w:rPr>
        <w:t>T</w:t>
      </w:r>
      <w:r w:rsidRPr="005D7943">
        <w:rPr>
          <w:b/>
          <w:bCs/>
          <w:vertAlign w:val="subscript"/>
        </w:rPr>
        <w:t>j</w:t>
      </w:r>
      <w:proofErr w:type="spellEnd"/>
      <w:r w:rsidRPr="005D7943">
        <w:rPr>
          <w:b/>
          <w:bCs/>
          <w:vertAlign w:val="subscript"/>
        </w:rPr>
        <w:t xml:space="preserve"> – </w:t>
      </w:r>
      <w:r w:rsidRPr="005D7943">
        <w:rPr>
          <w:b/>
        </w:rPr>
        <w:t xml:space="preserve">czas wynikający z technologii świadczenia usługi pozostawania jednostek sprzętowych w dyspozycji na biegu jałowym, </w:t>
      </w:r>
    </w:p>
    <w:p w14:paraId="600F9946" w14:textId="77777777" w:rsidR="00C2741E" w:rsidRPr="005D7943" w:rsidRDefault="00C2741E">
      <w:pPr>
        <w:pStyle w:val="Akapitzlist"/>
        <w:numPr>
          <w:ilvl w:val="0"/>
          <w:numId w:val="103"/>
        </w:numPr>
        <w:ind w:left="1701"/>
        <w:jc w:val="both"/>
      </w:pPr>
      <w:proofErr w:type="spellStart"/>
      <w:r w:rsidRPr="005D7943">
        <w:rPr>
          <w:b/>
          <w:bCs/>
        </w:rPr>
        <w:t>T</w:t>
      </w:r>
      <w:r w:rsidRPr="005D7943">
        <w:rPr>
          <w:b/>
          <w:bCs/>
          <w:vertAlign w:val="subscript"/>
        </w:rPr>
        <w:t>w</w:t>
      </w:r>
      <w:proofErr w:type="spellEnd"/>
      <w:r w:rsidRPr="005D7943">
        <w:rPr>
          <w:b/>
        </w:rPr>
        <w:t xml:space="preserve"> - czas pozostawania jednostek sprzętowych w dyspozycji przy wyłączonym silniku</w:t>
      </w:r>
      <w:r w:rsidRPr="005D7943">
        <w:t>,</w:t>
      </w:r>
    </w:p>
    <w:p w14:paraId="5177FA48" w14:textId="77777777" w:rsidR="00C2741E" w:rsidRPr="005D7943" w:rsidRDefault="00C2741E">
      <w:pPr>
        <w:pStyle w:val="Akapitzlist"/>
        <w:numPr>
          <w:ilvl w:val="0"/>
          <w:numId w:val="139"/>
        </w:numPr>
        <w:ind w:left="1276"/>
        <w:jc w:val="both"/>
      </w:pPr>
      <w:proofErr w:type="spellStart"/>
      <w:r w:rsidRPr="005D7943">
        <w:rPr>
          <w:b/>
          <w:bCs/>
        </w:rPr>
        <w:t>Z</w:t>
      </w:r>
      <w:r w:rsidRPr="005D7943">
        <w:rPr>
          <w:b/>
          <w:bCs/>
          <w:vertAlign w:val="subscript"/>
        </w:rPr>
        <w:t>m</w:t>
      </w:r>
      <w:proofErr w:type="spellEnd"/>
      <w:r w:rsidRPr="005D7943">
        <w:rPr>
          <w:b/>
        </w:rPr>
        <w:t xml:space="preserve"> [l/h] rozliczeniowe zużycie paliwa </w:t>
      </w:r>
      <w:r w:rsidRPr="005D7943">
        <w:t>– stały, określony przez Zamawiającego, wyszczególniony w formularzu ofertowym i załączniku do umowy, współczynnik rozliczeniowy ilości paliwa dla poszczególnych jednostek sprzętowych stosowany do rozliczeń,</w:t>
      </w:r>
    </w:p>
    <w:p w14:paraId="02C96C8F" w14:textId="77777777" w:rsidR="00C2741E" w:rsidRPr="007947E3" w:rsidRDefault="00C2741E">
      <w:pPr>
        <w:pStyle w:val="Akapitzlist"/>
        <w:numPr>
          <w:ilvl w:val="0"/>
          <w:numId w:val="139"/>
        </w:numPr>
        <w:ind w:left="1276"/>
        <w:jc w:val="both"/>
      </w:pPr>
      <w:proofErr w:type="spellStart"/>
      <w:r w:rsidRPr="007947E3">
        <w:rPr>
          <w:b/>
          <w:bCs/>
        </w:rPr>
        <w:t>C</w:t>
      </w:r>
      <w:r w:rsidRPr="007947E3">
        <w:rPr>
          <w:b/>
          <w:bCs/>
          <w:vertAlign w:val="subscript"/>
        </w:rPr>
        <w:t>p</w:t>
      </w:r>
      <w:proofErr w:type="spellEnd"/>
      <w:r w:rsidRPr="007947E3">
        <w:rPr>
          <w:b/>
          <w:bCs/>
          <w:vertAlign w:val="subscript"/>
        </w:rPr>
        <w:t xml:space="preserve"> </w:t>
      </w:r>
      <w:r w:rsidRPr="007947E3">
        <w:rPr>
          <w:b/>
        </w:rPr>
        <w:t xml:space="preserve">[zł/l] cena rozliczeniowa paliwa </w:t>
      </w:r>
      <w:r w:rsidRPr="007947E3">
        <w:t xml:space="preserve">– średniomiesięczna hurtowa cena jednego litra oleju napędowego </w:t>
      </w:r>
      <w:proofErr w:type="spellStart"/>
      <w:r w:rsidRPr="007947E3">
        <w:t>Ekodiesel</w:t>
      </w:r>
      <w:proofErr w:type="spellEnd"/>
      <w:r w:rsidRPr="007947E3">
        <w:t xml:space="preserve"> z rozliczanego miesiąca, tj.:</w:t>
      </w:r>
    </w:p>
    <w:p w14:paraId="7FB856DD" w14:textId="00D0B7E7" w:rsidR="00C2741E" w:rsidRPr="007947E3" w:rsidRDefault="00C2741E" w:rsidP="00C2741E">
      <w:pPr>
        <w:pStyle w:val="Akapitzlist"/>
        <w:ind w:left="1276"/>
        <w:jc w:val="both"/>
      </w:pPr>
      <w:r w:rsidRPr="007947E3">
        <w:t xml:space="preserve">iloraz średniomiesięcznej hurtowej ceny jednego metra sześciennego paliwa/1000 - wynik w zaokrągleniu do dwóch miejsc po przecinku zgodnie z zasadami matematycznymi.  </w:t>
      </w:r>
    </w:p>
    <w:p w14:paraId="5DE95F06" w14:textId="77777777" w:rsidR="00C2741E" w:rsidRPr="007947E3" w:rsidRDefault="00C2741E" w:rsidP="00C2741E">
      <w:pPr>
        <w:pStyle w:val="Akapitzlist"/>
        <w:ind w:left="1080"/>
        <w:jc w:val="both"/>
      </w:pPr>
    </w:p>
    <w:p w14:paraId="5CEF58BF" w14:textId="77777777" w:rsidR="00C2741E" w:rsidRDefault="00C2741E" w:rsidP="00C2741E">
      <w:pPr>
        <w:pStyle w:val="Akapitzlist"/>
        <w:ind w:left="1276"/>
        <w:jc w:val="both"/>
      </w:pPr>
      <w:r w:rsidRPr="007947E3">
        <w:t xml:space="preserve">Zamawiający na  własnej stronie intranetowej będzie co miesiąc publikował ceny rozliczeniowe paliwa dla danych miesięcy, które będą podstawą miesięcznych </w:t>
      </w:r>
      <w:r w:rsidRPr="007947E3">
        <w:lastRenderedPageBreak/>
        <w:t xml:space="preserve">rozliczeń. Dane będące podstawą ustalenia powyższych cen będą uzyskiwane ze strony </w:t>
      </w:r>
      <w:r w:rsidRPr="0086768E">
        <w:t>internetowej Orlen S.A.:</w:t>
      </w:r>
    </w:p>
    <w:p w14:paraId="652C82FB" w14:textId="77777777" w:rsidR="00C2741E" w:rsidRPr="007947E3" w:rsidRDefault="00C2741E" w:rsidP="00C2741E">
      <w:pPr>
        <w:pStyle w:val="Akapitzlist"/>
        <w:ind w:left="1276"/>
        <w:jc w:val="both"/>
      </w:pPr>
      <w:hyperlink r:id="rId14" w:history="1">
        <w:r w:rsidRPr="009B529D">
          <w:rPr>
            <w:rStyle w:val="Hipercze"/>
          </w:rPr>
          <w:t>http://www.orlen.pl/PL/DlaBiznesu/HurtoweCenyPaliw/Strony/default.aspx</w:t>
        </w:r>
      </w:hyperlink>
    </w:p>
    <w:p w14:paraId="77A9D117" w14:textId="77777777" w:rsidR="00C2741E" w:rsidRPr="007947E3" w:rsidRDefault="00C2741E" w:rsidP="00C2741E">
      <w:pPr>
        <w:pStyle w:val="Akapitzlist"/>
        <w:ind w:left="1276"/>
        <w:jc w:val="both"/>
      </w:pPr>
      <w:r w:rsidRPr="007947E3">
        <w:t>Średnia arytmetyczna hurtowych cen paliwa liczona będzie ze wszystkich dni rozliczanego miesiąca. W przypadku braku publikacji ceny dla danego dnia przyjmuje się za obowiązującą ostatnią opublikowaną cenę przed tym dniem.</w:t>
      </w:r>
    </w:p>
    <w:p w14:paraId="48C74D80" w14:textId="77777777" w:rsidR="00C2741E" w:rsidRPr="007947E3" w:rsidRDefault="00C2741E">
      <w:pPr>
        <w:pStyle w:val="Akapitzlist"/>
        <w:numPr>
          <w:ilvl w:val="2"/>
          <w:numId w:val="146"/>
        </w:numPr>
        <w:spacing w:before="100"/>
        <w:ind w:left="851"/>
        <w:jc w:val="both"/>
      </w:pPr>
      <w:r w:rsidRPr="007947E3">
        <w:t>Szczegółowe warunki rozliczania usług:</w:t>
      </w:r>
    </w:p>
    <w:p w14:paraId="20F501F1" w14:textId="77777777" w:rsidR="00C2741E" w:rsidRPr="007947E3" w:rsidRDefault="00C2741E">
      <w:pPr>
        <w:pStyle w:val="Akapitzlist"/>
        <w:numPr>
          <w:ilvl w:val="0"/>
          <w:numId w:val="97"/>
        </w:numPr>
        <w:ind w:left="1276"/>
        <w:jc w:val="both"/>
      </w:pPr>
      <w:r w:rsidRPr="007947E3">
        <w:t>każdy rodzaj jednostki sprzętowej rozliczany będzie w oparciu o jednostkowe stawki  bazowe,</w:t>
      </w:r>
    </w:p>
    <w:p w14:paraId="7258373D" w14:textId="59F8B755" w:rsidR="00C2741E" w:rsidRPr="007947E3" w:rsidRDefault="00C2741E">
      <w:pPr>
        <w:pStyle w:val="Akapitzlist"/>
        <w:numPr>
          <w:ilvl w:val="0"/>
          <w:numId w:val="97"/>
        </w:numPr>
        <w:ind w:left="1276"/>
        <w:jc w:val="both"/>
      </w:pPr>
      <w:r w:rsidRPr="007947E3">
        <w:t>odpłatność za wykonane usługi dla poszczególnych jednostek sprzętowych wynikać będzie z jednostkowych stawek bazowych i danych uzyskanych z</w:t>
      </w:r>
      <w:r w:rsidR="004D3CC3">
        <w:t> </w:t>
      </w:r>
      <w:r w:rsidRPr="007947E3">
        <w:t xml:space="preserve">systemu monitoringu danej jednostki sprzętowej z uwzględnieniem </w:t>
      </w:r>
      <w:r w:rsidRPr="00436BBC">
        <w:rPr>
          <w:b/>
          <w:bCs/>
          <w:color w:val="0070C0"/>
        </w:rPr>
        <w:t>ust. 13</w:t>
      </w:r>
      <w:r w:rsidRPr="007947E3">
        <w:t>,</w:t>
      </w:r>
    </w:p>
    <w:p w14:paraId="3D4C244F" w14:textId="302B1BA8" w:rsidR="00C2741E" w:rsidRPr="007947E3" w:rsidRDefault="00C2741E">
      <w:pPr>
        <w:pStyle w:val="Akapitzlist"/>
        <w:numPr>
          <w:ilvl w:val="0"/>
          <w:numId w:val="97"/>
        </w:numPr>
        <w:ind w:left="1276"/>
        <w:jc w:val="both"/>
      </w:pPr>
      <w:r w:rsidRPr="007947E3">
        <w:t>odpłatność za wykonanie usługi określana będzie dla każdej jednostki sprzętowej oddzielnie w miesięcznych okresach rozliczeniowych – Zamawiający wymaga, aby dla każdej jednostki sprzętowej wystawiona została oddzielna faktura lub faktura, na której ujęto wszystkie jednostki sprzętowe, ale każdą w oddzielnej pozycji - potwierdzona protokołem odbioru usługi,</w:t>
      </w:r>
    </w:p>
    <w:p w14:paraId="2D19BBFF" w14:textId="77777777" w:rsidR="00C2741E" w:rsidRPr="007947E3" w:rsidRDefault="00C2741E">
      <w:pPr>
        <w:pStyle w:val="Akapitzlist"/>
        <w:numPr>
          <w:ilvl w:val="0"/>
          <w:numId w:val="97"/>
        </w:numPr>
        <w:ind w:left="1276"/>
        <w:jc w:val="both"/>
      </w:pPr>
      <w:r w:rsidRPr="007947E3">
        <w:t>całkowite wynagrodzenie Wykonawcy jest sumą odpłatności za ogólny płatny czas pozostawania w dyspozycji Zamawiającego w okresie rozliczeniowym,</w:t>
      </w:r>
    </w:p>
    <w:p w14:paraId="4F4E028C" w14:textId="77777777" w:rsidR="00C2741E" w:rsidRPr="005D7943" w:rsidRDefault="00C2741E">
      <w:pPr>
        <w:pStyle w:val="Akapitzlist"/>
        <w:numPr>
          <w:ilvl w:val="0"/>
          <w:numId w:val="97"/>
        </w:numPr>
        <w:ind w:left="1276"/>
        <w:jc w:val="both"/>
        <w:rPr>
          <w:b/>
        </w:rPr>
      </w:pPr>
      <w:r w:rsidRPr="007947E3">
        <w:rPr>
          <w:b/>
        </w:rPr>
        <w:t xml:space="preserve">do wyliczenia wynagrodzenia za sumaryczny czas pozostawania w dyspozycji </w:t>
      </w:r>
      <w:r w:rsidRPr="005D7943">
        <w:rPr>
          <w:b/>
        </w:rPr>
        <w:t>Zamawiającego stosowane będzie:</w:t>
      </w:r>
    </w:p>
    <w:p w14:paraId="7EC497B0" w14:textId="1F218761" w:rsidR="00C2741E" w:rsidRPr="005D7943" w:rsidRDefault="00C2741E">
      <w:pPr>
        <w:pStyle w:val="Akapitzlist"/>
        <w:numPr>
          <w:ilvl w:val="0"/>
          <w:numId w:val="135"/>
        </w:numPr>
        <w:ind w:left="1701"/>
        <w:jc w:val="both"/>
        <w:rPr>
          <w:b/>
          <w:bCs/>
        </w:rPr>
      </w:pPr>
      <w:r w:rsidRPr="005D7943">
        <w:rPr>
          <w:b/>
          <w:bCs/>
        </w:rPr>
        <w:t>dla pracy jednostki z silnikiem pod obciążeniem jednostkowa stawka bazowa + rozliczeniowe zużycie paliwa x cena rozliczeniowa paliwa,</w:t>
      </w:r>
    </w:p>
    <w:p w14:paraId="56FC2B2E" w14:textId="359E2281" w:rsidR="00C2741E" w:rsidRPr="005D7943" w:rsidRDefault="00C2741E">
      <w:pPr>
        <w:pStyle w:val="Akapitzlist"/>
        <w:numPr>
          <w:ilvl w:val="0"/>
          <w:numId w:val="135"/>
        </w:numPr>
        <w:ind w:left="1701"/>
        <w:jc w:val="both"/>
        <w:rPr>
          <w:b/>
          <w:bCs/>
        </w:rPr>
      </w:pPr>
      <w:r w:rsidRPr="005D7943">
        <w:rPr>
          <w:b/>
          <w:bCs/>
        </w:rPr>
        <w:t>na biegu jałowym stawka w wysokości 70% wartości jednostkowej stawki bazowej + rozliczeniowe zużycie paliwa x cena rozliczeniowa paliwa,</w:t>
      </w:r>
    </w:p>
    <w:p w14:paraId="23116173" w14:textId="77777777" w:rsidR="00C2741E" w:rsidRPr="005D7943" w:rsidRDefault="00C2741E">
      <w:pPr>
        <w:pStyle w:val="Akapitzlist"/>
        <w:numPr>
          <w:ilvl w:val="0"/>
          <w:numId w:val="135"/>
        </w:numPr>
        <w:ind w:left="1701"/>
        <w:jc w:val="both"/>
        <w:rPr>
          <w:b/>
          <w:bCs/>
        </w:rPr>
      </w:pPr>
      <w:r w:rsidRPr="005D7943">
        <w:rPr>
          <w:b/>
          <w:bCs/>
        </w:rPr>
        <w:t>przy wyłączonym silniku stawka w wysokości 70% wartości jednostkowej stawki bazowej,</w:t>
      </w:r>
    </w:p>
    <w:p w14:paraId="6CD4352B" w14:textId="6FE9F5D9" w:rsidR="00C2741E" w:rsidRPr="007947E3" w:rsidRDefault="00C2741E">
      <w:pPr>
        <w:pStyle w:val="Akapitzlist"/>
        <w:numPr>
          <w:ilvl w:val="0"/>
          <w:numId w:val="135"/>
        </w:numPr>
        <w:ind w:left="1701"/>
        <w:jc w:val="both"/>
        <w:rPr>
          <w:b/>
          <w:bCs/>
        </w:rPr>
      </w:pPr>
      <w:r w:rsidRPr="005D7943">
        <w:rPr>
          <w:b/>
          <w:bCs/>
        </w:rPr>
        <w:t>w czasie dostosowania/wdrożenia systemu monitoringu stawka w</w:t>
      </w:r>
      <w:r w:rsidR="004D3CC3">
        <w:rPr>
          <w:b/>
          <w:bCs/>
        </w:rPr>
        <w:t> </w:t>
      </w:r>
      <w:r w:rsidRPr="005D7943">
        <w:rPr>
          <w:b/>
          <w:bCs/>
        </w:rPr>
        <w:t>wysokości 70% wartości jednostkowej stawki bazowej + rozliczeniowe zużycie paliwa x cena</w:t>
      </w:r>
      <w:r w:rsidRPr="007947E3">
        <w:rPr>
          <w:b/>
          <w:bCs/>
        </w:rPr>
        <w:t xml:space="preserve"> rozliczeniowa paliwa,</w:t>
      </w:r>
    </w:p>
    <w:p w14:paraId="24089BE6" w14:textId="2D66E02A" w:rsidR="00C2741E" w:rsidRPr="000600D3" w:rsidRDefault="00C2741E">
      <w:pPr>
        <w:pStyle w:val="Akapitzlist"/>
        <w:numPr>
          <w:ilvl w:val="0"/>
          <w:numId w:val="135"/>
        </w:numPr>
        <w:ind w:left="1701"/>
        <w:jc w:val="both"/>
        <w:rPr>
          <w:b/>
          <w:bCs/>
        </w:rPr>
      </w:pPr>
      <w:r w:rsidRPr="007947E3">
        <w:rPr>
          <w:b/>
          <w:bCs/>
        </w:rPr>
        <w:t xml:space="preserve">w czasie technicznej awarii jednostki sprzętowej objętej systemem monitoringu i zastąpienia jej jednostką sprzętową bez systemu monitoringu, awarii systemu monitoringu lub urządzeń pomiarowych stawka w wysokości 70% wartości </w:t>
      </w:r>
      <w:r w:rsidRPr="000600D3">
        <w:rPr>
          <w:b/>
          <w:bCs/>
        </w:rPr>
        <w:t>jednostkowej stawki bazowej + rozliczeniowe zużycie paliwa x cena rozliczeniowa paliwa.</w:t>
      </w:r>
    </w:p>
    <w:p w14:paraId="795181F8" w14:textId="77777777" w:rsidR="00C2741E" w:rsidRPr="000600D3" w:rsidRDefault="00C2741E">
      <w:pPr>
        <w:pStyle w:val="Akapitzlist"/>
        <w:numPr>
          <w:ilvl w:val="2"/>
          <w:numId w:val="146"/>
        </w:numPr>
        <w:spacing w:before="100"/>
        <w:ind w:left="851"/>
        <w:jc w:val="both"/>
      </w:pPr>
      <w:r w:rsidRPr="000600D3">
        <w:t>W przypadku, gdy czas dyspozycji wynikający z systemu monitoringu jest:</w:t>
      </w:r>
    </w:p>
    <w:p w14:paraId="46F408DF" w14:textId="77777777" w:rsidR="00C2741E" w:rsidRPr="000600D3" w:rsidRDefault="00C2741E">
      <w:pPr>
        <w:pStyle w:val="Akapitzlist"/>
        <w:numPr>
          <w:ilvl w:val="0"/>
          <w:numId w:val="150"/>
        </w:numPr>
        <w:spacing w:before="100"/>
        <w:jc w:val="both"/>
      </w:pPr>
      <w:r w:rsidRPr="000600D3">
        <w:t xml:space="preserve">dłuższy niż wynika to z Karty Dyspozycji, to do rozliczenia przyjmuje się czas dyspozycji </w:t>
      </w:r>
      <w:r>
        <w:br/>
      </w:r>
      <w:r w:rsidRPr="000600D3">
        <w:t xml:space="preserve">wg Karty Dyspozycji z uwzględnieniem zapisów </w:t>
      </w:r>
      <w:r w:rsidRPr="000600D3">
        <w:rPr>
          <w:b/>
          <w:bCs/>
          <w:color w:val="0070C0"/>
        </w:rPr>
        <w:t>części III ust. 2 i 3</w:t>
      </w:r>
      <w:r w:rsidRPr="000600D3">
        <w:t>,</w:t>
      </w:r>
    </w:p>
    <w:p w14:paraId="1B051D91" w14:textId="77777777" w:rsidR="00C2741E" w:rsidRPr="005D7943" w:rsidRDefault="00C2741E">
      <w:pPr>
        <w:pStyle w:val="Akapitzlist"/>
        <w:numPr>
          <w:ilvl w:val="0"/>
          <w:numId w:val="150"/>
        </w:numPr>
        <w:spacing w:before="100"/>
        <w:jc w:val="both"/>
      </w:pPr>
      <w:r w:rsidRPr="000600D3">
        <w:t xml:space="preserve">krótszy niż wynika to z Karty Dyspozycji, to do rozliczenia przyjmuje się czas dyspozycji wynikający ze </w:t>
      </w:r>
      <w:r w:rsidRPr="005D7943">
        <w:t>stosownego raportu systemu monitoringu.</w:t>
      </w:r>
    </w:p>
    <w:p w14:paraId="2E4C1340" w14:textId="77777777" w:rsidR="00C2741E" w:rsidRPr="007947E3" w:rsidRDefault="00C2741E">
      <w:pPr>
        <w:pStyle w:val="Akapitzlist"/>
        <w:numPr>
          <w:ilvl w:val="2"/>
          <w:numId w:val="146"/>
        </w:numPr>
        <w:spacing w:before="100"/>
        <w:ind w:left="851"/>
        <w:jc w:val="both"/>
        <w:rPr>
          <w:b/>
        </w:rPr>
      </w:pPr>
      <w:r w:rsidRPr="005D7943">
        <w:t xml:space="preserve">Miesięczny protokół odbioru usług zgodnie z </w:t>
      </w:r>
      <w:r w:rsidRPr="005D7943">
        <w:rPr>
          <w:b/>
          <w:color w:val="0070C0"/>
        </w:rPr>
        <w:t xml:space="preserve">Załącznikiem nr 8 do SOPZ </w:t>
      </w:r>
      <w:r w:rsidRPr="005D7943">
        <w:t xml:space="preserve">będzie sporządzany raz na miesiąc przez </w:t>
      </w:r>
      <w:r w:rsidRPr="005D7943">
        <w:rPr>
          <w:b/>
        </w:rPr>
        <w:t>Zamawiającego</w:t>
      </w:r>
      <w:r w:rsidRPr="005D7943">
        <w:t xml:space="preserve"> i przedstawiony do zatwierdzenia koordynatorowi umowy ze strony Wykonawcy. Podpisany przez strony protokół odbioru będzie podstawą wystawienia</w:t>
      </w:r>
      <w:r w:rsidRPr="007947E3">
        <w:t xml:space="preserve">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w:t>
      </w:r>
      <w:r w:rsidRPr="007947E3">
        <w:lastRenderedPageBreak/>
        <w:t>potwierdzające dane stanowiące podstawę rozliczenia oraz zestawienie obliczenia ceny rozliczeniowej paliwa pobrane ze strony intranetowej Biura Transportu.</w:t>
      </w:r>
    </w:p>
    <w:p w14:paraId="378B5458" w14:textId="77777777" w:rsidR="00C2741E" w:rsidRPr="00F2653B" w:rsidRDefault="00C2741E">
      <w:pPr>
        <w:pStyle w:val="Akapitzlist"/>
        <w:numPr>
          <w:ilvl w:val="2"/>
          <w:numId w:val="146"/>
        </w:numPr>
        <w:spacing w:before="100"/>
        <w:ind w:left="851"/>
        <w:jc w:val="both"/>
        <w:rPr>
          <w:b/>
          <w:bCs/>
        </w:rPr>
      </w:pPr>
      <w:r w:rsidRPr="00F2653B">
        <w:rPr>
          <w:b/>
          <w:bCs/>
        </w:rPr>
        <w:t>Postępowanie w przypadku awarii.</w:t>
      </w:r>
    </w:p>
    <w:p w14:paraId="772F827E" w14:textId="77777777" w:rsidR="00C2741E" w:rsidRDefault="00C2741E">
      <w:pPr>
        <w:pStyle w:val="Akapitzlist"/>
        <w:numPr>
          <w:ilvl w:val="0"/>
          <w:numId w:val="138"/>
        </w:numPr>
        <w:ind w:left="1276" w:hanging="425"/>
        <w:jc w:val="both"/>
      </w:pPr>
      <w:r>
        <w:t>Rodzaje awarii:</w:t>
      </w:r>
    </w:p>
    <w:p w14:paraId="74AE0365" w14:textId="77777777" w:rsidR="00C2741E" w:rsidRDefault="00C2741E" w:rsidP="00C2741E">
      <w:pPr>
        <w:pStyle w:val="Akapitzlist"/>
        <w:ind w:left="1276"/>
        <w:jc w:val="both"/>
      </w:pPr>
      <w:r w:rsidRPr="00B04BA3">
        <w:rPr>
          <w:b/>
          <w:bCs/>
          <w:color w:val="0070C0"/>
        </w:rPr>
        <w:t>a.1)</w:t>
      </w:r>
      <w:r>
        <w:t xml:space="preserve"> awaria </w:t>
      </w:r>
      <w:r w:rsidRPr="007947E3">
        <w:t>techniczna jednostki sprzętowej</w:t>
      </w:r>
      <w:r>
        <w:t xml:space="preserve"> objętej systemem monitoringu skutkująca brakiem realizacji usługi</w:t>
      </w:r>
      <w:r w:rsidRPr="007947E3">
        <w:t xml:space="preserve">, </w:t>
      </w:r>
    </w:p>
    <w:p w14:paraId="52C541FC" w14:textId="6453556D" w:rsidR="00C2741E" w:rsidRDefault="00C2741E" w:rsidP="00C2741E">
      <w:pPr>
        <w:pStyle w:val="Akapitzlist"/>
        <w:ind w:left="1276"/>
        <w:jc w:val="both"/>
      </w:pPr>
      <w:r w:rsidRPr="00B04BA3">
        <w:rPr>
          <w:b/>
          <w:bCs/>
          <w:color w:val="0070C0"/>
        </w:rPr>
        <w:t>a.2)</w:t>
      </w:r>
      <w:r>
        <w:t xml:space="preserve"> </w:t>
      </w:r>
      <w:r w:rsidRPr="007947E3">
        <w:t>awari</w:t>
      </w:r>
      <w:r>
        <w:t xml:space="preserve">a systemu monitoringu, w tym awaria </w:t>
      </w:r>
      <w:r w:rsidRPr="007947E3">
        <w:t>urządze</w:t>
      </w:r>
      <w:r>
        <w:t>ń elektronicznych zamontowanych w jednostce sprzętowej wchodzących w skład systemu monitoringu lub/i awaria urządzenia będącego częścią jednostki sprzętowej (np. alternatora) powodująca brak lub błędne przekazywanie danych do systemu monitoringu.</w:t>
      </w:r>
    </w:p>
    <w:p w14:paraId="748149F8" w14:textId="77777777" w:rsidR="00C2741E" w:rsidRDefault="00C2741E">
      <w:pPr>
        <w:pStyle w:val="Akapitzlist"/>
        <w:numPr>
          <w:ilvl w:val="0"/>
          <w:numId w:val="138"/>
        </w:numPr>
        <w:ind w:left="1276" w:hanging="425"/>
        <w:jc w:val="both"/>
      </w:pPr>
      <w:r>
        <w:t>Z</w:t>
      </w:r>
      <w:r w:rsidRPr="00176858">
        <w:t>a czas</w:t>
      </w:r>
      <w:r>
        <w:t xml:space="preserve"> awarii:</w:t>
      </w:r>
    </w:p>
    <w:p w14:paraId="1EFF9EBD" w14:textId="6C133B8E" w:rsidR="00C2741E" w:rsidRDefault="00C2741E">
      <w:pPr>
        <w:pStyle w:val="Akapitzlist"/>
        <w:numPr>
          <w:ilvl w:val="0"/>
          <w:numId w:val="143"/>
        </w:numPr>
        <w:ind w:left="1701"/>
        <w:jc w:val="both"/>
      </w:pPr>
      <w:r w:rsidRPr="00176858">
        <w:t xml:space="preserve">technicznej jednostki sprzętowej </w:t>
      </w:r>
      <w:r w:rsidRPr="00056729">
        <w:rPr>
          <w:b/>
          <w:bCs/>
          <w:color w:val="0070C0"/>
        </w:rPr>
        <w:t>(zgodnie z punktem 5.a.1)</w:t>
      </w:r>
      <w:r>
        <w:t xml:space="preserve"> </w:t>
      </w:r>
      <w:r w:rsidRPr="00176858">
        <w:t>przyjmuje się czas od</w:t>
      </w:r>
      <w:r w:rsidR="00431F20">
        <w:t> </w:t>
      </w:r>
      <w:r w:rsidRPr="00176858">
        <w:t>momentu jej zaistnienia do zgłoszenia przez Wykonawcę gotowości do</w:t>
      </w:r>
      <w:r w:rsidR="00431F20">
        <w:t> </w:t>
      </w:r>
      <w:r w:rsidRPr="00056729">
        <w:t xml:space="preserve">kontynuowania dyspozycji </w:t>
      </w:r>
      <w:r w:rsidRPr="00176858">
        <w:t>lub podstawienia jednostki zastępczej</w:t>
      </w:r>
      <w:r>
        <w:t xml:space="preserve">, </w:t>
      </w:r>
    </w:p>
    <w:p w14:paraId="4F798503" w14:textId="7A43989D" w:rsidR="00C2741E" w:rsidRDefault="00C2741E">
      <w:pPr>
        <w:pStyle w:val="Akapitzlist"/>
        <w:numPr>
          <w:ilvl w:val="0"/>
          <w:numId w:val="142"/>
        </w:numPr>
        <w:ind w:left="1701"/>
        <w:jc w:val="both"/>
      </w:pPr>
      <w:bookmarkStart w:id="95" w:name="_Hlk119654328"/>
      <w:r>
        <w:t>systemu monitoringu</w:t>
      </w:r>
      <w:r w:rsidRPr="007947E3">
        <w:t xml:space="preserve"> </w:t>
      </w:r>
      <w:r w:rsidRPr="00056729">
        <w:rPr>
          <w:b/>
          <w:bCs/>
          <w:color w:val="0070C0"/>
        </w:rPr>
        <w:t>(zgodnie z punktem 5.a.</w:t>
      </w:r>
      <w:r>
        <w:rPr>
          <w:b/>
          <w:bCs/>
          <w:color w:val="0070C0"/>
        </w:rPr>
        <w:t>2</w:t>
      </w:r>
      <w:r w:rsidRPr="00056729">
        <w:rPr>
          <w:b/>
          <w:bCs/>
          <w:color w:val="0070C0"/>
        </w:rPr>
        <w:t>)</w:t>
      </w:r>
      <w:bookmarkEnd w:id="95"/>
      <w:r>
        <w:rPr>
          <w:b/>
          <w:bCs/>
          <w:color w:val="0070C0"/>
        </w:rPr>
        <w:t xml:space="preserve"> </w:t>
      </w:r>
      <w:r w:rsidRPr="00176858">
        <w:t>przyjmuje się czas od</w:t>
      </w:r>
      <w:r w:rsidR="00094CB4">
        <w:t> </w:t>
      </w:r>
      <w:r w:rsidRPr="00176858">
        <w:t xml:space="preserve">momentu jej </w:t>
      </w:r>
      <w:r w:rsidRPr="0033406E">
        <w:t>zaistnienia do zgłoszenia przez Wykonawcę jej usunięcia lub podstawienia jednostki</w:t>
      </w:r>
      <w:r>
        <w:t xml:space="preserve"> </w:t>
      </w:r>
      <w:r w:rsidRPr="0033406E">
        <w:t>zastępczej</w:t>
      </w:r>
      <w:r>
        <w:t>.</w:t>
      </w:r>
    </w:p>
    <w:p w14:paraId="03F0A174" w14:textId="77777777" w:rsidR="00C2741E" w:rsidRDefault="00C2741E">
      <w:pPr>
        <w:pStyle w:val="Akapitzlist"/>
        <w:numPr>
          <w:ilvl w:val="0"/>
          <w:numId w:val="138"/>
        </w:numPr>
        <w:ind w:left="1276" w:hanging="425"/>
        <w:jc w:val="both"/>
      </w:pPr>
      <w:r>
        <w:t xml:space="preserve">W </w:t>
      </w:r>
      <w:r w:rsidRPr="00056729">
        <w:t>czasie</w:t>
      </w:r>
      <w:r>
        <w:t xml:space="preserve"> awarii</w:t>
      </w:r>
      <w:r w:rsidRPr="00176858">
        <w:t xml:space="preserve"> operator musi być wylogowany z systemu monitoringu niesprawnej jednostki sprzętowej</w:t>
      </w:r>
      <w:r>
        <w:t>.</w:t>
      </w:r>
    </w:p>
    <w:p w14:paraId="416E9F0E" w14:textId="5CA44400" w:rsidR="00C2741E" w:rsidRPr="007947E3" w:rsidRDefault="00C2741E">
      <w:pPr>
        <w:pStyle w:val="Akapitzlist"/>
        <w:numPr>
          <w:ilvl w:val="0"/>
          <w:numId w:val="138"/>
        </w:numPr>
        <w:ind w:left="1276" w:hanging="425"/>
        <w:jc w:val="both"/>
      </w:pPr>
      <w:r w:rsidRPr="007947E3">
        <w:t>Wykonawca w przypadku awarii technicznej jednostki sprzętowej</w:t>
      </w:r>
      <w:r>
        <w:t xml:space="preserve"> </w:t>
      </w:r>
      <w:r w:rsidRPr="00056729">
        <w:rPr>
          <w:b/>
          <w:bCs/>
          <w:color w:val="0070C0"/>
        </w:rPr>
        <w:t>(zgodnie z</w:t>
      </w:r>
      <w:r w:rsidR="004D3CC3">
        <w:rPr>
          <w:b/>
          <w:bCs/>
          <w:color w:val="0070C0"/>
        </w:rPr>
        <w:t> </w:t>
      </w:r>
      <w:r w:rsidRPr="00056729">
        <w:rPr>
          <w:b/>
          <w:bCs/>
          <w:color w:val="0070C0"/>
        </w:rPr>
        <w:t>punktem 5.a.1)</w:t>
      </w:r>
      <w:r w:rsidRPr="007947E3">
        <w:t xml:space="preserve"> zobowiązany jest dostarczyć jednostkę zastępczą (na własny koszt niezwłocznie, nie później jednak niż do </w:t>
      </w:r>
      <w:r>
        <w:t>24</w:t>
      </w:r>
      <w:r w:rsidRPr="007947E3">
        <w:t xml:space="preserve"> godzin od wystąpienia awarii) posiadającą parametry techniczne nie gorsze od wymagań Zamawiającego określonych w SWZ - przy krótkoterminowym, trwającym nie dłużej niż 10 dni zastępstwie, </w:t>
      </w:r>
      <w:r w:rsidRPr="005D7943">
        <w:t xml:space="preserve">dopuszcza się użycie jednostki zastępczej bez systemu monitoringu na zasadach rozliczania na podstawie Karty Dyspozycji i sposobu rozliczania zgodnie z </w:t>
      </w:r>
      <w:r w:rsidRPr="005D7943">
        <w:rPr>
          <w:b/>
          <w:color w:val="0070C0"/>
        </w:rPr>
        <w:t xml:space="preserve">częścią VIII ust. 14 punkt 2.e) </w:t>
      </w:r>
      <w:proofErr w:type="spellStart"/>
      <w:r w:rsidRPr="005D7943">
        <w:rPr>
          <w:b/>
          <w:color w:val="0070C0"/>
        </w:rPr>
        <w:t>tiret</w:t>
      </w:r>
      <w:proofErr w:type="spellEnd"/>
      <w:r w:rsidRPr="005D7943">
        <w:rPr>
          <w:b/>
          <w:color w:val="0070C0"/>
        </w:rPr>
        <w:t xml:space="preserve"> 5</w:t>
      </w:r>
      <w:r w:rsidRPr="005D7943">
        <w:t xml:space="preserve"> - w przypadku wystąpienia w</w:t>
      </w:r>
      <w:r w:rsidR="00B0601C">
        <w:t> </w:t>
      </w:r>
      <w:r w:rsidRPr="005D7943">
        <w:t>okresie rozliczeniowym kilku okresów awarii, to dla każdego takiego okresu sporządzony</w:t>
      </w:r>
      <w:r w:rsidRPr="007947E3">
        <w:t xml:space="preserve"> zostanie oddzielny protokół awarii, który stanowił będzie podstawę do wyliczenia wynagrodzenia za czas awarii</w:t>
      </w:r>
      <w:r>
        <w:t>.</w:t>
      </w:r>
    </w:p>
    <w:p w14:paraId="4BD8B39A" w14:textId="5C2167A3" w:rsidR="00C2741E" w:rsidRDefault="00C2741E">
      <w:pPr>
        <w:pStyle w:val="Akapitzlist"/>
        <w:numPr>
          <w:ilvl w:val="0"/>
          <w:numId w:val="138"/>
        </w:numPr>
        <w:ind w:left="1276" w:hanging="425"/>
        <w:jc w:val="both"/>
      </w:pPr>
      <w:r>
        <w:t>P</w:t>
      </w:r>
      <w:r w:rsidRPr="007947E3">
        <w:t>o zaistnieniu awarii Wykonawca zobowiązany jest sporządzać w uzgodnieniu z</w:t>
      </w:r>
      <w:r w:rsidR="00B0601C">
        <w:t> </w:t>
      </w:r>
      <w:r w:rsidRPr="007947E3">
        <w:t xml:space="preserve">Zamawiającym i przedstawiać Zamawiającemu do akceptacji protokół zaistniałej awarii zgodnie z </w:t>
      </w:r>
      <w:r w:rsidRPr="00320300">
        <w:rPr>
          <w:b/>
          <w:color w:val="0070C0"/>
        </w:rPr>
        <w:t>Załącznikiem nr 6 do SOPZ</w:t>
      </w:r>
      <w:r>
        <w:t>.</w:t>
      </w:r>
    </w:p>
    <w:p w14:paraId="536EFAC7" w14:textId="7516DF11" w:rsidR="00C2741E" w:rsidRDefault="00C2741E">
      <w:pPr>
        <w:pStyle w:val="Akapitzlist"/>
        <w:numPr>
          <w:ilvl w:val="0"/>
          <w:numId w:val="138"/>
        </w:numPr>
        <w:ind w:left="1276" w:hanging="425"/>
        <w:jc w:val="both"/>
      </w:pPr>
      <w:r>
        <w:t xml:space="preserve">Prowadzenie Karty Dyspozycji </w:t>
      </w:r>
      <w:r w:rsidRPr="007947E3">
        <w:t xml:space="preserve">wg wzoru stanowiącego </w:t>
      </w:r>
      <w:r w:rsidRPr="0012660A">
        <w:rPr>
          <w:b/>
          <w:color w:val="0070C0"/>
        </w:rPr>
        <w:t>Załącznik nr 5 do</w:t>
      </w:r>
      <w:r w:rsidR="00823DF3">
        <w:rPr>
          <w:b/>
          <w:color w:val="0070C0"/>
        </w:rPr>
        <w:t> </w:t>
      </w:r>
      <w:r w:rsidRPr="0012660A">
        <w:rPr>
          <w:b/>
          <w:color w:val="0070C0"/>
        </w:rPr>
        <w:t>SOPZ</w:t>
      </w:r>
      <w:r>
        <w:t xml:space="preserve"> w przypadku awarii:</w:t>
      </w:r>
    </w:p>
    <w:p w14:paraId="63978A58" w14:textId="551BE4F8" w:rsidR="00C2741E" w:rsidRPr="00AA0CD5" w:rsidRDefault="00C2741E">
      <w:pPr>
        <w:pStyle w:val="Akapitzlist"/>
        <w:numPr>
          <w:ilvl w:val="0"/>
          <w:numId w:val="142"/>
        </w:numPr>
        <w:ind w:left="1701"/>
        <w:jc w:val="both"/>
      </w:pPr>
      <w:bookmarkStart w:id="96" w:name="_Hlk119655514"/>
      <w:r w:rsidRPr="00176858">
        <w:t xml:space="preserve">technicznej jednostki sprzętowej </w:t>
      </w:r>
      <w:r w:rsidRPr="00056729">
        <w:rPr>
          <w:b/>
          <w:bCs/>
          <w:color w:val="0070C0"/>
        </w:rPr>
        <w:t>(zgodnie z punktem 5.a.1)</w:t>
      </w:r>
      <w:r>
        <w:rPr>
          <w:b/>
          <w:bCs/>
          <w:color w:val="0070C0"/>
        </w:rPr>
        <w:t xml:space="preserve"> </w:t>
      </w:r>
      <w:r w:rsidRPr="00AA0CD5">
        <w:t>dla jednostki zastępczej</w:t>
      </w:r>
      <w:r>
        <w:t xml:space="preserve"> (z monitoringiem lub bez) </w:t>
      </w:r>
      <w:r w:rsidRPr="00AA0CD5">
        <w:t>Wykonawca zobowiązany jest prowadzić odrębną Kartę Dyspozycji,</w:t>
      </w:r>
    </w:p>
    <w:p w14:paraId="47A33AF1" w14:textId="51B708F3" w:rsidR="00C2741E" w:rsidRDefault="00C2741E">
      <w:pPr>
        <w:pStyle w:val="Akapitzlist"/>
        <w:numPr>
          <w:ilvl w:val="0"/>
          <w:numId w:val="142"/>
        </w:numPr>
        <w:ind w:left="1701"/>
        <w:jc w:val="both"/>
      </w:pPr>
      <w:r>
        <w:t>systemu monitoringu</w:t>
      </w:r>
      <w:r w:rsidRPr="007947E3">
        <w:t xml:space="preserve"> </w:t>
      </w:r>
      <w:r w:rsidRPr="00056729">
        <w:rPr>
          <w:b/>
          <w:bCs/>
          <w:color w:val="0070C0"/>
        </w:rPr>
        <w:t>(zgodnie z punktem 5.a.</w:t>
      </w:r>
      <w:r>
        <w:rPr>
          <w:b/>
          <w:bCs/>
          <w:color w:val="0070C0"/>
        </w:rPr>
        <w:t>2</w:t>
      </w:r>
      <w:r w:rsidRPr="00056729">
        <w:rPr>
          <w:b/>
          <w:bCs/>
          <w:color w:val="0070C0"/>
        </w:rPr>
        <w:t>)</w:t>
      </w:r>
      <w:r>
        <w:rPr>
          <w:b/>
          <w:bCs/>
          <w:color w:val="0070C0"/>
        </w:rPr>
        <w:t xml:space="preserve"> </w:t>
      </w:r>
      <w:r w:rsidRPr="00AA0CD5">
        <w:t>dla jednostki zastępczej</w:t>
      </w:r>
      <w:r>
        <w:t xml:space="preserve"> z monitoringiem</w:t>
      </w:r>
      <w:r w:rsidRPr="00AA0CD5">
        <w:t xml:space="preserve"> Wykonawca zobowiązany jest prowadzić odrębną Kartę Dyspozycji,</w:t>
      </w:r>
    </w:p>
    <w:p w14:paraId="5C191BBF" w14:textId="77777777" w:rsidR="00C2741E" w:rsidRDefault="00C2741E">
      <w:pPr>
        <w:pStyle w:val="Akapitzlist"/>
        <w:numPr>
          <w:ilvl w:val="0"/>
          <w:numId w:val="142"/>
        </w:numPr>
        <w:ind w:left="1701"/>
        <w:jc w:val="both"/>
      </w:pPr>
      <w:r>
        <w:t>systemu monitoringu</w:t>
      </w:r>
      <w:r w:rsidRPr="007947E3">
        <w:t xml:space="preserve"> </w:t>
      </w:r>
      <w:r w:rsidRPr="00056729">
        <w:rPr>
          <w:b/>
          <w:bCs/>
          <w:color w:val="0070C0"/>
        </w:rPr>
        <w:t>(zgodnie z punktem 5.a.</w:t>
      </w:r>
      <w:r>
        <w:rPr>
          <w:b/>
          <w:bCs/>
          <w:color w:val="0070C0"/>
        </w:rPr>
        <w:t>2</w:t>
      </w:r>
      <w:r w:rsidRPr="00056729">
        <w:rPr>
          <w:b/>
          <w:bCs/>
          <w:color w:val="0070C0"/>
        </w:rPr>
        <w:t>)</w:t>
      </w:r>
      <w:r>
        <w:rPr>
          <w:b/>
          <w:bCs/>
          <w:color w:val="0070C0"/>
        </w:rPr>
        <w:t xml:space="preserve"> </w:t>
      </w:r>
      <w:r w:rsidRPr="00AA0CD5">
        <w:t>i kont</w:t>
      </w:r>
      <w:r>
        <w:t>y</w:t>
      </w:r>
      <w:r w:rsidRPr="00AA0CD5">
        <w:t>nuacji usługi</w:t>
      </w:r>
      <w:r>
        <w:t xml:space="preserve"> tą samą jednostką sprzętową w Karcie Dyspozycji należy zaznaczyć moment zaistnienia awarii i prowadzić Kartę Dyspozycji dalej z adnotacją „awaria systemu monitoringu”.</w:t>
      </w:r>
      <w:bookmarkEnd w:id="96"/>
    </w:p>
    <w:p w14:paraId="4A4A5351" w14:textId="77777777" w:rsidR="00C2741E" w:rsidRPr="004D3CC3" w:rsidRDefault="00C2741E" w:rsidP="00C2741E">
      <w:pPr>
        <w:ind w:left="1416"/>
        <w:jc w:val="both"/>
        <w:rPr>
          <w:b/>
          <w:bCs/>
          <w:sz w:val="24"/>
          <w:szCs w:val="24"/>
        </w:rPr>
      </w:pPr>
      <w:r w:rsidRPr="004D3CC3">
        <w:rPr>
          <w:b/>
          <w:bCs/>
          <w:sz w:val="24"/>
          <w:szCs w:val="24"/>
        </w:rPr>
        <w:t>Każda jednostka sprzętowa (podstawowa lub zastępcza) świadcząca usługę winna posiadać odrębną Kartę Dyspozycji.</w:t>
      </w:r>
    </w:p>
    <w:p w14:paraId="206B179B" w14:textId="77777777" w:rsidR="00C2741E" w:rsidRPr="005D7943" w:rsidRDefault="00C2741E">
      <w:pPr>
        <w:pStyle w:val="Akapitzlist"/>
        <w:numPr>
          <w:ilvl w:val="0"/>
          <w:numId w:val="138"/>
        </w:numPr>
        <w:ind w:left="1276" w:hanging="425"/>
        <w:jc w:val="both"/>
      </w:pPr>
      <w:r w:rsidRPr="005D7943">
        <w:t>Wzory miesięcznych protokołów odbioru usług w przypadku awarii:</w:t>
      </w:r>
    </w:p>
    <w:p w14:paraId="47754C3B" w14:textId="7228A37A" w:rsidR="00C2741E" w:rsidRPr="005D7943" w:rsidRDefault="00C2741E">
      <w:pPr>
        <w:pStyle w:val="Akapitzlist"/>
        <w:numPr>
          <w:ilvl w:val="0"/>
          <w:numId w:val="142"/>
        </w:numPr>
        <w:ind w:left="1701"/>
        <w:jc w:val="both"/>
      </w:pPr>
      <w:r w:rsidRPr="005D7943">
        <w:lastRenderedPageBreak/>
        <w:t xml:space="preserve">technicznej jednostki sprzętowej </w:t>
      </w:r>
      <w:r w:rsidRPr="005D7943">
        <w:rPr>
          <w:b/>
          <w:bCs/>
          <w:color w:val="0070C0"/>
        </w:rPr>
        <w:t xml:space="preserve">(zgodnie z punktem 5.a.1) </w:t>
      </w:r>
      <w:r w:rsidRPr="005D7943">
        <w:t xml:space="preserve">lub systemu monitoringu </w:t>
      </w:r>
      <w:r w:rsidRPr="005D7943">
        <w:rPr>
          <w:b/>
          <w:bCs/>
          <w:color w:val="0070C0"/>
        </w:rPr>
        <w:t xml:space="preserve">(zgodnie z punktem 5.a.2) </w:t>
      </w:r>
      <w:r w:rsidRPr="005D7943">
        <w:t>dla jednostki zastępczej z</w:t>
      </w:r>
      <w:r w:rsidR="004D3CC3">
        <w:t> </w:t>
      </w:r>
      <w:r w:rsidRPr="005D7943">
        <w:t xml:space="preserve">monitoringiem </w:t>
      </w:r>
      <w:r w:rsidRPr="005D7943">
        <w:rPr>
          <w:b/>
          <w:bCs/>
          <w:color w:val="0070C0"/>
        </w:rPr>
        <w:t>Załącznik nr</w:t>
      </w:r>
      <w:r w:rsidRPr="005D7943">
        <w:t xml:space="preserve"> </w:t>
      </w:r>
      <w:r w:rsidRPr="005D7943">
        <w:rPr>
          <w:b/>
          <w:color w:val="0070C0"/>
        </w:rPr>
        <w:t>8 tabela 1 do SOPZ</w:t>
      </w:r>
      <w:r w:rsidRPr="005D7943">
        <w:t>,</w:t>
      </w:r>
    </w:p>
    <w:p w14:paraId="79FA52BD" w14:textId="181AC30E" w:rsidR="00C2741E" w:rsidRPr="005D7943" w:rsidRDefault="00C2741E">
      <w:pPr>
        <w:pStyle w:val="Akapitzlist"/>
        <w:numPr>
          <w:ilvl w:val="0"/>
          <w:numId w:val="142"/>
        </w:numPr>
        <w:ind w:left="1701"/>
        <w:jc w:val="both"/>
      </w:pPr>
      <w:r w:rsidRPr="005D7943">
        <w:t xml:space="preserve">technicznej jednostki sprzętowej </w:t>
      </w:r>
      <w:r w:rsidRPr="005D7943">
        <w:rPr>
          <w:b/>
          <w:bCs/>
          <w:color w:val="0070C0"/>
        </w:rPr>
        <w:t xml:space="preserve">(zgodnie z punktem 5.a.1) </w:t>
      </w:r>
      <w:r w:rsidRPr="005D7943">
        <w:t xml:space="preserve">dla jednostki zastępczej bez monitoringu </w:t>
      </w:r>
      <w:r w:rsidRPr="005D7943">
        <w:rPr>
          <w:b/>
          <w:bCs/>
          <w:color w:val="0070C0"/>
        </w:rPr>
        <w:t>Załącznik nr 7 do SOPZ,</w:t>
      </w:r>
    </w:p>
    <w:p w14:paraId="13451EAA" w14:textId="77777777" w:rsidR="00C2741E" w:rsidRPr="005D7943" w:rsidRDefault="00C2741E">
      <w:pPr>
        <w:pStyle w:val="Akapitzlist"/>
        <w:numPr>
          <w:ilvl w:val="0"/>
          <w:numId w:val="142"/>
        </w:numPr>
        <w:ind w:left="1701"/>
        <w:jc w:val="both"/>
      </w:pPr>
      <w:r w:rsidRPr="005D7943">
        <w:t xml:space="preserve">systemu monitoringu </w:t>
      </w:r>
      <w:r w:rsidRPr="005D7943">
        <w:rPr>
          <w:b/>
          <w:bCs/>
          <w:color w:val="0070C0"/>
        </w:rPr>
        <w:t xml:space="preserve">(zgodnie z punktem 5.a.2) </w:t>
      </w:r>
      <w:r w:rsidRPr="005D7943">
        <w:t>i kontynuacji usługi tą samą jednostką sprzętową</w:t>
      </w:r>
      <w:r w:rsidRPr="005D7943">
        <w:rPr>
          <w:b/>
          <w:bCs/>
          <w:color w:val="0070C0"/>
        </w:rPr>
        <w:t xml:space="preserve"> Załącznik nr</w:t>
      </w:r>
      <w:r w:rsidRPr="005D7943">
        <w:t xml:space="preserve"> </w:t>
      </w:r>
      <w:r w:rsidRPr="005D7943">
        <w:rPr>
          <w:b/>
          <w:color w:val="0070C0"/>
        </w:rPr>
        <w:t>8 tabela 2 do SOPZ</w:t>
      </w:r>
      <w:r w:rsidRPr="005D7943">
        <w:t>.</w:t>
      </w:r>
    </w:p>
    <w:p w14:paraId="5DB618ED" w14:textId="48E21B3A" w:rsidR="00C2741E" w:rsidRPr="005D7943" w:rsidRDefault="00C2741E">
      <w:pPr>
        <w:pStyle w:val="Akapitzlist"/>
        <w:numPr>
          <w:ilvl w:val="0"/>
          <w:numId w:val="138"/>
        </w:numPr>
        <w:ind w:left="1276" w:hanging="425"/>
        <w:jc w:val="both"/>
      </w:pPr>
      <w:r w:rsidRPr="005D7943">
        <w:t>W przypadku konieczności dokonania zamiany jednostek sprzętowych (na stałe) przyjęcie nowej jednostki wymaga sporządzenia protokołu zgodnie z</w:t>
      </w:r>
      <w:r w:rsidR="004D3CC3">
        <w:t> </w:t>
      </w:r>
      <w:r w:rsidRPr="005D7943">
        <w:rPr>
          <w:b/>
          <w:color w:val="0070C0"/>
        </w:rPr>
        <w:t>Załącznikiem nr 10 i 12 do SOPZ</w:t>
      </w:r>
      <w:r w:rsidRPr="005D7943">
        <w:t>.</w:t>
      </w:r>
    </w:p>
    <w:p w14:paraId="2DE72CA4" w14:textId="77777777" w:rsidR="00C2741E" w:rsidRPr="007947E3" w:rsidRDefault="00C2741E">
      <w:pPr>
        <w:pStyle w:val="Akapitzlist"/>
        <w:numPr>
          <w:ilvl w:val="0"/>
          <w:numId w:val="144"/>
        </w:numPr>
        <w:ind w:left="426" w:hanging="426"/>
        <w:jc w:val="both"/>
        <w:rPr>
          <w:b/>
        </w:rPr>
      </w:pPr>
      <w:r w:rsidRPr="005D7943">
        <w:rPr>
          <w:b/>
          <w:bCs/>
        </w:rPr>
        <w:t xml:space="preserve">Rozliczenie usługi dla jednostek sprzętowych nie wyposażonych w system monitoringu </w:t>
      </w:r>
      <w:r w:rsidRPr="005D7943">
        <w:rPr>
          <w:b/>
          <w:bCs/>
          <w:color w:val="0070C0"/>
        </w:rPr>
        <w:t>(wariant</w:t>
      </w:r>
      <w:r w:rsidRPr="00F215C0">
        <w:rPr>
          <w:b/>
          <w:bCs/>
          <w:color w:val="0070C0"/>
        </w:rPr>
        <w:t xml:space="preserve"> C jeżeli dotyczy)</w:t>
      </w:r>
      <w:r w:rsidRPr="007947E3">
        <w:rPr>
          <w:b/>
          <w:bCs/>
        </w:rPr>
        <w:t>.</w:t>
      </w:r>
    </w:p>
    <w:p w14:paraId="18A862AD" w14:textId="77777777" w:rsidR="00C2741E" w:rsidRPr="002D36BD" w:rsidRDefault="00C2741E">
      <w:pPr>
        <w:pStyle w:val="Akapitzlist"/>
        <w:numPr>
          <w:ilvl w:val="0"/>
          <w:numId w:val="140"/>
        </w:numPr>
        <w:ind w:left="851"/>
        <w:jc w:val="both"/>
      </w:pPr>
      <w:r w:rsidRPr="007947E3">
        <w:t xml:space="preserve">Podstawą rozliczenia usługi dla jednostek sprzętowych niewyposażonych w system monitoringu </w:t>
      </w:r>
      <w:r w:rsidRPr="002D36BD">
        <w:t xml:space="preserve">będzie: </w:t>
      </w:r>
    </w:p>
    <w:p w14:paraId="0EDE4B30" w14:textId="77777777" w:rsidR="00C2741E" w:rsidRPr="002D36BD" w:rsidRDefault="00C2741E">
      <w:pPr>
        <w:pStyle w:val="Akapitzlist"/>
        <w:numPr>
          <w:ilvl w:val="0"/>
          <w:numId w:val="98"/>
        </w:numPr>
        <w:ind w:left="1276"/>
        <w:jc w:val="both"/>
      </w:pPr>
      <w:r w:rsidRPr="002D36BD">
        <w:rPr>
          <w:b/>
          <w:bCs/>
        </w:rPr>
        <w:t>S</w:t>
      </w:r>
      <w:r w:rsidRPr="002D36BD">
        <w:rPr>
          <w:b/>
          <w:bCs/>
          <w:vertAlign w:val="subscript"/>
        </w:rPr>
        <w:t>b</w:t>
      </w:r>
      <w:r w:rsidRPr="002D36BD">
        <w:rPr>
          <w:b/>
          <w:bCs/>
        </w:rPr>
        <w:t xml:space="preserve"> jednostkowa stawka bazowa</w:t>
      </w:r>
      <w:r w:rsidRPr="002D36BD">
        <w:t xml:space="preserve"> określona w </w:t>
      </w:r>
      <w:r w:rsidRPr="002D36BD">
        <w:rPr>
          <w:b/>
          <w:color w:val="0070C0"/>
        </w:rPr>
        <w:t>części VIII ust. 14 punkt 1.a)</w:t>
      </w:r>
      <w:r w:rsidRPr="002D36BD">
        <w:t xml:space="preserve"> dla jednostek sprzętowych niewyposażonych w system monitoringu, obejmująca wszystkie koszty ponoszone przez Wykonawcę, w tym także koszty paliwa,</w:t>
      </w:r>
    </w:p>
    <w:p w14:paraId="00F716BB" w14:textId="0997B504" w:rsidR="00C2741E" w:rsidRPr="007947E3" w:rsidRDefault="00C2741E">
      <w:pPr>
        <w:pStyle w:val="Akapitzlist"/>
        <w:numPr>
          <w:ilvl w:val="0"/>
          <w:numId w:val="98"/>
        </w:numPr>
        <w:ind w:left="1276"/>
        <w:jc w:val="both"/>
      </w:pPr>
      <w:r w:rsidRPr="007947E3">
        <w:t>czas dyspozycji poszczególnych jednostek sprzętowych, który będzie rozliczany w</w:t>
      </w:r>
      <w:r>
        <w:t> </w:t>
      </w:r>
      <w:r w:rsidRPr="007947E3">
        <w:t xml:space="preserve">oparciu o potwierdzone przez osoby odpowiedzialne ze strony Zamawiającego Karty Dyspozycji z uwzględnieniem </w:t>
      </w:r>
      <w:r>
        <w:t xml:space="preserve">zapisów </w:t>
      </w:r>
      <w:r>
        <w:rPr>
          <w:b/>
          <w:bCs/>
          <w:color w:val="0070C0"/>
        </w:rPr>
        <w:t>części III ust. 2 i 3</w:t>
      </w:r>
      <w:r w:rsidRPr="007947E3">
        <w:t xml:space="preserve">, </w:t>
      </w:r>
    </w:p>
    <w:p w14:paraId="222FB071" w14:textId="30FA40FB" w:rsidR="00C2741E" w:rsidRPr="005D7943" w:rsidRDefault="00C2741E">
      <w:pPr>
        <w:pStyle w:val="Akapitzlist"/>
        <w:numPr>
          <w:ilvl w:val="0"/>
          <w:numId w:val="98"/>
        </w:numPr>
        <w:ind w:left="1276"/>
        <w:jc w:val="both"/>
      </w:pPr>
      <w:r w:rsidRPr="007947E3">
        <w:t xml:space="preserve">miesięczny protokół odbioru usług </w:t>
      </w:r>
      <w:r w:rsidRPr="005D7943">
        <w:t xml:space="preserve">zgodnie z </w:t>
      </w:r>
      <w:r w:rsidRPr="005D7943">
        <w:rPr>
          <w:b/>
          <w:color w:val="0070C0"/>
        </w:rPr>
        <w:t xml:space="preserve">Załącznikiem nr 9 do SOPZ </w:t>
      </w:r>
      <w:r w:rsidRPr="005D7943">
        <w:t xml:space="preserve">sporządzany raz na miesiąc przez </w:t>
      </w:r>
      <w:r w:rsidRPr="005D7943">
        <w:rPr>
          <w:b/>
        </w:rPr>
        <w:t>Zamawiającego</w:t>
      </w:r>
      <w:r w:rsidRPr="005D7943">
        <w:t xml:space="preserve"> i przedstawiony do</w:t>
      </w:r>
      <w:r w:rsidR="00094CB4">
        <w:t> </w:t>
      </w:r>
      <w:r w:rsidRPr="005D7943">
        <w:t>zatwierdzenia koordynatorowi umowy ze strony Wykonawcy. Podpisany przez strony protokół odbioru będzie podstawą wystawienia faktury. Integralną część protokołu stanowić będzie stosowna Karta Dyspozycji sporządzona za okres rozliczeniowy, potwierdzająca dane stanowiące podstawę rozliczenia.</w:t>
      </w:r>
    </w:p>
    <w:p w14:paraId="1A90B4D9" w14:textId="41AA078C" w:rsidR="00C2741E" w:rsidRPr="005D7943" w:rsidRDefault="00C2741E">
      <w:pPr>
        <w:pStyle w:val="Akapitzlist"/>
        <w:numPr>
          <w:ilvl w:val="0"/>
          <w:numId w:val="140"/>
        </w:numPr>
        <w:ind w:left="851"/>
        <w:jc w:val="both"/>
      </w:pPr>
      <w:r w:rsidRPr="005D7943">
        <w:t xml:space="preserve">Wynagrodzenie Wykonawcy obliczane będzie jako iloczyn godzinowej stawki jednostkowej dla danej jednostki sprzętowej (wynikającej z zawartej umowy) i ilości godzin w dyspozycji wynikających z miesięcznego protokołu odbioru usług </w:t>
      </w:r>
      <w:r w:rsidRPr="005D7943">
        <w:rPr>
          <w:b/>
          <w:color w:val="0070C0"/>
        </w:rPr>
        <w:t>Załącznik nr 9 do SOPZ</w:t>
      </w:r>
      <w:r w:rsidRPr="005D7943">
        <w:t>, który stanowić będzie podstawę do wystawienia faktury,</w:t>
      </w:r>
    </w:p>
    <w:p w14:paraId="3C76A6FC" w14:textId="09788B69" w:rsidR="00C2741E" w:rsidRPr="007947E3" w:rsidRDefault="00C2741E">
      <w:pPr>
        <w:pStyle w:val="Akapitzlist"/>
        <w:numPr>
          <w:ilvl w:val="0"/>
          <w:numId w:val="140"/>
        </w:numPr>
        <w:ind w:left="851"/>
        <w:jc w:val="both"/>
      </w:pPr>
      <w:r w:rsidRPr="007947E3">
        <w:t>Odpłatność za wykonanie usługi określać się będzie dla każdej jednostki sprzętowej oddzielnie w miesięcznych okresach rozliczeniowych,</w:t>
      </w:r>
    </w:p>
    <w:p w14:paraId="2EF0F1F2" w14:textId="77777777" w:rsidR="00C2741E" w:rsidRPr="007947E3" w:rsidRDefault="00C2741E">
      <w:pPr>
        <w:pStyle w:val="Akapitzlist"/>
        <w:numPr>
          <w:ilvl w:val="0"/>
          <w:numId w:val="140"/>
        </w:numPr>
        <w:ind w:left="851"/>
        <w:jc w:val="both"/>
      </w:pPr>
      <w:r w:rsidRPr="007947E3">
        <w:t>Awaria jednostki sprzętowej:</w:t>
      </w:r>
    </w:p>
    <w:p w14:paraId="6C7E8B5B" w14:textId="3B157804" w:rsidR="00C2741E" w:rsidRPr="007947E3" w:rsidRDefault="00C2741E">
      <w:pPr>
        <w:pStyle w:val="Akapitzlist"/>
        <w:numPr>
          <w:ilvl w:val="0"/>
          <w:numId w:val="141"/>
        </w:numPr>
        <w:ind w:left="1276"/>
        <w:jc w:val="both"/>
      </w:pPr>
      <w:r>
        <w:t>z</w:t>
      </w:r>
      <w:r w:rsidRPr="007947E3">
        <w:t>a czas awarii uznaje się czas, w którym jednostka sprzętowa była zamówiona, a</w:t>
      </w:r>
      <w:r w:rsidR="004D3CC3">
        <w:t> </w:t>
      </w:r>
      <w:r w:rsidRPr="007947E3">
        <w:t>ze względu na zaistniałą awarię Wykonawca nie mógł świadczyć nią usługi</w:t>
      </w:r>
      <w:r>
        <w:t xml:space="preserve"> </w:t>
      </w:r>
      <w:r w:rsidR="004D3CC3">
        <w:t>–</w:t>
      </w:r>
      <w:r>
        <w:t xml:space="preserve"> </w:t>
      </w:r>
      <w:r w:rsidRPr="007947E3">
        <w:t>od</w:t>
      </w:r>
      <w:r w:rsidR="004D3CC3">
        <w:t> </w:t>
      </w:r>
      <w:r w:rsidRPr="007947E3">
        <w:t>momentu jej zaistnienia do zgłoszenia przez Wykonawcę gotowości do</w:t>
      </w:r>
      <w:r w:rsidR="004D3CC3">
        <w:t> </w:t>
      </w:r>
      <w:r w:rsidRPr="007947E3">
        <w:t>kontynuowania dyspozycji lub podstawienia jednostki zastępczej</w:t>
      </w:r>
      <w:r>
        <w:t>; p</w:t>
      </w:r>
      <w:r w:rsidRPr="007947E3">
        <w:t>o zaistnieniu awarii Wykonawca zobowiązany jest sporządzać w uzgodnieniu z</w:t>
      </w:r>
      <w:r w:rsidR="004D3CC3">
        <w:t> </w:t>
      </w:r>
      <w:r w:rsidRPr="007947E3">
        <w:t xml:space="preserve">Zamawiającym i przedstawiać Zamawiającemu do akceptacji protokół zaistniałej awarii zgodnie z </w:t>
      </w:r>
      <w:r w:rsidRPr="00F215C0">
        <w:rPr>
          <w:b/>
          <w:color w:val="0070C0"/>
        </w:rPr>
        <w:t>Załącznikiem nr 6 do SOPZ</w:t>
      </w:r>
      <w:r w:rsidRPr="007947E3">
        <w:t>,</w:t>
      </w:r>
    </w:p>
    <w:p w14:paraId="4DB515F9" w14:textId="77777777" w:rsidR="00C2741E" w:rsidRDefault="00C2741E">
      <w:pPr>
        <w:pStyle w:val="Akapitzlist"/>
        <w:numPr>
          <w:ilvl w:val="0"/>
          <w:numId w:val="141"/>
        </w:numPr>
        <w:ind w:left="1276"/>
        <w:jc w:val="both"/>
      </w:pPr>
      <w:r w:rsidRPr="007947E3">
        <w:t xml:space="preserve">Wykonawca w przypadku awarii jednostki sprzętowej zobowiązany jest dostarczyć jednostkę zastępczą (na własny koszt niezwłocznie, nie później jednak niż do </w:t>
      </w:r>
      <w:r>
        <w:t>24</w:t>
      </w:r>
      <w:r w:rsidRPr="007947E3">
        <w:t xml:space="preserve">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14:paraId="3718CB4C" w14:textId="1F3E4093" w:rsidR="00C2741E" w:rsidRPr="005D7943" w:rsidRDefault="00C2741E">
      <w:pPr>
        <w:pStyle w:val="Akapitzlist"/>
        <w:numPr>
          <w:ilvl w:val="0"/>
          <w:numId w:val="141"/>
        </w:numPr>
        <w:ind w:left="1276"/>
        <w:jc w:val="both"/>
        <w:rPr>
          <w:b/>
        </w:rPr>
      </w:pPr>
      <w:r w:rsidRPr="007947E3">
        <w:t xml:space="preserve">w przypadku konieczności dokonania zamiany jednostek sprzętowych (na stałe) przyjęcie nowej jednostki wymaga sporządzenia </w:t>
      </w:r>
      <w:r w:rsidRPr="005D7943">
        <w:t>protokołu zgodnie z</w:t>
      </w:r>
      <w:r w:rsidR="004D3CC3">
        <w:t> </w:t>
      </w:r>
      <w:r w:rsidRPr="005D7943">
        <w:rPr>
          <w:b/>
          <w:color w:val="0070C0"/>
        </w:rPr>
        <w:t>Załącznikiem nr 11 do SOPZ</w:t>
      </w:r>
      <w:r w:rsidRPr="005D7943">
        <w:t>,</w:t>
      </w:r>
    </w:p>
    <w:p w14:paraId="4D3BF448" w14:textId="77777777" w:rsidR="00C2741E" w:rsidRPr="005D7943" w:rsidRDefault="00C2741E">
      <w:pPr>
        <w:pStyle w:val="Akapitzlist"/>
        <w:numPr>
          <w:ilvl w:val="0"/>
          <w:numId w:val="141"/>
        </w:numPr>
        <w:ind w:left="1276"/>
        <w:jc w:val="both"/>
        <w:rPr>
          <w:b/>
          <w:bCs/>
        </w:rPr>
      </w:pPr>
      <w:r w:rsidRPr="005D7943">
        <w:rPr>
          <w:b/>
          <w:bCs/>
        </w:rPr>
        <w:lastRenderedPageBreak/>
        <w:t>każda jednostka sprzętowa (podstawowa lub zastępcza) świadcząca usługę winna posiadać odrębną Kartę Dyspozycji,</w:t>
      </w:r>
    </w:p>
    <w:p w14:paraId="1017478D" w14:textId="05859EF1" w:rsidR="00C2741E" w:rsidRPr="005D7943" w:rsidRDefault="00C2741E">
      <w:pPr>
        <w:pStyle w:val="Akapitzlist"/>
        <w:numPr>
          <w:ilvl w:val="0"/>
          <w:numId w:val="141"/>
        </w:numPr>
        <w:ind w:left="1276"/>
        <w:jc w:val="both"/>
        <w:rPr>
          <w:b/>
        </w:rPr>
      </w:pPr>
      <w:r w:rsidRPr="005D7943">
        <w:t xml:space="preserve">wzór miesięcznego protokołu odbioru usług w przypadku awarii jednostki sprzętowej dla jednostki zastępczej </w:t>
      </w:r>
      <w:r w:rsidRPr="005D7943">
        <w:rPr>
          <w:b/>
          <w:bCs/>
          <w:color w:val="0070C0"/>
        </w:rPr>
        <w:t>Załącznik nr 9 do SOPZ.</w:t>
      </w:r>
    </w:p>
    <w:p w14:paraId="68209415" w14:textId="77777777" w:rsidR="00C2741E" w:rsidRPr="005D7943" w:rsidRDefault="00C2741E" w:rsidP="00C2741E">
      <w:pPr>
        <w:jc w:val="both"/>
        <w:rPr>
          <w:b/>
        </w:rPr>
      </w:pPr>
    </w:p>
    <w:p w14:paraId="44DDDBBF" w14:textId="77777777" w:rsidR="00C2741E" w:rsidRPr="005D7943" w:rsidRDefault="00C2741E">
      <w:pPr>
        <w:pStyle w:val="Akapitzlist"/>
        <w:numPr>
          <w:ilvl w:val="0"/>
          <w:numId w:val="144"/>
        </w:numPr>
        <w:ind w:left="426" w:hanging="426"/>
        <w:jc w:val="both"/>
        <w:rPr>
          <w:b/>
        </w:rPr>
      </w:pPr>
      <w:r w:rsidRPr="005D7943">
        <w:rPr>
          <w:b/>
          <w:bCs/>
        </w:rPr>
        <w:t>Sposób wyliczenia wartości usługi jednostki sprzętowej [Cu]</w:t>
      </w:r>
    </w:p>
    <w:p w14:paraId="0E43FA5E" w14:textId="77777777" w:rsidR="00C2741E" w:rsidRDefault="00C2741E" w:rsidP="00C2741E">
      <w:pPr>
        <w:spacing w:before="100"/>
        <w:contextualSpacing/>
        <w:jc w:val="center"/>
        <w:rPr>
          <w:b/>
        </w:rPr>
      </w:pPr>
      <w:r w:rsidRPr="009265C2">
        <w:rPr>
          <w:noProof/>
        </w:rPr>
        <w:drawing>
          <wp:inline distT="0" distB="0" distL="0" distR="0" wp14:anchorId="5D9A67FA" wp14:editId="25DEC7F3">
            <wp:extent cx="6140602" cy="3315694"/>
            <wp:effectExtent l="0" t="0" r="0" b="0"/>
            <wp:docPr id="1295623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69092" cy="3331078"/>
                    </a:xfrm>
                    <a:prstGeom prst="rect">
                      <a:avLst/>
                    </a:prstGeom>
                    <a:noFill/>
                    <a:ln>
                      <a:noFill/>
                    </a:ln>
                  </pic:spPr>
                </pic:pic>
              </a:graphicData>
            </a:graphic>
          </wp:inline>
        </w:drawing>
      </w:r>
    </w:p>
    <w:p w14:paraId="798287F7" w14:textId="77777777" w:rsidR="004D3CC3" w:rsidRDefault="004D3CC3" w:rsidP="00C2741E">
      <w:pPr>
        <w:jc w:val="both"/>
        <w:rPr>
          <w:b/>
          <w:highlight w:val="lightGray"/>
        </w:rPr>
      </w:pPr>
    </w:p>
    <w:p w14:paraId="64E3D05D" w14:textId="77777777" w:rsidR="004D3CC3" w:rsidRDefault="004D3CC3" w:rsidP="00C2741E">
      <w:pPr>
        <w:jc w:val="both"/>
        <w:rPr>
          <w:b/>
          <w:highlight w:val="lightGray"/>
        </w:rPr>
      </w:pPr>
    </w:p>
    <w:p w14:paraId="60E8A2AA" w14:textId="6EA98C91" w:rsidR="00C2741E" w:rsidRPr="004D3CC3" w:rsidRDefault="00C2741E" w:rsidP="00C2741E">
      <w:pPr>
        <w:jc w:val="both"/>
        <w:rPr>
          <w:b/>
          <w:sz w:val="24"/>
          <w:szCs w:val="24"/>
        </w:rPr>
      </w:pPr>
      <w:r w:rsidRPr="004D3CC3">
        <w:rPr>
          <w:b/>
          <w:sz w:val="24"/>
          <w:szCs w:val="24"/>
          <w:highlight w:val="lightGray"/>
        </w:rPr>
        <w:t>Część IX. Wymagane dokumenty, które należy  dostarczyć  przy wykonywaniu usługi.</w:t>
      </w:r>
    </w:p>
    <w:p w14:paraId="57B54EA4" w14:textId="77777777" w:rsidR="00C2741E" w:rsidRPr="005D7943" w:rsidRDefault="00C2741E">
      <w:pPr>
        <w:pStyle w:val="Akapitzlist"/>
        <w:numPr>
          <w:ilvl w:val="0"/>
          <w:numId w:val="147"/>
        </w:numPr>
        <w:ind w:left="426"/>
        <w:jc w:val="both"/>
      </w:pPr>
      <w:r w:rsidRPr="005221D4">
        <w:t xml:space="preserve">Przed </w:t>
      </w:r>
      <w:r w:rsidRPr="005D7943">
        <w:t>rozpoczęciem realizacji usługi przez Wykonawcę:</w:t>
      </w:r>
    </w:p>
    <w:p w14:paraId="6196BF38" w14:textId="77777777" w:rsidR="00C2741E" w:rsidRPr="005D7943" w:rsidRDefault="00C2741E">
      <w:pPr>
        <w:pStyle w:val="Akapitzlist"/>
        <w:numPr>
          <w:ilvl w:val="1"/>
          <w:numId w:val="99"/>
        </w:numPr>
        <w:ind w:left="851" w:hanging="425"/>
        <w:jc w:val="both"/>
      </w:pPr>
      <w:r w:rsidRPr="005D7943">
        <w:rPr>
          <w:b/>
          <w:color w:val="0070C0"/>
        </w:rPr>
        <w:t>Załącznik nr 11 do SOPZ</w:t>
      </w:r>
      <w:r w:rsidRPr="005D7943">
        <w:rPr>
          <w:color w:val="0070C0"/>
        </w:rPr>
        <w:t xml:space="preserve"> </w:t>
      </w:r>
      <w:r w:rsidRPr="005D7943">
        <w:rPr>
          <w:color w:val="000000" w:themeColor="text1"/>
        </w:rPr>
        <w:t>Protokół odbioru jednostki sprzętowej,</w:t>
      </w:r>
    </w:p>
    <w:p w14:paraId="6F32B8C8" w14:textId="77777777" w:rsidR="00C2741E" w:rsidRPr="005D7943" w:rsidRDefault="00C2741E">
      <w:pPr>
        <w:pStyle w:val="Akapitzlist"/>
        <w:numPr>
          <w:ilvl w:val="1"/>
          <w:numId w:val="99"/>
        </w:numPr>
        <w:ind w:left="851" w:hanging="425"/>
        <w:jc w:val="both"/>
      </w:pPr>
      <w:r w:rsidRPr="005D7943">
        <w:rPr>
          <w:b/>
          <w:color w:val="0070C0"/>
        </w:rPr>
        <w:t>Załącznik nr 12 do SOPZ</w:t>
      </w:r>
      <w:r w:rsidRPr="005D7943">
        <w:rPr>
          <w:color w:val="0070C0"/>
        </w:rPr>
        <w:t xml:space="preserve"> </w:t>
      </w:r>
      <w:r w:rsidRPr="005D7943">
        <w:t>Oświadczenie Wykonawcy</w:t>
      </w:r>
      <w:r w:rsidRPr="005D7943">
        <w:rPr>
          <w:color w:val="000000" w:themeColor="text1"/>
        </w:rPr>
        <w:t>,</w:t>
      </w:r>
      <w:r w:rsidRPr="005D7943">
        <w:t xml:space="preserve"> </w:t>
      </w:r>
    </w:p>
    <w:p w14:paraId="07E7D103" w14:textId="77777777" w:rsidR="00C2741E" w:rsidRPr="005D7943" w:rsidRDefault="00C2741E">
      <w:pPr>
        <w:pStyle w:val="Akapitzlist"/>
        <w:numPr>
          <w:ilvl w:val="1"/>
          <w:numId w:val="99"/>
        </w:numPr>
        <w:ind w:left="851" w:hanging="425"/>
        <w:jc w:val="both"/>
      </w:pPr>
      <w:r w:rsidRPr="005D7943">
        <w:rPr>
          <w:b/>
          <w:color w:val="0070C0"/>
        </w:rPr>
        <w:t xml:space="preserve">Załącznik nr 13 do SOPZ </w:t>
      </w:r>
      <w:r w:rsidRPr="005D7943">
        <w:t>Instrukcja logowania,</w:t>
      </w:r>
    </w:p>
    <w:p w14:paraId="634A1968" w14:textId="6E61E304" w:rsidR="00C2741E" w:rsidRPr="00431F20" w:rsidRDefault="00C2741E">
      <w:pPr>
        <w:pStyle w:val="Akapitzlist"/>
        <w:numPr>
          <w:ilvl w:val="1"/>
          <w:numId w:val="99"/>
        </w:numPr>
        <w:ind w:left="851" w:hanging="425"/>
        <w:jc w:val="both"/>
        <w:rPr>
          <w:b/>
        </w:rPr>
      </w:pPr>
      <w:r w:rsidRPr="005221D4">
        <w:t xml:space="preserve">upoważnienia dla pracowników </w:t>
      </w:r>
      <w:r w:rsidRPr="00431F20">
        <w:t>Wykonawcy wynikające z zapisów Zarządzenia nr</w:t>
      </w:r>
      <w:r w:rsidR="00094CB4">
        <w:t> </w:t>
      </w:r>
      <w:r w:rsidRPr="00431F20">
        <w:t>ZP/22/2018 Prezesa Zarządu PGG S.A. z dnia 27.08.2018 r. (do bieżącej aktualizacji),</w:t>
      </w:r>
    </w:p>
    <w:p w14:paraId="2CBDA943" w14:textId="06ECD413" w:rsidR="00C2741E" w:rsidRPr="00431F20" w:rsidRDefault="00C2741E" w:rsidP="00C2741E">
      <w:pPr>
        <w:ind w:left="851"/>
        <w:jc w:val="both"/>
        <w:rPr>
          <w:b/>
          <w:sz w:val="24"/>
          <w:szCs w:val="24"/>
        </w:rPr>
      </w:pPr>
      <w:r w:rsidRPr="00431F20">
        <w:rPr>
          <w:b/>
          <w:sz w:val="24"/>
          <w:szCs w:val="24"/>
        </w:rPr>
        <w:t>Uwaga do punktu 1: katalog otwarty, przykładowy - należy dostosować do</w:t>
      </w:r>
      <w:r w:rsidR="004D3CC3">
        <w:rPr>
          <w:b/>
          <w:sz w:val="24"/>
          <w:szCs w:val="24"/>
        </w:rPr>
        <w:t> </w:t>
      </w:r>
      <w:r w:rsidRPr="00431F20">
        <w:rPr>
          <w:b/>
          <w:sz w:val="24"/>
          <w:szCs w:val="24"/>
        </w:rPr>
        <w:t>obowiązujących Zarządzeń Kierownika Ruchu Zakładu Górniczego dotyczących zatrudniania firm obcych :</w:t>
      </w:r>
    </w:p>
    <w:p w14:paraId="03133A32" w14:textId="418670A1" w:rsidR="00C2741E" w:rsidRPr="00B77CAD" w:rsidRDefault="00C2741E" w:rsidP="007751F1">
      <w:pPr>
        <w:pStyle w:val="Akapitzlist"/>
        <w:numPr>
          <w:ilvl w:val="1"/>
          <w:numId w:val="99"/>
        </w:numPr>
        <w:ind w:left="851" w:hanging="425"/>
        <w:jc w:val="both"/>
        <w:rPr>
          <w:color w:val="000000" w:themeColor="text1"/>
        </w:rPr>
      </w:pPr>
      <w:r w:rsidRPr="00431F20">
        <w:t xml:space="preserve">„Instrukcję określającą zasady współpracy przy </w:t>
      </w:r>
      <w:r w:rsidR="00B77CAD" w:rsidRPr="00700AA5">
        <w:rPr>
          <w:b/>
          <w:i/>
        </w:rPr>
        <w:t>Świadczenie usług związanych z</w:t>
      </w:r>
      <w:r w:rsidR="007751F1">
        <w:rPr>
          <w:b/>
          <w:i/>
        </w:rPr>
        <w:t> </w:t>
      </w:r>
      <w:r w:rsidR="00B77CAD" w:rsidRPr="00700AA5">
        <w:rPr>
          <w:b/>
          <w:i/>
        </w:rPr>
        <w:t>wykonaniem zadania związanego z likwidacją i ograniczeniem intensywności ognisk pożarowych w rejonie stożka zwału płaskiego nr 3 oraz dawnego stożka nr 2 dla KWK</w:t>
      </w:r>
      <w:r w:rsidR="007751F1">
        <w:rPr>
          <w:b/>
          <w:i/>
        </w:rPr>
        <w:t> </w:t>
      </w:r>
      <w:r w:rsidR="00B77CAD" w:rsidRPr="00700AA5">
        <w:rPr>
          <w:b/>
          <w:i/>
        </w:rPr>
        <w:t>ROW Ruch Rydułtowy</w:t>
      </w:r>
      <w:r w:rsidRPr="00431F20">
        <w:t>” do zatwierdzenia przez KRZG,</w:t>
      </w:r>
    </w:p>
    <w:p w14:paraId="13AC5540" w14:textId="2BCB2D21" w:rsidR="00C2741E" w:rsidRPr="00431F20" w:rsidRDefault="00C2741E">
      <w:pPr>
        <w:pStyle w:val="Akapitzlist"/>
        <w:numPr>
          <w:ilvl w:val="1"/>
          <w:numId w:val="99"/>
        </w:numPr>
        <w:ind w:left="851" w:hanging="425"/>
        <w:jc w:val="both"/>
      </w:pPr>
      <w:r w:rsidRPr="00431F20">
        <w:t>oświadczenia osób kierownictwa i dozoru sprawujących nadzór nad pracami o</w:t>
      </w:r>
      <w:r w:rsidR="004D3CC3">
        <w:t> </w:t>
      </w:r>
      <w:r w:rsidRPr="00431F20">
        <w:t xml:space="preserve">znajomości terenu zakładu górniczego, Planu Ruchu zakładu górniczego w zakresie wykonywanych prac i występujących zagrożeń </w:t>
      </w:r>
      <w:r w:rsidRPr="00431F20">
        <w:rPr>
          <w:b/>
        </w:rPr>
        <w:t>(jeżeli dotyczy)</w:t>
      </w:r>
      <w:r w:rsidRPr="00431F20">
        <w:t>,</w:t>
      </w:r>
    </w:p>
    <w:p w14:paraId="554F3DDC" w14:textId="4029BB29" w:rsidR="00C2741E" w:rsidRPr="004302AB" w:rsidRDefault="00C2741E">
      <w:pPr>
        <w:pStyle w:val="Akapitzlist"/>
        <w:numPr>
          <w:ilvl w:val="1"/>
          <w:numId w:val="99"/>
        </w:numPr>
        <w:ind w:left="851" w:hanging="425"/>
        <w:jc w:val="both"/>
      </w:pPr>
      <w:r w:rsidRPr="00431F20">
        <w:t>imienne zakresy czynności osób kierownictwa i dozoru sprawujących nadzór nad pracami zatwierdzone przez właściwe osoby odpowiedzialne</w:t>
      </w:r>
      <w:r w:rsidRPr="004302AB">
        <w:t xml:space="preserve"> Wykonawcy w celu przedstawienia ich do akceptacji przez KRZG kopalni </w:t>
      </w:r>
      <w:r w:rsidRPr="004302AB">
        <w:rPr>
          <w:b/>
        </w:rPr>
        <w:t>(jeżeli dotyczy)</w:t>
      </w:r>
      <w:r w:rsidRPr="004302AB">
        <w:t>,</w:t>
      </w:r>
    </w:p>
    <w:p w14:paraId="5C0507F2" w14:textId="460DA7B3" w:rsidR="00C2741E" w:rsidRPr="004302AB" w:rsidRDefault="00C2741E">
      <w:pPr>
        <w:pStyle w:val="Akapitzlist"/>
        <w:numPr>
          <w:ilvl w:val="1"/>
          <w:numId w:val="99"/>
        </w:numPr>
        <w:ind w:left="851" w:hanging="425"/>
        <w:jc w:val="both"/>
      </w:pPr>
      <w:r w:rsidRPr="004302AB">
        <w:t xml:space="preserve">potwierdzenie o zapoznaniu się pracowników z obowiązującymi technologiami, dokumentacjami i instrukcjami dotyczącymi wykonywanych prac (wymagany jest </w:t>
      </w:r>
      <w:r w:rsidRPr="004302AB">
        <w:lastRenderedPageBreak/>
        <w:t>szczegółowy wykaz dokumentacji, z którą zapoznano pracowników firmy). w zakresie koniecznym do wykonywania prac objętych umową w ruchu zakładu górniczego.</w:t>
      </w:r>
    </w:p>
    <w:p w14:paraId="480EC5C0" w14:textId="77777777" w:rsidR="00C2741E" w:rsidRPr="005221D4" w:rsidRDefault="00C2741E">
      <w:pPr>
        <w:pStyle w:val="Akapitzlist"/>
        <w:numPr>
          <w:ilvl w:val="0"/>
          <w:numId w:val="147"/>
        </w:numPr>
        <w:ind w:left="426"/>
        <w:jc w:val="both"/>
      </w:pPr>
      <w:r w:rsidRPr="004302AB">
        <w:t xml:space="preserve">Przed rozpoczęciem realizacji usługi </w:t>
      </w:r>
      <w:r w:rsidRPr="005221D4">
        <w:t>przez Zamawiającego:</w:t>
      </w:r>
    </w:p>
    <w:p w14:paraId="79C533BC" w14:textId="77777777" w:rsidR="00C2741E" w:rsidRPr="00F9464B" w:rsidRDefault="00C2741E">
      <w:pPr>
        <w:pStyle w:val="Akapitzlist"/>
        <w:numPr>
          <w:ilvl w:val="0"/>
          <w:numId w:val="148"/>
        </w:numPr>
        <w:ind w:left="851"/>
        <w:jc w:val="both"/>
      </w:pPr>
      <w:r w:rsidRPr="00895DB9">
        <w:rPr>
          <w:b/>
          <w:bCs/>
          <w:color w:val="0070C0"/>
        </w:rPr>
        <w:t>Załącznik nr 1 do SOPZ</w:t>
      </w:r>
      <w:r w:rsidRPr="00895DB9">
        <w:rPr>
          <w:bCs/>
          <w:color w:val="0070C0"/>
        </w:rPr>
        <w:t xml:space="preserve"> </w:t>
      </w:r>
      <w:r w:rsidRPr="009C01FB">
        <w:rPr>
          <w:bCs/>
          <w:color w:val="000000" w:themeColor="text1"/>
        </w:rPr>
        <w:t xml:space="preserve">Protokół udostępnienia rejonu </w:t>
      </w:r>
      <w:r>
        <w:rPr>
          <w:bCs/>
          <w:color w:val="000000" w:themeColor="text1"/>
        </w:rPr>
        <w:t>wykonywania</w:t>
      </w:r>
      <w:r w:rsidRPr="009C01FB">
        <w:rPr>
          <w:bCs/>
          <w:color w:val="000000" w:themeColor="text1"/>
        </w:rPr>
        <w:t xml:space="preserve"> usługi</w:t>
      </w:r>
      <w:r>
        <w:rPr>
          <w:bCs/>
          <w:color w:val="000000" w:themeColor="text1"/>
        </w:rPr>
        <w:t>,</w:t>
      </w:r>
    </w:p>
    <w:p w14:paraId="1D5E9D19" w14:textId="345FA82A" w:rsidR="00C2741E" w:rsidRPr="005916B8" w:rsidRDefault="00C2741E">
      <w:pPr>
        <w:pStyle w:val="Akapitzlist"/>
        <w:numPr>
          <w:ilvl w:val="0"/>
          <w:numId w:val="148"/>
        </w:numPr>
        <w:ind w:left="851"/>
        <w:jc w:val="both"/>
      </w:pPr>
      <w:r w:rsidRPr="00895DB9">
        <w:rPr>
          <w:b/>
          <w:bCs/>
          <w:color w:val="0070C0"/>
        </w:rPr>
        <w:t>Załącznik nr 2 do SOPZ</w:t>
      </w:r>
      <w:r w:rsidRPr="00895DB9">
        <w:rPr>
          <w:bCs/>
          <w:color w:val="0070C0"/>
        </w:rPr>
        <w:t xml:space="preserve"> </w:t>
      </w:r>
      <w:r>
        <w:rPr>
          <w:bCs/>
          <w:color w:val="000000" w:themeColor="text1"/>
        </w:rPr>
        <w:t>I</w:t>
      </w:r>
      <w:r w:rsidRPr="00F9464B">
        <w:rPr>
          <w:bCs/>
          <w:color w:val="000000" w:themeColor="text1"/>
        </w:rPr>
        <w:t>nstrukcja określająca zasady współpracy</w:t>
      </w:r>
      <w:r w:rsidRPr="00A51673">
        <w:rPr>
          <w:b/>
        </w:rPr>
        <w:t>,</w:t>
      </w:r>
    </w:p>
    <w:p w14:paraId="51BD8DD7" w14:textId="385BC9F6" w:rsidR="00C2741E" w:rsidRDefault="00C2741E">
      <w:pPr>
        <w:pStyle w:val="Akapitzlist"/>
        <w:numPr>
          <w:ilvl w:val="0"/>
          <w:numId w:val="148"/>
        </w:numPr>
        <w:ind w:left="851"/>
        <w:jc w:val="both"/>
      </w:pPr>
      <w:r w:rsidRPr="00B0601C">
        <w:rPr>
          <w:b/>
          <w:bCs/>
          <w:strike/>
          <w:color w:val="0070C0"/>
        </w:rPr>
        <w:t>Załącznik nr 3 do SOPZ</w:t>
      </w:r>
      <w:r w:rsidRPr="00895DB9">
        <w:rPr>
          <w:bCs/>
          <w:color w:val="0070C0"/>
        </w:rPr>
        <w:t xml:space="preserve"> </w:t>
      </w:r>
      <w:r w:rsidR="00B0601C">
        <w:rPr>
          <w:bCs/>
          <w:color w:val="000000" w:themeColor="text1"/>
        </w:rPr>
        <w:t xml:space="preserve">– </w:t>
      </w:r>
      <w:r w:rsidR="00B0601C" w:rsidRPr="00B0601C">
        <w:rPr>
          <w:b/>
          <w:color w:val="000000" w:themeColor="text1"/>
        </w:rPr>
        <w:t>nie dotyczy</w:t>
      </w:r>
      <w:r>
        <w:rPr>
          <w:bCs/>
          <w:color w:val="000000" w:themeColor="text1"/>
        </w:rPr>
        <w:t>,</w:t>
      </w:r>
    </w:p>
    <w:p w14:paraId="6FF74F10" w14:textId="77777777" w:rsidR="00C2741E" w:rsidRPr="005221D4" w:rsidRDefault="00C2741E">
      <w:pPr>
        <w:pStyle w:val="Akapitzlist"/>
        <w:numPr>
          <w:ilvl w:val="0"/>
          <w:numId w:val="148"/>
        </w:numPr>
        <w:ind w:left="851"/>
        <w:jc w:val="both"/>
      </w:pPr>
      <w:r w:rsidRPr="005221D4">
        <w:t>stosowne regulaminy wewnętrzne, zarządzenia, decyzje, instrukcje (w tym dotyczące ruchu osobowego i materiałowego) obowiązujące w Polskiej Grupie Górniczej S.A. Oddział</w:t>
      </w:r>
      <w:r>
        <w:t xml:space="preserve"> </w:t>
      </w:r>
      <w:r w:rsidRPr="005221D4">
        <w:t>Zamawiającego.</w:t>
      </w:r>
    </w:p>
    <w:p w14:paraId="7DA11078" w14:textId="77777777" w:rsidR="00C2741E" w:rsidRPr="00E21B3A" w:rsidRDefault="00C2741E">
      <w:pPr>
        <w:pStyle w:val="Akapitzlist"/>
        <w:numPr>
          <w:ilvl w:val="0"/>
          <w:numId w:val="147"/>
        </w:numPr>
        <w:ind w:left="426"/>
        <w:jc w:val="both"/>
      </w:pPr>
      <w:r w:rsidRPr="0037003B">
        <w:rPr>
          <w:color w:val="000000" w:themeColor="text1"/>
        </w:rPr>
        <w:t xml:space="preserve">W trakcie realizacji usługi przez </w:t>
      </w:r>
      <w:r w:rsidRPr="00E21B3A">
        <w:rPr>
          <w:color w:val="000000" w:themeColor="text1"/>
        </w:rPr>
        <w:t>Wykonawcę do zatwierdzenia przez Zamawiającego:</w:t>
      </w:r>
    </w:p>
    <w:p w14:paraId="2701CEF2" w14:textId="77777777" w:rsidR="00C2741E" w:rsidRPr="005D4DAC" w:rsidRDefault="00C2741E">
      <w:pPr>
        <w:pStyle w:val="Akapitzlist"/>
        <w:numPr>
          <w:ilvl w:val="0"/>
          <w:numId w:val="149"/>
        </w:numPr>
        <w:ind w:left="851"/>
        <w:jc w:val="both"/>
      </w:pPr>
      <w:r w:rsidRPr="00E21B3A">
        <w:rPr>
          <w:b/>
          <w:color w:val="0070C0"/>
        </w:rPr>
        <w:t>Załącznik nr 5 do SOPZ</w:t>
      </w:r>
      <w:r w:rsidRPr="00E21B3A">
        <w:rPr>
          <w:color w:val="0070C0"/>
        </w:rPr>
        <w:t xml:space="preserve"> </w:t>
      </w:r>
      <w:r w:rsidRPr="00E21B3A">
        <w:rPr>
          <w:color w:val="000000" w:themeColor="text1"/>
        </w:rPr>
        <w:t>Karta Dyspozycji Jednostki</w:t>
      </w:r>
      <w:r>
        <w:rPr>
          <w:color w:val="000000" w:themeColor="text1"/>
        </w:rPr>
        <w:t xml:space="preserve"> Sprzętowej,</w:t>
      </w:r>
    </w:p>
    <w:p w14:paraId="0B6CDD6E" w14:textId="77777777" w:rsidR="00C2741E" w:rsidRPr="007953FC" w:rsidRDefault="00C2741E">
      <w:pPr>
        <w:pStyle w:val="Akapitzlist"/>
        <w:numPr>
          <w:ilvl w:val="0"/>
          <w:numId w:val="149"/>
        </w:numPr>
        <w:ind w:left="851"/>
        <w:jc w:val="both"/>
      </w:pPr>
      <w:r w:rsidRPr="00895DB9">
        <w:rPr>
          <w:b/>
          <w:color w:val="0070C0"/>
        </w:rPr>
        <w:t>Załącznik nr 6 do SOPZ</w:t>
      </w:r>
      <w:r w:rsidRPr="00895DB9">
        <w:rPr>
          <w:color w:val="0070C0"/>
        </w:rPr>
        <w:t xml:space="preserve"> </w:t>
      </w:r>
      <w:r>
        <w:rPr>
          <w:color w:val="000000" w:themeColor="text1"/>
        </w:rPr>
        <w:t>Protokół Awarii.</w:t>
      </w:r>
    </w:p>
    <w:p w14:paraId="6A776B52" w14:textId="77777777" w:rsidR="00C2741E" w:rsidRPr="005221D4" w:rsidRDefault="00C2741E">
      <w:pPr>
        <w:pStyle w:val="Akapitzlist"/>
        <w:numPr>
          <w:ilvl w:val="0"/>
          <w:numId w:val="147"/>
        </w:numPr>
        <w:ind w:left="426"/>
        <w:jc w:val="both"/>
      </w:pPr>
      <w:r w:rsidRPr="005221D4">
        <w:t xml:space="preserve">W trakcie realizacji usługi </w:t>
      </w:r>
      <w:r w:rsidRPr="009A0309">
        <w:rPr>
          <w:bCs/>
          <w:color w:val="000000" w:themeColor="text1"/>
        </w:rPr>
        <w:t>przez Zamawiającego do zatwierdzenia przez Wykonawcę</w:t>
      </w:r>
      <w:r w:rsidRPr="005221D4">
        <w:t>:</w:t>
      </w:r>
    </w:p>
    <w:p w14:paraId="025D28FF" w14:textId="77777777" w:rsidR="00C2741E" w:rsidRDefault="00C2741E">
      <w:pPr>
        <w:pStyle w:val="Akapitzlist"/>
        <w:numPr>
          <w:ilvl w:val="0"/>
          <w:numId w:val="130"/>
        </w:numPr>
        <w:ind w:left="851"/>
        <w:jc w:val="both"/>
      </w:pPr>
      <w:r w:rsidRPr="00895DB9">
        <w:rPr>
          <w:b/>
          <w:color w:val="0070C0"/>
        </w:rPr>
        <w:t>Załącznik nr 4 do SOPZ</w:t>
      </w:r>
      <w:r w:rsidRPr="00895DB9">
        <w:rPr>
          <w:color w:val="0070C0"/>
        </w:rPr>
        <w:t xml:space="preserve"> </w:t>
      </w:r>
      <w:r>
        <w:t>Zlecenie wykonania usługi,</w:t>
      </w:r>
    </w:p>
    <w:p w14:paraId="4AFA69F2" w14:textId="77777777" w:rsidR="00C2741E" w:rsidRPr="005D7943" w:rsidRDefault="00C2741E">
      <w:pPr>
        <w:pStyle w:val="Akapitzlist"/>
        <w:numPr>
          <w:ilvl w:val="0"/>
          <w:numId w:val="130"/>
        </w:numPr>
        <w:ind w:left="851"/>
        <w:jc w:val="both"/>
      </w:pPr>
      <w:r w:rsidRPr="00895DB9">
        <w:rPr>
          <w:b/>
          <w:color w:val="0070C0"/>
        </w:rPr>
        <w:t>Załącznik nr 7 do SOPZ</w:t>
      </w:r>
      <w:r w:rsidRPr="00895DB9">
        <w:rPr>
          <w:color w:val="0070C0"/>
        </w:rPr>
        <w:t xml:space="preserve"> </w:t>
      </w:r>
      <w:r>
        <w:t>M</w:t>
      </w:r>
      <w:r w:rsidRPr="007953FC">
        <w:t>iesięczny protokół odbioru usług w czasie trwania awarii technicznej jednostki sprzętowej wyposażonej w system monitoringu, dla której nastąpiło krótkotrwałe zastąpienie jednostką sprzętową bez systemu monitoringu</w:t>
      </w:r>
      <w:r>
        <w:t xml:space="preserve"> lub </w:t>
      </w:r>
      <w:r w:rsidRPr="007953FC">
        <w:t xml:space="preserve">w czasie dostosowania/wdrożenia </w:t>
      </w:r>
      <w:r w:rsidRPr="005D7943">
        <w:t>systemu monitoringu,</w:t>
      </w:r>
    </w:p>
    <w:p w14:paraId="03BF424F" w14:textId="77777777" w:rsidR="00C2741E" w:rsidRPr="005D7943" w:rsidRDefault="00C2741E">
      <w:pPr>
        <w:pStyle w:val="Akapitzlist"/>
        <w:numPr>
          <w:ilvl w:val="0"/>
          <w:numId w:val="130"/>
        </w:numPr>
        <w:ind w:left="851"/>
        <w:jc w:val="both"/>
      </w:pPr>
      <w:r w:rsidRPr="005D7943">
        <w:rPr>
          <w:b/>
          <w:color w:val="0070C0"/>
        </w:rPr>
        <w:t>Załącznik nr 8 do SOPZ</w:t>
      </w:r>
      <w:r w:rsidRPr="005D7943">
        <w:t xml:space="preserve"> Miesięczny protokół odbioru usług jednostką sprzętową wyposażoną </w:t>
      </w:r>
      <w:r w:rsidRPr="005D7943">
        <w:br/>
        <w:t>w system monitoringu,</w:t>
      </w:r>
    </w:p>
    <w:p w14:paraId="5B5F8F90" w14:textId="2951DC55" w:rsidR="00C2741E" w:rsidRPr="005D7943" w:rsidRDefault="00C2741E">
      <w:pPr>
        <w:pStyle w:val="Akapitzlist"/>
        <w:numPr>
          <w:ilvl w:val="0"/>
          <w:numId w:val="130"/>
        </w:numPr>
        <w:ind w:left="851"/>
        <w:jc w:val="both"/>
      </w:pPr>
      <w:r w:rsidRPr="005D7943">
        <w:rPr>
          <w:b/>
          <w:color w:val="0070C0"/>
        </w:rPr>
        <w:t>Załącznik nr 9 do SOPZ</w:t>
      </w:r>
      <w:r w:rsidRPr="005D7943">
        <w:rPr>
          <w:color w:val="0070C0"/>
        </w:rPr>
        <w:t xml:space="preserve"> </w:t>
      </w:r>
      <w:r w:rsidRPr="005D7943">
        <w:t>Miesięczny protokół odbioru usług jednostką sprzętową nie wyposażoną w system monitoringu.</w:t>
      </w:r>
    </w:p>
    <w:p w14:paraId="7C13705C" w14:textId="6795675D" w:rsidR="00C2741E" w:rsidRPr="005D7943" w:rsidRDefault="00C2741E">
      <w:pPr>
        <w:pStyle w:val="Akapitzlist"/>
        <w:numPr>
          <w:ilvl w:val="0"/>
          <w:numId w:val="147"/>
        </w:numPr>
        <w:ind w:left="426"/>
        <w:jc w:val="both"/>
        <w:rPr>
          <w:i/>
        </w:rPr>
      </w:pPr>
      <w:r w:rsidRPr="005D7943">
        <w:rPr>
          <w:bCs/>
          <w:color w:val="000000" w:themeColor="text1"/>
        </w:rPr>
        <w:t xml:space="preserve">W trakcie realizacji usługi przez Zamawiającego i Wykonawcę (wspólnie) </w:t>
      </w:r>
      <w:r w:rsidRPr="005D7943">
        <w:rPr>
          <w:b/>
          <w:color w:val="0070C0"/>
        </w:rPr>
        <w:t>Załącznik</w:t>
      </w:r>
      <w:r w:rsidR="00823DF3">
        <w:rPr>
          <w:b/>
          <w:color w:val="0070C0"/>
        </w:rPr>
        <w:t> </w:t>
      </w:r>
      <w:r w:rsidRPr="005D7943">
        <w:rPr>
          <w:b/>
          <w:color w:val="0070C0"/>
        </w:rPr>
        <w:t>nr</w:t>
      </w:r>
      <w:r w:rsidR="00094CB4">
        <w:rPr>
          <w:b/>
          <w:color w:val="0070C0"/>
        </w:rPr>
        <w:t> </w:t>
      </w:r>
      <w:r w:rsidRPr="005D7943">
        <w:rPr>
          <w:b/>
          <w:color w:val="0070C0"/>
        </w:rPr>
        <w:t xml:space="preserve">10 </w:t>
      </w:r>
      <w:r w:rsidRPr="005D7943">
        <w:t>Protokół sprawdzenia działania systemu monitoringu.</w:t>
      </w:r>
    </w:p>
    <w:p w14:paraId="10CA6C97" w14:textId="736E74E7" w:rsidR="00C2741E" w:rsidRPr="00E21B3A" w:rsidRDefault="00C2741E">
      <w:pPr>
        <w:pStyle w:val="Akapitzlist"/>
        <w:numPr>
          <w:ilvl w:val="0"/>
          <w:numId w:val="147"/>
        </w:numPr>
        <w:ind w:left="426"/>
        <w:jc w:val="both"/>
        <w:rPr>
          <w:i/>
        </w:rPr>
      </w:pPr>
      <w:r w:rsidRPr="005D7943">
        <w:rPr>
          <w:color w:val="000000" w:themeColor="text1"/>
        </w:rPr>
        <w:t>Wykonawca dostarczone dokumenty, o których mowa</w:t>
      </w:r>
      <w:r w:rsidRPr="0037003B">
        <w:rPr>
          <w:color w:val="000000" w:themeColor="text1"/>
        </w:rPr>
        <w:t xml:space="preserve"> powyżej</w:t>
      </w:r>
      <w:r>
        <w:rPr>
          <w:color w:val="000000" w:themeColor="text1"/>
        </w:rPr>
        <w:t>,</w:t>
      </w:r>
      <w:r w:rsidRPr="0037003B">
        <w:rPr>
          <w:color w:val="000000" w:themeColor="text1"/>
        </w:rPr>
        <w:t xml:space="preserve"> będzie niezwłocznie aktualizował w przypadku wystąpienia zmian lub upływu terminu ich ważności. Powyższe dotyczy Wykonawców i </w:t>
      </w:r>
      <w:r w:rsidRPr="00E21B3A">
        <w:rPr>
          <w:color w:val="000000" w:themeColor="text1"/>
        </w:rPr>
        <w:t>Podwykonawców.</w:t>
      </w:r>
    </w:p>
    <w:p w14:paraId="40B49760" w14:textId="4762833F" w:rsidR="00C2741E" w:rsidRPr="00E21B3A" w:rsidRDefault="00C2741E">
      <w:pPr>
        <w:pStyle w:val="Akapitzlist"/>
        <w:numPr>
          <w:ilvl w:val="0"/>
          <w:numId w:val="147"/>
        </w:numPr>
        <w:ind w:left="426"/>
        <w:jc w:val="both"/>
        <w:rPr>
          <w:i/>
        </w:rPr>
      </w:pPr>
      <w:r w:rsidRPr="00E21B3A">
        <w:rPr>
          <w:color w:val="000000" w:themeColor="text1"/>
        </w:rPr>
        <w:t>Zamawiający zastrzega sobie w trakcie trwania umowy prawo zmiany załączników z</w:t>
      </w:r>
      <w:r>
        <w:rPr>
          <w:color w:val="000000" w:themeColor="text1"/>
        </w:rPr>
        <w:t> </w:t>
      </w:r>
      <w:r w:rsidRPr="00E21B3A">
        <w:rPr>
          <w:color w:val="000000" w:themeColor="text1"/>
        </w:rPr>
        <w:t>zachowaniem istotnych elementów ich treści oraz częstotliwości rozliczania Kart Dyspozycji. Zmiany te nie wymagają sporządzania aneksu do umowy.</w:t>
      </w:r>
    </w:p>
    <w:p w14:paraId="6B201264" w14:textId="09122242" w:rsidR="00C2741E" w:rsidRPr="005221D4" w:rsidRDefault="00C2741E">
      <w:pPr>
        <w:pStyle w:val="Akapitzlist"/>
        <w:numPr>
          <w:ilvl w:val="0"/>
          <w:numId w:val="147"/>
        </w:numPr>
        <w:ind w:left="426"/>
        <w:jc w:val="both"/>
        <w:rPr>
          <w:i/>
        </w:rPr>
      </w:pPr>
      <w:r w:rsidRPr="005221D4">
        <w:t xml:space="preserve">Wymagania dotyczące </w:t>
      </w:r>
      <w:r w:rsidRPr="00895DB9">
        <w:rPr>
          <w:b/>
          <w:color w:val="0070C0"/>
        </w:rPr>
        <w:t>ust. 1 i 2</w:t>
      </w:r>
      <w:r w:rsidRPr="00895DB9">
        <w:rPr>
          <w:color w:val="0070C0"/>
        </w:rPr>
        <w:t xml:space="preserve"> </w:t>
      </w:r>
      <w:r w:rsidRPr="005221D4">
        <w:t>nie dotyczą realizacji umów krótkoterminowych</w:t>
      </w:r>
      <w:r>
        <w:t>,</w:t>
      </w:r>
      <w:r w:rsidRPr="005221D4">
        <w:t xml:space="preserve"> dla których następuje kontynuacja prowadzonej usługi przez tego samego Wykonawcę, a</w:t>
      </w:r>
      <w:r w:rsidR="00094CB4">
        <w:t> </w:t>
      </w:r>
      <w:r w:rsidRPr="005221D4">
        <w:t xml:space="preserve">stosowne dokumenty zostały złożone przy rozpoczęciu realizacji umowy podstawowej. </w:t>
      </w:r>
    </w:p>
    <w:p w14:paraId="486E8256" w14:textId="77777777" w:rsidR="00C2741E" w:rsidRPr="005221D4" w:rsidRDefault="00C2741E" w:rsidP="00C2741E">
      <w:pPr>
        <w:pStyle w:val="Akapitzlist"/>
        <w:jc w:val="both"/>
        <w:rPr>
          <w:i/>
        </w:rPr>
      </w:pPr>
    </w:p>
    <w:p w14:paraId="5DDD82A2" w14:textId="77777777" w:rsidR="00C2741E" w:rsidRDefault="00C2741E" w:rsidP="00C2741E">
      <w:pPr>
        <w:pStyle w:val="Akapitzlist"/>
        <w:ind w:left="0"/>
        <w:jc w:val="both"/>
        <w:rPr>
          <w:b/>
        </w:rPr>
      </w:pPr>
    </w:p>
    <w:p w14:paraId="15E96E66" w14:textId="77777777" w:rsidR="00C2741E" w:rsidRDefault="00C2741E" w:rsidP="00C2741E">
      <w:pPr>
        <w:pStyle w:val="Akapitzlist"/>
        <w:ind w:left="0"/>
        <w:jc w:val="both"/>
      </w:pPr>
      <w:r w:rsidRPr="005221D4">
        <w:rPr>
          <w:b/>
        </w:rPr>
        <w:t xml:space="preserve">Spis załączników do </w:t>
      </w:r>
      <w:r>
        <w:rPr>
          <w:b/>
        </w:rPr>
        <w:t>SOPZ</w:t>
      </w:r>
      <w:r w:rsidRPr="005221D4">
        <w:t>:</w:t>
      </w:r>
    </w:p>
    <w:p w14:paraId="373D07F6" w14:textId="77777777" w:rsidR="00C2741E" w:rsidRPr="005221D4" w:rsidRDefault="00C2741E" w:rsidP="00C2741E">
      <w:pPr>
        <w:pStyle w:val="Akapitzlist"/>
        <w:ind w:left="0"/>
        <w:jc w:val="both"/>
      </w:pPr>
    </w:p>
    <w:tbl>
      <w:tblPr>
        <w:tblStyle w:val="Tabela-Siatka"/>
        <w:tblW w:w="0" w:type="auto"/>
        <w:tblLook w:val="04A0" w:firstRow="1" w:lastRow="0" w:firstColumn="1" w:lastColumn="0" w:noHBand="0" w:noVBand="1"/>
      </w:tblPr>
      <w:tblGrid>
        <w:gridCol w:w="556"/>
        <w:gridCol w:w="8505"/>
      </w:tblGrid>
      <w:tr w:rsidR="00C2741E" w14:paraId="7D31D23F" w14:textId="77777777" w:rsidTr="006F1F11">
        <w:tc>
          <w:tcPr>
            <w:tcW w:w="534" w:type="dxa"/>
            <w:vAlign w:val="center"/>
          </w:tcPr>
          <w:p w14:paraId="3B673817" w14:textId="77777777" w:rsidR="00C2741E" w:rsidRDefault="00C2741E" w:rsidP="006F1F11">
            <w:pPr>
              <w:pStyle w:val="Akapitzlist"/>
              <w:ind w:left="0"/>
              <w:jc w:val="center"/>
            </w:pPr>
            <w:r>
              <w:t>nr zał.</w:t>
            </w:r>
          </w:p>
        </w:tc>
        <w:tc>
          <w:tcPr>
            <w:tcW w:w="8677" w:type="dxa"/>
            <w:vAlign w:val="center"/>
          </w:tcPr>
          <w:p w14:paraId="01DFAE64" w14:textId="77777777" w:rsidR="00C2741E" w:rsidRDefault="00C2741E" w:rsidP="006F1F11">
            <w:pPr>
              <w:pStyle w:val="Akapitzlist"/>
              <w:ind w:left="0"/>
              <w:jc w:val="center"/>
            </w:pPr>
            <w:r>
              <w:t>Nazwa załącznika</w:t>
            </w:r>
          </w:p>
        </w:tc>
      </w:tr>
      <w:tr w:rsidR="00C2741E" w14:paraId="7B1E5C12" w14:textId="77777777" w:rsidTr="006F1F11">
        <w:tc>
          <w:tcPr>
            <w:tcW w:w="534" w:type="dxa"/>
            <w:vAlign w:val="center"/>
          </w:tcPr>
          <w:p w14:paraId="7B5BA343" w14:textId="77777777" w:rsidR="00C2741E" w:rsidRDefault="00C2741E" w:rsidP="006F1F11">
            <w:pPr>
              <w:pStyle w:val="Akapitzlist"/>
              <w:ind w:left="0"/>
              <w:jc w:val="center"/>
            </w:pPr>
            <w:r>
              <w:t>1</w:t>
            </w:r>
          </w:p>
        </w:tc>
        <w:tc>
          <w:tcPr>
            <w:tcW w:w="8677" w:type="dxa"/>
            <w:vAlign w:val="center"/>
          </w:tcPr>
          <w:p w14:paraId="05933329" w14:textId="77777777" w:rsidR="00C2741E" w:rsidRDefault="00C2741E" w:rsidP="006F1F11">
            <w:pPr>
              <w:pStyle w:val="Akapitzlist"/>
              <w:ind w:left="0"/>
            </w:pPr>
            <w:r w:rsidRPr="005221D4">
              <w:t>protokół udostępnienia rejonu wykonywania usługi</w:t>
            </w:r>
          </w:p>
        </w:tc>
      </w:tr>
      <w:tr w:rsidR="00C2741E" w14:paraId="767C4746" w14:textId="77777777" w:rsidTr="006F1F11">
        <w:tc>
          <w:tcPr>
            <w:tcW w:w="534" w:type="dxa"/>
            <w:vAlign w:val="center"/>
          </w:tcPr>
          <w:p w14:paraId="56BF16DF" w14:textId="77777777" w:rsidR="00C2741E" w:rsidRDefault="00C2741E" w:rsidP="006F1F11">
            <w:pPr>
              <w:pStyle w:val="Akapitzlist"/>
              <w:ind w:left="0"/>
              <w:jc w:val="center"/>
            </w:pPr>
            <w:r>
              <w:t>2</w:t>
            </w:r>
          </w:p>
        </w:tc>
        <w:tc>
          <w:tcPr>
            <w:tcW w:w="8677" w:type="dxa"/>
            <w:vAlign w:val="center"/>
          </w:tcPr>
          <w:p w14:paraId="7BDD5E6C" w14:textId="69755C83" w:rsidR="00C2741E" w:rsidRDefault="00C2741E" w:rsidP="006F1F11">
            <w:pPr>
              <w:pStyle w:val="Akapitzlist"/>
              <w:ind w:left="0"/>
            </w:pPr>
            <w:r w:rsidRPr="005221D4">
              <w:t xml:space="preserve">instrukcja określająca zasady współpracy </w:t>
            </w:r>
          </w:p>
        </w:tc>
      </w:tr>
      <w:tr w:rsidR="00C2741E" w14:paraId="61E2E41D" w14:textId="77777777" w:rsidTr="006F1F11">
        <w:tc>
          <w:tcPr>
            <w:tcW w:w="534" w:type="dxa"/>
            <w:vAlign w:val="center"/>
          </w:tcPr>
          <w:p w14:paraId="18C733F4" w14:textId="77777777" w:rsidR="00C2741E" w:rsidRDefault="00C2741E" w:rsidP="006F1F11">
            <w:pPr>
              <w:pStyle w:val="Akapitzlist"/>
              <w:ind w:left="0"/>
              <w:jc w:val="center"/>
            </w:pPr>
            <w:r>
              <w:t>3</w:t>
            </w:r>
          </w:p>
        </w:tc>
        <w:tc>
          <w:tcPr>
            <w:tcW w:w="8677" w:type="dxa"/>
            <w:vAlign w:val="center"/>
          </w:tcPr>
          <w:p w14:paraId="2D20E44B" w14:textId="2072A6CA" w:rsidR="00C2741E" w:rsidRPr="00B0601C" w:rsidRDefault="00B0601C" w:rsidP="006F1F11">
            <w:pPr>
              <w:pStyle w:val="Akapitzlist"/>
              <w:ind w:left="0"/>
              <w:rPr>
                <w:b/>
                <w:bCs/>
              </w:rPr>
            </w:pPr>
            <w:r w:rsidRPr="00B0601C">
              <w:rPr>
                <w:b/>
                <w:bCs/>
              </w:rPr>
              <w:t>Nie dotyczy</w:t>
            </w:r>
          </w:p>
        </w:tc>
      </w:tr>
      <w:tr w:rsidR="00C2741E" w14:paraId="1FADE02D" w14:textId="77777777" w:rsidTr="006F1F11">
        <w:tc>
          <w:tcPr>
            <w:tcW w:w="534" w:type="dxa"/>
            <w:vAlign w:val="center"/>
          </w:tcPr>
          <w:p w14:paraId="585628B1" w14:textId="77777777" w:rsidR="00C2741E" w:rsidRDefault="00C2741E" w:rsidP="006F1F11">
            <w:pPr>
              <w:pStyle w:val="Akapitzlist"/>
              <w:ind w:left="0"/>
              <w:jc w:val="center"/>
            </w:pPr>
            <w:r>
              <w:t>4</w:t>
            </w:r>
          </w:p>
        </w:tc>
        <w:tc>
          <w:tcPr>
            <w:tcW w:w="8677" w:type="dxa"/>
            <w:vAlign w:val="center"/>
          </w:tcPr>
          <w:p w14:paraId="7C63E750" w14:textId="77777777" w:rsidR="00C2741E" w:rsidRDefault="00C2741E" w:rsidP="006F1F11">
            <w:pPr>
              <w:pStyle w:val="Akapitzlist"/>
              <w:ind w:left="0"/>
            </w:pPr>
            <w:r w:rsidRPr="00E21B3A">
              <w:t>zlecenie wykonania usługi</w:t>
            </w:r>
          </w:p>
        </w:tc>
      </w:tr>
      <w:tr w:rsidR="00C2741E" w14:paraId="7C287911" w14:textId="77777777" w:rsidTr="006F1F11">
        <w:tc>
          <w:tcPr>
            <w:tcW w:w="534" w:type="dxa"/>
            <w:vAlign w:val="center"/>
          </w:tcPr>
          <w:p w14:paraId="6C7DD86A" w14:textId="77777777" w:rsidR="00C2741E" w:rsidRDefault="00C2741E" w:rsidP="006F1F11">
            <w:pPr>
              <w:pStyle w:val="Akapitzlist"/>
              <w:ind w:left="0"/>
              <w:jc w:val="center"/>
            </w:pPr>
            <w:r>
              <w:t>5</w:t>
            </w:r>
          </w:p>
        </w:tc>
        <w:tc>
          <w:tcPr>
            <w:tcW w:w="8677" w:type="dxa"/>
            <w:vAlign w:val="center"/>
          </w:tcPr>
          <w:p w14:paraId="32E451F2" w14:textId="77777777" w:rsidR="00C2741E" w:rsidRDefault="00C2741E" w:rsidP="006F1F11">
            <w:pPr>
              <w:pStyle w:val="Akapitzlist"/>
              <w:ind w:left="0"/>
            </w:pPr>
            <w:r w:rsidRPr="00E21B3A">
              <w:t>karta dyspozycji jednostki sprzętowej</w:t>
            </w:r>
          </w:p>
        </w:tc>
      </w:tr>
      <w:tr w:rsidR="00C2741E" w14:paraId="4E1D8942" w14:textId="77777777" w:rsidTr="006F1F11">
        <w:tc>
          <w:tcPr>
            <w:tcW w:w="534" w:type="dxa"/>
            <w:vAlign w:val="center"/>
          </w:tcPr>
          <w:p w14:paraId="37B97E4F" w14:textId="77777777" w:rsidR="00C2741E" w:rsidRDefault="00C2741E" w:rsidP="006F1F11">
            <w:pPr>
              <w:pStyle w:val="Akapitzlist"/>
              <w:ind w:left="0"/>
              <w:jc w:val="center"/>
            </w:pPr>
            <w:r>
              <w:t>6</w:t>
            </w:r>
          </w:p>
        </w:tc>
        <w:tc>
          <w:tcPr>
            <w:tcW w:w="8677" w:type="dxa"/>
            <w:vAlign w:val="center"/>
          </w:tcPr>
          <w:p w14:paraId="622F5D5C" w14:textId="77777777" w:rsidR="00C2741E" w:rsidRDefault="00C2741E" w:rsidP="006F1F11">
            <w:pPr>
              <w:pStyle w:val="Akapitzlist"/>
              <w:ind w:left="0"/>
            </w:pPr>
            <w:r w:rsidRPr="00E21B3A">
              <w:t>protokół awarii</w:t>
            </w:r>
          </w:p>
        </w:tc>
      </w:tr>
      <w:tr w:rsidR="00C2741E" w14:paraId="34EAEF61" w14:textId="77777777" w:rsidTr="006F1F11">
        <w:tc>
          <w:tcPr>
            <w:tcW w:w="534" w:type="dxa"/>
            <w:vAlign w:val="center"/>
          </w:tcPr>
          <w:p w14:paraId="5E2785F6" w14:textId="77777777" w:rsidR="00C2741E" w:rsidRPr="005D7943" w:rsidRDefault="00C2741E" w:rsidP="006F1F11">
            <w:pPr>
              <w:pStyle w:val="Akapitzlist"/>
              <w:ind w:left="0"/>
              <w:jc w:val="center"/>
            </w:pPr>
            <w:r w:rsidRPr="005D7943">
              <w:t>7</w:t>
            </w:r>
          </w:p>
        </w:tc>
        <w:tc>
          <w:tcPr>
            <w:tcW w:w="8677" w:type="dxa"/>
            <w:vAlign w:val="center"/>
          </w:tcPr>
          <w:p w14:paraId="2D4B182B" w14:textId="77777777" w:rsidR="00C2741E" w:rsidRPr="005D7943" w:rsidRDefault="00C2741E" w:rsidP="006F1F11">
            <w:pPr>
              <w:pStyle w:val="Akapitzlist"/>
              <w:ind w:left="0"/>
            </w:pPr>
            <w:r w:rsidRPr="005D7943">
              <w:t>miesięczny protokół odbioru usług w czasie trwania awarii technicznej jednostki sprzętowej wyposażonej w system monitoringu, dla której nastąpiło krótkotrwałe zastąpienie jednostką sprzętową bez systemu monitoringu lub w czasie dostosowania/wdrożenia systemu monitoringu</w:t>
            </w:r>
          </w:p>
        </w:tc>
      </w:tr>
      <w:tr w:rsidR="00C2741E" w14:paraId="67D68690" w14:textId="77777777" w:rsidTr="006F1F11">
        <w:tc>
          <w:tcPr>
            <w:tcW w:w="534" w:type="dxa"/>
            <w:vAlign w:val="center"/>
          </w:tcPr>
          <w:p w14:paraId="33EE3A33" w14:textId="77777777" w:rsidR="00C2741E" w:rsidRPr="005D7943" w:rsidRDefault="00C2741E" w:rsidP="006F1F11">
            <w:pPr>
              <w:pStyle w:val="Akapitzlist"/>
              <w:ind w:left="0"/>
              <w:jc w:val="center"/>
            </w:pPr>
            <w:r w:rsidRPr="005D7943">
              <w:lastRenderedPageBreak/>
              <w:t>8</w:t>
            </w:r>
          </w:p>
        </w:tc>
        <w:tc>
          <w:tcPr>
            <w:tcW w:w="8677" w:type="dxa"/>
            <w:vAlign w:val="center"/>
          </w:tcPr>
          <w:p w14:paraId="553B87D3" w14:textId="77777777" w:rsidR="00C2741E" w:rsidRPr="005D7943" w:rsidRDefault="00C2741E" w:rsidP="006F1F11">
            <w:pPr>
              <w:pStyle w:val="Akapitzlist"/>
              <w:ind w:left="0"/>
            </w:pPr>
            <w:r w:rsidRPr="005D7943">
              <w:t xml:space="preserve">miesięczny protokół odbioru usług jednostką sprzętową przeznaczoną do dyspozycji z zastosowaniem systemu monitoringu </w:t>
            </w:r>
          </w:p>
        </w:tc>
      </w:tr>
      <w:tr w:rsidR="00C2741E" w14:paraId="442B1560" w14:textId="77777777" w:rsidTr="006F1F11">
        <w:tc>
          <w:tcPr>
            <w:tcW w:w="534" w:type="dxa"/>
            <w:vAlign w:val="center"/>
          </w:tcPr>
          <w:p w14:paraId="2BF52525" w14:textId="77777777" w:rsidR="00C2741E" w:rsidRPr="005D7943" w:rsidRDefault="00C2741E" w:rsidP="006F1F11">
            <w:pPr>
              <w:pStyle w:val="Akapitzlist"/>
              <w:ind w:left="0"/>
              <w:jc w:val="center"/>
            </w:pPr>
            <w:r w:rsidRPr="005D7943">
              <w:t>9</w:t>
            </w:r>
          </w:p>
        </w:tc>
        <w:tc>
          <w:tcPr>
            <w:tcW w:w="8677" w:type="dxa"/>
            <w:vAlign w:val="center"/>
          </w:tcPr>
          <w:p w14:paraId="769EC651" w14:textId="77777777" w:rsidR="00C2741E" w:rsidRPr="005D7943" w:rsidRDefault="00C2741E" w:rsidP="006F1F11">
            <w:pPr>
              <w:pStyle w:val="Akapitzlist"/>
              <w:ind w:left="0"/>
            </w:pPr>
            <w:r w:rsidRPr="005D7943">
              <w:t xml:space="preserve">miesięczny protokół odbioru usług jednostką sprzętową nie wyposażoną w system monitoringu </w:t>
            </w:r>
          </w:p>
        </w:tc>
      </w:tr>
      <w:tr w:rsidR="00C2741E" w14:paraId="77AB6FC5" w14:textId="77777777" w:rsidTr="006F1F11">
        <w:tc>
          <w:tcPr>
            <w:tcW w:w="534" w:type="dxa"/>
            <w:vAlign w:val="center"/>
          </w:tcPr>
          <w:p w14:paraId="43DFD8C5" w14:textId="77777777" w:rsidR="00C2741E" w:rsidRPr="005D7943" w:rsidRDefault="00C2741E" w:rsidP="006F1F11">
            <w:pPr>
              <w:pStyle w:val="Akapitzlist"/>
              <w:ind w:left="0"/>
              <w:jc w:val="center"/>
            </w:pPr>
            <w:r w:rsidRPr="005D7943">
              <w:t>10</w:t>
            </w:r>
          </w:p>
        </w:tc>
        <w:tc>
          <w:tcPr>
            <w:tcW w:w="8677" w:type="dxa"/>
            <w:vAlign w:val="center"/>
          </w:tcPr>
          <w:p w14:paraId="7D8BCFAF" w14:textId="77777777" w:rsidR="00C2741E" w:rsidRPr="005D7943" w:rsidRDefault="00C2741E" w:rsidP="006F1F11">
            <w:pPr>
              <w:pStyle w:val="Akapitzlist"/>
              <w:ind w:left="0"/>
            </w:pPr>
            <w:r w:rsidRPr="005D7943">
              <w:t>protokół sprawdzenia działania systemu monitoringu</w:t>
            </w:r>
          </w:p>
        </w:tc>
      </w:tr>
      <w:tr w:rsidR="00C2741E" w14:paraId="07BCA55D" w14:textId="77777777" w:rsidTr="006F1F11">
        <w:tc>
          <w:tcPr>
            <w:tcW w:w="534" w:type="dxa"/>
            <w:vAlign w:val="center"/>
          </w:tcPr>
          <w:p w14:paraId="06EBDADF" w14:textId="77777777" w:rsidR="00C2741E" w:rsidRPr="005D7943" w:rsidRDefault="00C2741E" w:rsidP="006F1F11">
            <w:pPr>
              <w:pStyle w:val="Akapitzlist"/>
              <w:ind w:left="0"/>
              <w:jc w:val="center"/>
            </w:pPr>
            <w:r w:rsidRPr="005D7943">
              <w:t>11</w:t>
            </w:r>
          </w:p>
        </w:tc>
        <w:tc>
          <w:tcPr>
            <w:tcW w:w="8677" w:type="dxa"/>
            <w:vAlign w:val="center"/>
          </w:tcPr>
          <w:p w14:paraId="21384BB2" w14:textId="77777777" w:rsidR="00C2741E" w:rsidRPr="005D7943" w:rsidRDefault="00C2741E" w:rsidP="006F1F11">
            <w:pPr>
              <w:pStyle w:val="Akapitzlist"/>
              <w:ind w:left="0"/>
            </w:pPr>
            <w:r w:rsidRPr="005D7943">
              <w:t>protokół odbioru jednostki sprzętowej</w:t>
            </w:r>
          </w:p>
        </w:tc>
      </w:tr>
      <w:tr w:rsidR="00C2741E" w14:paraId="459A7822" w14:textId="77777777" w:rsidTr="006F1F11">
        <w:tc>
          <w:tcPr>
            <w:tcW w:w="534" w:type="dxa"/>
            <w:vAlign w:val="center"/>
          </w:tcPr>
          <w:p w14:paraId="6B208F03" w14:textId="77777777" w:rsidR="00C2741E" w:rsidRPr="005D7943" w:rsidRDefault="00C2741E" w:rsidP="006F1F11">
            <w:pPr>
              <w:pStyle w:val="Akapitzlist"/>
              <w:ind w:left="0"/>
              <w:jc w:val="center"/>
            </w:pPr>
            <w:r w:rsidRPr="005D7943">
              <w:t>12</w:t>
            </w:r>
          </w:p>
        </w:tc>
        <w:tc>
          <w:tcPr>
            <w:tcW w:w="8677" w:type="dxa"/>
            <w:vAlign w:val="center"/>
          </w:tcPr>
          <w:p w14:paraId="5B1B6910" w14:textId="77777777" w:rsidR="00C2741E" w:rsidRPr="005D7943" w:rsidRDefault="00C2741E" w:rsidP="006F1F11">
            <w:pPr>
              <w:pStyle w:val="Akapitzlist"/>
              <w:ind w:left="0"/>
            </w:pPr>
            <w:r w:rsidRPr="005D7943">
              <w:t>oświadczenie Wykonawcy</w:t>
            </w:r>
          </w:p>
        </w:tc>
      </w:tr>
      <w:tr w:rsidR="00C2741E" w14:paraId="73FA1F94" w14:textId="77777777" w:rsidTr="006F1F11">
        <w:tc>
          <w:tcPr>
            <w:tcW w:w="534" w:type="dxa"/>
            <w:vAlign w:val="center"/>
          </w:tcPr>
          <w:p w14:paraId="51FF8AB7" w14:textId="77777777" w:rsidR="00C2741E" w:rsidRPr="005D7943" w:rsidRDefault="00C2741E" w:rsidP="006F1F11">
            <w:pPr>
              <w:pStyle w:val="Akapitzlist"/>
              <w:ind w:left="0"/>
              <w:jc w:val="center"/>
            </w:pPr>
            <w:r w:rsidRPr="005D7943">
              <w:t>13</w:t>
            </w:r>
          </w:p>
        </w:tc>
        <w:tc>
          <w:tcPr>
            <w:tcW w:w="8677" w:type="dxa"/>
            <w:vAlign w:val="center"/>
          </w:tcPr>
          <w:p w14:paraId="53796A91" w14:textId="77777777" w:rsidR="00C2741E" w:rsidRPr="005D7943" w:rsidRDefault="00C2741E" w:rsidP="006F1F11">
            <w:pPr>
              <w:pStyle w:val="Akapitzlist"/>
              <w:ind w:left="0"/>
            </w:pPr>
            <w:r w:rsidRPr="005D7943">
              <w:t>instrukcja logowania</w:t>
            </w:r>
          </w:p>
        </w:tc>
      </w:tr>
    </w:tbl>
    <w:p w14:paraId="4C2612A5" w14:textId="77777777" w:rsidR="004D3CC3" w:rsidRDefault="004D3CC3">
      <w:pPr>
        <w:spacing w:after="160" w:line="259" w:lineRule="auto"/>
        <w:rPr>
          <w:rFonts w:eastAsiaTheme="majorEastAsia"/>
          <w:b/>
          <w:bCs/>
          <w:sz w:val="24"/>
          <w:szCs w:val="24"/>
        </w:rPr>
      </w:pPr>
      <w:r>
        <w:rPr>
          <w:rFonts w:eastAsiaTheme="majorEastAsia"/>
          <w:b/>
          <w:bCs/>
          <w:sz w:val="24"/>
          <w:szCs w:val="24"/>
        </w:rPr>
        <w:br w:type="page"/>
      </w:r>
    </w:p>
    <w:p w14:paraId="6BA62DAA" w14:textId="77777777" w:rsidR="004D3CC3" w:rsidRPr="00882B8C" w:rsidRDefault="004D3CC3" w:rsidP="004D3CC3">
      <w:pPr>
        <w:spacing w:after="200" w:line="276" w:lineRule="auto"/>
        <w:ind w:left="2124" w:firstLine="708"/>
        <w:jc w:val="right"/>
        <w:rPr>
          <w:rFonts w:eastAsiaTheme="minorHAnsi"/>
          <w:b/>
          <w:i/>
          <w:lang w:eastAsia="en-US"/>
        </w:rPr>
      </w:pPr>
      <w:r w:rsidRPr="00882B8C">
        <w:rPr>
          <w:rFonts w:eastAsiaTheme="minorHAnsi"/>
          <w:b/>
          <w:i/>
          <w:lang w:eastAsia="en-US"/>
        </w:rPr>
        <w:lastRenderedPageBreak/>
        <w:t xml:space="preserve">Załącznik nr 1  do </w:t>
      </w:r>
      <w:r>
        <w:rPr>
          <w:rFonts w:eastAsiaTheme="minorHAnsi"/>
          <w:b/>
          <w:i/>
          <w:lang w:eastAsia="en-US"/>
        </w:rPr>
        <w:t>SOPZ</w:t>
      </w:r>
    </w:p>
    <w:p w14:paraId="6132B7E9" w14:textId="77777777" w:rsidR="004D3CC3" w:rsidRPr="00700AA5" w:rsidRDefault="004D3CC3" w:rsidP="00700AA5">
      <w:pPr>
        <w:tabs>
          <w:tab w:val="right" w:pos="9921"/>
        </w:tabs>
        <w:jc w:val="center"/>
        <w:rPr>
          <w:b/>
          <w:bCs/>
        </w:rPr>
      </w:pPr>
      <w:r w:rsidRPr="00700AA5">
        <w:rPr>
          <w:b/>
          <w:bCs/>
        </w:rPr>
        <w:t>PROTOKÓŁ UDOSTĘPNIENIA REJONU REALIZACJI USŁUGI</w:t>
      </w:r>
    </w:p>
    <w:p w14:paraId="71C647DF" w14:textId="77777777" w:rsidR="004D3CC3" w:rsidRPr="005221D4" w:rsidRDefault="004D3CC3" w:rsidP="004D3CC3">
      <w:pPr>
        <w:tabs>
          <w:tab w:val="right" w:pos="9921"/>
        </w:tabs>
        <w:rPr>
          <w:i/>
          <w:u w:val="dotted"/>
        </w:rPr>
      </w:pPr>
      <w:r w:rsidRPr="005221D4">
        <w:t>Spisany dnia ……………………………..w……………………………..</w:t>
      </w:r>
    </w:p>
    <w:p w14:paraId="5EC03B3C" w14:textId="77777777" w:rsidR="004D3CC3" w:rsidRPr="006C45C7" w:rsidRDefault="004D3CC3" w:rsidP="004D3CC3">
      <w:pPr>
        <w:tabs>
          <w:tab w:val="right" w:pos="9921"/>
        </w:tabs>
      </w:pPr>
      <w:r w:rsidRPr="005221D4">
        <w:t>Pomiędzy Zamawiającym:</w:t>
      </w:r>
      <w:r w:rsidRPr="005221D4">
        <w:rPr>
          <w:i/>
          <w:u w:val="dotted"/>
        </w:rPr>
        <w:t xml:space="preserve">     KWK …………………………… /ruch……………….. Oddział: ……………                                                                           </w:t>
      </w:r>
      <w:r w:rsidRPr="005221D4">
        <w:rPr>
          <w:u w:val="dotted"/>
        </w:rPr>
        <w:t xml:space="preserve">                                        </w:t>
      </w:r>
      <w:r w:rsidRPr="005221D4">
        <w:tab/>
      </w:r>
      <w:r w:rsidRPr="005221D4">
        <w:tab/>
      </w:r>
      <w:r w:rsidRPr="005221D4">
        <w:tab/>
      </w:r>
    </w:p>
    <w:p w14:paraId="0FAD4524" w14:textId="77777777" w:rsidR="004D3CC3" w:rsidRPr="005221D4" w:rsidRDefault="004D3CC3" w:rsidP="004D3CC3">
      <w:r w:rsidRPr="005221D4">
        <w:t>jako Przekazującym, reprezentowanym przez Kierownika lub zastępcę Kierownika Oddziału:</w:t>
      </w:r>
    </w:p>
    <w:p w14:paraId="05422F7A" w14:textId="77777777" w:rsidR="004D3CC3" w:rsidRPr="005221D4" w:rsidRDefault="004D3CC3" w:rsidP="004D3CC3">
      <w:pPr>
        <w:tabs>
          <w:tab w:val="right" w:pos="-3544"/>
          <w:tab w:val="left" w:pos="284"/>
          <w:tab w:val="left" w:pos="4253"/>
          <w:tab w:val="right" w:pos="9921"/>
        </w:tabs>
        <w:rPr>
          <w:i/>
        </w:rPr>
      </w:pPr>
      <w:r w:rsidRPr="005221D4">
        <w:t>1</w:t>
      </w:r>
      <w:r w:rsidRPr="005221D4">
        <w:rPr>
          <w:i/>
        </w:rPr>
        <w:t>.</w:t>
      </w:r>
      <w:r w:rsidRPr="005221D4">
        <w:rPr>
          <w:i/>
        </w:rPr>
        <w:tab/>
      </w:r>
      <w:r w:rsidRPr="005221D4">
        <w:rPr>
          <w:i/>
          <w:u w:val="dotted"/>
        </w:rPr>
        <w:t xml:space="preserve">    </w:t>
      </w:r>
      <w:r w:rsidRPr="005221D4">
        <w:rPr>
          <w:i/>
          <w:u w:val="dotted"/>
        </w:rPr>
        <w:tab/>
      </w:r>
      <w:r w:rsidRPr="005221D4">
        <w:rPr>
          <w:i/>
        </w:rPr>
        <w:t xml:space="preserve"> - </w:t>
      </w:r>
      <w:r w:rsidRPr="005221D4">
        <w:rPr>
          <w:i/>
          <w:u w:val="dotted"/>
        </w:rPr>
        <w:t xml:space="preserve">    </w:t>
      </w:r>
      <w:r w:rsidRPr="005221D4">
        <w:rPr>
          <w:i/>
          <w:u w:val="dotted"/>
        </w:rPr>
        <w:tab/>
      </w:r>
    </w:p>
    <w:p w14:paraId="5724140A" w14:textId="77777777" w:rsidR="004D3CC3" w:rsidRPr="005221D4" w:rsidRDefault="004D3CC3" w:rsidP="004D3CC3">
      <w:pPr>
        <w:tabs>
          <w:tab w:val="left" w:pos="284"/>
          <w:tab w:val="left" w:pos="4253"/>
          <w:tab w:val="right" w:pos="9921"/>
        </w:tabs>
        <w:ind w:left="360" w:hanging="360"/>
        <w:rPr>
          <w:i/>
        </w:rPr>
      </w:pPr>
      <w:r w:rsidRPr="005221D4">
        <w:t>2</w:t>
      </w:r>
      <w:r w:rsidRPr="005221D4">
        <w:rPr>
          <w:i/>
        </w:rPr>
        <w:t>.</w:t>
      </w:r>
      <w:r w:rsidRPr="005221D4">
        <w:rPr>
          <w:i/>
        </w:rPr>
        <w:tab/>
      </w:r>
      <w:r w:rsidRPr="005221D4">
        <w:rPr>
          <w:i/>
          <w:u w:val="dotted"/>
        </w:rPr>
        <w:t xml:space="preserve">    </w:t>
      </w:r>
      <w:r w:rsidRPr="005221D4">
        <w:rPr>
          <w:i/>
          <w:u w:val="dotted"/>
        </w:rPr>
        <w:tab/>
      </w:r>
      <w:r w:rsidRPr="005221D4">
        <w:rPr>
          <w:i/>
        </w:rPr>
        <w:t xml:space="preserve"> - </w:t>
      </w:r>
      <w:r w:rsidRPr="005221D4">
        <w:rPr>
          <w:i/>
          <w:u w:val="dotted"/>
        </w:rPr>
        <w:t xml:space="preserve">    </w:t>
      </w:r>
      <w:r w:rsidRPr="005221D4">
        <w:rPr>
          <w:i/>
          <w:u w:val="dotted"/>
        </w:rPr>
        <w:tab/>
      </w:r>
    </w:p>
    <w:p w14:paraId="1E21B0BB" w14:textId="77777777" w:rsidR="004D3CC3" w:rsidRPr="005221D4" w:rsidRDefault="004D3CC3" w:rsidP="004D3CC3">
      <w:pPr>
        <w:tabs>
          <w:tab w:val="left" w:pos="284"/>
          <w:tab w:val="left" w:pos="4253"/>
          <w:tab w:val="right" w:pos="9921"/>
        </w:tabs>
        <w:ind w:left="360" w:hanging="360"/>
        <w:rPr>
          <w:i/>
        </w:rPr>
      </w:pPr>
      <w:r w:rsidRPr="005221D4">
        <w:t>3</w:t>
      </w:r>
      <w:r w:rsidRPr="005221D4">
        <w:rPr>
          <w:i/>
        </w:rPr>
        <w:t>.</w:t>
      </w:r>
      <w:r w:rsidRPr="005221D4">
        <w:rPr>
          <w:i/>
        </w:rPr>
        <w:tab/>
      </w:r>
      <w:r w:rsidRPr="005221D4">
        <w:rPr>
          <w:i/>
          <w:u w:val="dotted"/>
        </w:rPr>
        <w:t xml:space="preserve">                                                                        </w:t>
      </w:r>
      <w:r w:rsidRPr="005221D4">
        <w:rPr>
          <w:i/>
        </w:rPr>
        <w:t xml:space="preserve"> - </w:t>
      </w:r>
      <w:r w:rsidRPr="005221D4">
        <w:rPr>
          <w:i/>
          <w:u w:val="dotted"/>
        </w:rPr>
        <w:t xml:space="preserve">    </w:t>
      </w:r>
      <w:r w:rsidRPr="005221D4">
        <w:rPr>
          <w:i/>
          <w:u w:val="dotted"/>
        </w:rPr>
        <w:tab/>
      </w:r>
    </w:p>
    <w:p w14:paraId="0D85BB65" w14:textId="77777777" w:rsidR="004D3CC3" w:rsidRPr="005221D4" w:rsidRDefault="004D3CC3" w:rsidP="004D3CC3">
      <w:pPr>
        <w:ind w:left="360" w:hanging="360"/>
        <w:rPr>
          <w:vertAlign w:val="superscript"/>
        </w:rPr>
      </w:pPr>
      <w:r w:rsidRPr="005221D4">
        <w:rPr>
          <w:vertAlign w:val="superscript"/>
        </w:rPr>
        <w:tab/>
      </w:r>
      <w:r w:rsidRPr="005221D4">
        <w:rPr>
          <w:vertAlign w:val="superscript"/>
        </w:rPr>
        <w:tab/>
      </w:r>
      <w:r w:rsidRPr="005221D4">
        <w:rPr>
          <w:vertAlign w:val="superscript"/>
        </w:rPr>
        <w:tab/>
        <w:t>(nazwisko i imię)</w:t>
      </w:r>
      <w:r w:rsidRPr="005221D4">
        <w:rPr>
          <w:vertAlign w:val="superscript"/>
        </w:rPr>
        <w:tab/>
      </w:r>
      <w:r w:rsidRPr="005221D4">
        <w:rPr>
          <w:vertAlign w:val="superscript"/>
        </w:rPr>
        <w:tab/>
      </w:r>
      <w:r w:rsidRPr="005221D4">
        <w:rPr>
          <w:vertAlign w:val="superscript"/>
        </w:rPr>
        <w:tab/>
      </w:r>
      <w:r w:rsidRPr="005221D4">
        <w:rPr>
          <w:vertAlign w:val="superscript"/>
        </w:rPr>
        <w:tab/>
      </w:r>
      <w:r w:rsidRPr="005221D4">
        <w:rPr>
          <w:vertAlign w:val="superscript"/>
        </w:rPr>
        <w:tab/>
      </w:r>
      <w:r w:rsidRPr="005221D4">
        <w:rPr>
          <w:vertAlign w:val="superscript"/>
        </w:rPr>
        <w:tab/>
        <w:t>(stanowisko)</w:t>
      </w:r>
    </w:p>
    <w:p w14:paraId="5E72D3C7" w14:textId="77777777" w:rsidR="004D3CC3" w:rsidRPr="005221D4" w:rsidRDefault="004D3CC3" w:rsidP="004D3CC3">
      <w:pPr>
        <w:tabs>
          <w:tab w:val="right" w:pos="9921"/>
        </w:tabs>
        <w:ind w:left="360" w:hanging="360"/>
      </w:pPr>
      <w:r w:rsidRPr="005221D4">
        <w:t xml:space="preserve">a Wykonawcą : </w:t>
      </w:r>
      <w:r w:rsidRPr="005221D4">
        <w:rPr>
          <w:u w:val="dotted"/>
        </w:rPr>
        <w:t xml:space="preserve">   </w:t>
      </w:r>
      <w:r w:rsidRPr="005221D4">
        <w:rPr>
          <w:u w:val="dotted"/>
        </w:rPr>
        <w:tab/>
      </w:r>
    </w:p>
    <w:p w14:paraId="76335B12" w14:textId="77777777" w:rsidR="004D3CC3" w:rsidRPr="005221D4" w:rsidRDefault="004D3CC3" w:rsidP="004D3CC3">
      <w:pPr>
        <w:ind w:left="360" w:hanging="360"/>
        <w:rPr>
          <w:vertAlign w:val="superscript"/>
        </w:rPr>
      </w:pPr>
      <w:r w:rsidRPr="005221D4">
        <w:tab/>
      </w:r>
      <w:r w:rsidRPr="005221D4">
        <w:tab/>
      </w:r>
      <w:r w:rsidRPr="005221D4">
        <w:tab/>
      </w:r>
      <w:r w:rsidRPr="005221D4">
        <w:tab/>
      </w:r>
      <w:r w:rsidRPr="005221D4">
        <w:tab/>
      </w:r>
      <w:r w:rsidRPr="005221D4">
        <w:tab/>
      </w:r>
      <w:r w:rsidRPr="005221D4">
        <w:tab/>
      </w:r>
      <w:r w:rsidRPr="005221D4">
        <w:rPr>
          <w:vertAlign w:val="superscript"/>
        </w:rPr>
        <w:t>(nazwa i siedziba)</w:t>
      </w:r>
    </w:p>
    <w:p w14:paraId="2B39C351" w14:textId="77777777" w:rsidR="004D3CC3" w:rsidRPr="005221D4" w:rsidRDefault="004D3CC3" w:rsidP="004D3CC3">
      <w:pPr>
        <w:ind w:left="360" w:hanging="360"/>
      </w:pPr>
      <w:r w:rsidRPr="005221D4">
        <w:t>jako Przejmującym, reprezentowanym przez:</w:t>
      </w:r>
    </w:p>
    <w:p w14:paraId="6206C4FA" w14:textId="77777777" w:rsidR="004D3CC3" w:rsidRPr="005221D4" w:rsidRDefault="004D3CC3" w:rsidP="004D3CC3">
      <w:pPr>
        <w:tabs>
          <w:tab w:val="right" w:pos="-3544"/>
          <w:tab w:val="left" w:pos="284"/>
          <w:tab w:val="left" w:pos="4253"/>
          <w:tab w:val="right" w:pos="9921"/>
        </w:tabs>
        <w:rPr>
          <w:i/>
          <w:u w:val="dotted"/>
        </w:rPr>
      </w:pPr>
      <w:r w:rsidRPr="005221D4">
        <w:t>1</w:t>
      </w:r>
      <w:r w:rsidRPr="005221D4">
        <w:rPr>
          <w:i/>
        </w:rPr>
        <w:t>.</w:t>
      </w:r>
      <w:r w:rsidRPr="005221D4">
        <w:rPr>
          <w:i/>
        </w:rPr>
        <w:tab/>
      </w:r>
      <w:r w:rsidRPr="005221D4">
        <w:rPr>
          <w:i/>
          <w:u w:val="dotted"/>
        </w:rPr>
        <w:t xml:space="preserve">    </w:t>
      </w:r>
      <w:r w:rsidRPr="005221D4">
        <w:rPr>
          <w:i/>
          <w:u w:val="dotted"/>
        </w:rPr>
        <w:tab/>
      </w:r>
      <w:r w:rsidRPr="005221D4">
        <w:rPr>
          <w:i/>
        </w:rPr>
        <w:t xml:space="preserve"> - </w:t>
      </w:r>
      <w:r w:rsidRPr="005221D4">
        <w:rPr>
          <w:i/>
          <w:u w:val="dotted"/>
        </w:rPr>
        <w:t xml:space="preserve">    </w:t>
      </w:r>
      <w:r w:rsidRPr="005221D4">
        <w:rPr>
          <w:i/>
          <w:u w:val="dotted"/>
        </w:rPr>
        <w:tab/>
      </w:r>
    </w:p>
    <w:p w14:paraId="38BFA0C2" w14:textId="77777777" w:rsidR="004D3CC3" w:rsidRPr="005221D4" w:rsidRDefault="004D3CC3" w:rsidP="004D3CC3">
      <w:pPr>
        <w:tabs>
          <w:tab w:val="right" w:pos="-3544"/>
          <w:tab w:val="left" w:pos="-2832"/>
          <w:tab w:val="left" w:pos="-2124"/>
          <w:tab w:val="left" w:pos="-1416"/>
          <w:tab w:val="left" w:pos="-708"/>
          <w:tab w:val="left" w:pos="0"/>
          <w:tab w:val="left" w:pos="708"/>
          <w:tab w:val="left" w:pos="1416"/>
          <w:tab w:val="left" w:pos="4395"/>
        </w:tabs>
        <w:rPr>
          <w:i/>
        </w:rPr>
      </w:pPr>
      <w:r w:rsidRPr="005221D4">
        <w:rPr>
          <w:i/>
        </w:rPr>
        <w:tab/>
      </w:r>
      <w:r w:rsidRPr="005221D4">
        <w:rPr>
          <w:i/>
        </w:rPr>
        <w:tab/>
      </w:r>
      <w:r w:rsidRPr="005221D4">
        <w:rPr>
          <w:i/>
        </w:rPr>
        <w:tab/>
      </w:r>
      <w:r w:rsidRPr="005221D4">
        <w:rPr>
          <w:i/>
          <w:u w:val="dotted"/>
        </w:rPr>
        <w:t xml:space="preserve"> </w:t>
      </w:r>
    </w:p>
    <w:p w14:paraId="2A870892" w14:textId="77777777" w:rsidR="004D3CC3" w:rsidRPr="005221D4" w:rsidRDefault="004D3CC3" w:rsidP="004D3CC3">
      <w:pPr>
        <w:tabs>
          <w:tab w:val="left" w:pos="284"/>
          <w:tab w:val="left" w:pos="4253"/>
          <w:tab w:val="right" w:pos="9921"/>
        </w:tabs>
        <w:ind w:left="360" w:hanging="360"/>
        <w:rPr>
          <w:i/>
        </w:rPr>
      </w:pPr>
      <w:r w:rsidRPr="005221D4">
        <w:t>2</w:t>
      </w:r>
      <w:r w:rsidRPr="005221D4">
        <w:rPr>
          <w:i/>
        </w:rPr>
        <w:t>.</w:t>
      </w:r>
      <w:r w:rsidRPr="005221D4">
        <w:rPr>
          <w:i/>
        </w:rPr>
        <w:tab/>
      </w:r>
      <w:r w:rsidRPr="005221D4">
        <w:rPr>
          <w:i/>
          <w:u w:val="dotted"/>
        </w:rPr>
        <w:t xml:space="preserve">    -----------------------------------------------</w:t>
      </w:r>
      <w:r w:rsidRPr="005221D4">
        <w:rPr>
          <w:i/>
          <w:u w:val="dotted"/>
        </w:rPr>
        <w:tab/>
      </w:r>
      <w:r w:rsidRPr="005221D4">
        <w:rPr>
          <w:i/>
        </w:rPr>
        <w:t xml:space="preserve"> - </w:t>
      </w:r>
      <w:r w:rsidRPr="005221D4">
        <w:rPr>
          <w:i/>
          <w:u w:val="dotted"/>
        </w:rPr>
        <w:t xml:space="preserve">    ------------------------------------------------------------</w:t>
      </w:r>
    </w:p>
    <w:p w14:paraId="19609791" w14:textId="77777777" w:rsidR="004D3CC3" w:rsidRPr="005221D4" w:rsidRDefault="004D3CC3" w:rsidP="004D3CC3">
      <w:pPr>
        <w:ind w:left="360" w:hanging="360"/>
        <w:rPr>
          <w:vertAlign w:val="superscript"/>
        </w:rPr>
      </w:pPr>
      <w:r w:rsidRPr="005221D4">
        <w:rPr>
          <w:vertAlign w:val="superscript"/>
        </w:rPr>
        <w:tab/>
      </w:r>
      <w:r w:rsidRPr="005221D4">
        <w:rPr>
          <w:vertAlign w:val="superscript"/>
        </w:rPr>
        <w:tab/>
      </w:r>
      <w:r w:rsidRPr="005221D4">
        <w:rPr>
          <w:vertAlign w:val="superscript"/>
        </w:rPr>
        <w:tab/>
        <w:t>(nazwisko i imię)</w:t>
      </w:r>
      <w:r w:rsidRPr="005221D4">
        <w:rPr>
          <w:vertAlign w:val="superscript"/>
        </w:rPr>
        <w:tab/>
      </w:r>
      <w:r w:rsidRPr="005221D4">
        <w:rPr>
          <w:vertAlign w:val="superscript"/>
        </w:rPr>
        <w:tab/>
      </w:r>
      <w:r w:rsidRPr="005221D4">
        <w:rPr>
          <w:vertAlign w:val="superscript"/>
        </w:rPr>
        <w:tab/>
      </w:r>
      <w:r w:rsidRPr="005221D4">
        <w:rPr>
          <w:vertAlign w:val="superscript"/>
        </w:rPr>
        <w:tab/>
      </w:r>
      <w:r w:rsidRPr="005221D4">
        <w:rPr>
          <w:vertAlign w:val="superscript"/>
        </w:rPr>
        <w:tab/>
      </w:r>
      <w:r w:rsidRPr="005221D4">
        <w:rPr>
          <w:vertAlign w:val="superscript"/>
        </w:rPr>
        <w:tab/>
        <w:t>(stanowisko)</w:t>
      </w:r>
    </w:p>
    <w:p w14:paraId="29A356F1" w14:textId="77777777" w:rsidR="004D3CC3" w:rsidRPr="005221D4" w:rsidRDefault="004D3CC3" w:rsidP="004D3CC3">
      <w:pPr>
        <w:tabs>
          <w:tab w:val="right" w:pos="9921"/>
        </w:tabs>
        <w:ind w:left="426" w:hanging="426"/>
        <w:jc w:val="both"/>
        <w:rPr>
          <w:u w:val="dotted"/>
        </w:rPr>
      </w:pPr>
      <w:r w:rsidRPr="005221D4">
        <w:t>w celu wykonania usług</w:t>
      </w:r>
    </w:p>
    <w:p w14:paraId="7A4B170A" w14:textId="77777777" w:rsidR="004D3CC3" w:rsidRPr="005221D4" w:rsidRDefault="004D3CC3" w:rsidP="004D3CC3">
      <w:pPr>
        <w:tabs>
          <w:tab w:val="right" w:pos="9921"/>
        </w:tabs>
        <w:jc w:val="both"/>
        <w:rPr>
          <w:u w:val="dotted"/>
        </w:rPr>
      </w:pPr>
      <w:r w:rsidRPr="005221D4">
        <w:rPr>
          <w:u w:val="dotted"/>
        </w:rPr>
        <w:tab/>
      </w:r>
    </w:p>
    <w:p w14:paraId="2DBFE361" w14:textId="77777777" w:rsidR="004D3CC3" w:rsidRPr="005221D4" w:rsidRDefault="004D3CC3" w:rsidP="004D3CC3">
      <w:pPr>
        <w:tabs>
          <w:tab w:val="left" w:pos="4962"/>
          <w:tab w:val="left" w:pos="8647"/>
        </w:tabs>
      </w:pPr>
      <w:r w:rsidRPr="005221D4">
        <w:t>objętych umową  nr</w:t>
      </w:r>
      <w:r>
        <w:t>…………..</w:t>
      </w:r>
      <w:r w:rsidRPr="005221D4">
        <w:t xml:space="preserve"> z dnia</w:t>
      </w:r>
      <w:r w:rsidRPr="005221D4">
        <w:rPr>
          <w:i/>
          <w:u w:val="dotted"/>
        </w:rPr>
        <w:tab/>
      </w:r>
      <w:r w:rsidRPr="005221D4">
        <w:t xml:space="preserve"> na realizację:</w:t>
      </w:r>
    </w:p>
    <w:p w14:paraId="3582C6BF" w14:textId="77777777" w:rsidR="004D3CC3" w:rsidRPr="005221D4" w:rsidRDefault="004D3CC3" w:rsidP="004D3CC3">
      <w:pPr>
        <w:ind w:left="360" w:hanging="360"/>
        <w:jc w:val="both"/>
      </w:pPr>
      <w:r w:rsidRPr="005221D4">
        <w:t>Strony po dokonaniu oględzin rejonu wykonywania usługi stwierdzają:</w:t>
      </w:r>
    </w:p>
    <w:p w14:paraId="750F644D" w14:textId="77777777" w:rsidR="004D3CC3" w:rsidRPr="005221D4" w:rsidRDefault="004D3CC3">
      <w:pPr>
        <w:numPr>
          <w:ilvl w:val="0"/>
          <w:numId w:val="105"/>
        </w:numPr>
        <w:tabs>
          <w:tab w:val="num" w:pos="284"/>
          <w:tab w:val="left" w:pos="9214"/>
        </w:tabs>
        <w:ind w:left="284" w:hanging="284"/>
        <w:jc w:val="both"/>
      </w:pPr>
      <w:r w:rsidRPr="005221D4">
        <w:t>Rejony wykonywania usługi znajdują się w gestii administracyjno-prawnej: …………………………….</w:t>
      </w:r>
      <w:r w:rsidRPr="005221D4">
        <w:rPr>
          <w:i/>
        </w:rPr>
        <w:t xml:space="preserve">  </w:t>
      </w:r>
      <w:r w:rsidRPr="005221D4">
        <w:t>i są w bezpośredniej odpowiedzialności działu</w:t>
      </w:r>
      <w:r w:rsidRPr="005221D4">
        <w:rPr>
          <w:i/>
          <w:u w:val="dotted"/>
        </w:rPr>
        <w:tab/>
      </w:r>
      <w:r w:rsidRPr="005221D4">
        <w:t xml:space="preserve"> w tym:</w:t>
      </w:r>
    </w:p>
    <w:p w14:paraId="6A87D2C9" w14:textId="77777777" w:rsidR="004D3CC3" w:rsidRPr="005221D4" w:rsidRDefault="004D3CC3" w:rsidP="004D3CC3">
      <w:pPr>
        <w:tabs>
          <w:tab w:val="num" w:pos="284"/>
          <w:tab w:val="left" w:pos="6946"/>
          <w:tab w:val="right" w:pos="9921"/>
        </w:tabs>
        <w:ind w:left="284"/>
        <w:jc w:val="both"/>
        <w:rPr>
          <w:i/>
          <w:u w:val="dotted"/>
        </w:rPr>
      </w:pPr>
      <w:r w:rsidRPr="005221D4">
        <w:rPr>
          <w:i/>
          <w:u w:val="dotted"/>
        </w:rPr>
        <w:tab/>
      </w:r>
      <w:r w:rsidRPr="005221D4">
        <w:rPr>
          <w:i/>
        </w:rPr>
        <w:t xml:space="preserve"> - </w:t>
      </w:r>
      <w:r w:rsidRPr="005221D4">
        <w:rPr>
          <w:i/>
          <w:u w:val="dotted"/>
        </w:rPr>
        <w:t xml:space="preserve"> </w:t>
      </w:r>
      <w:r w:rsidRPr="005221D4">
        <w:rPr>
          <w:i/>
          <w:u w:val="dotted"/>
        </w:rPr>
        <w:tab/>
      </w:r>
    </w:p>
    <w:p w14:paraId="77AE49C0" w14:textId="77777777" w:rsidR="004D3CC3" w:rsidRPr="005221D4" w:rsidRDefault="004D3CC3" w:rsidP="004D3CC3">
      <w:pPr>
        <w:ind w:left="360"/>
        <w:jc w:val="both"/>
        <w:rPr>
          <w:vertAlign w:val="superscript"/>
        </w:rPr>
      </w:pPr>
      <w:r w:rsidRPr="005221D4">
        <w:tab/>
        <w:t xml:space="preserve">              </w:t>
      </w:r>
      <w:r w:rsidRPr="005221D4">
        <w:rPr>
          <w:vertAlign w:val="superscript"/>
        </w:rPr>
        <w:t>( nazwa rejonu: obiekt, pomieszczenie, urządzenie, instalacje itp.)</w:t>
      </w:r>
      <w:r w:rsidRPr="005221D4">
        <w:rPr>
          <w:vertAlign w:val="superscript"/>
        </w:rPr>
        <w:tab/>
      </w:r>
      <w:r w:rsidRPr="005221D4">
        <w:rPr>
          <w:vertAlign w:val="superscript"/>
        </w:rPr>
        <w:tab/>
      </w:r>
      <w:r w:rsidRPr="005221D4">
        <w:rPr>
          <w:vertAlign w:val="superscript"/>
        </w:rPr>
        <w:tab/>
        <w:t>(oddział odpowiedzialny)</w:t>
      </w:r>
    </w:p>
    <w:p w14:paraId="745037B1" w14:textId="77777777" w:rsidR="004D3CC3" w:rsidRPr="005221D4" w:rsidRDefault="004D3CC3">
      <w:pPr>
        <w:numPr>
          <w:ilvl w:val="0"/>
          <w:numId w:val="105"/>
        </w:numPr>
        <w:tabs>
          <w:tab w:val="num" w:pos="284"/>
        </w:tabs>
        <w:ind w:left="284" w:hanging="284"/>
        <w:jc w:val="both"/>
      </w:pPr>
      <w:r w:rsidRPr="005221D4">
        <w:t>W związku ze stwierdzeniem niżej wymienionych zagrożeń (</w:t>
      </w:r>
      <w:r w:rsidRPr="005221D4">
        <w:rPr>
          <w:i/>
        </w:rPr>
        <w:t>niezabezpieczone otwory montażowe,</w:t>
      </w:r>
      <w:r w:rsidRPr="005221D4">
        <w:t xml:space="preserve">     </w:t>
      </w:r>
      <w:r w:rsidRPr="005221D4">
        <w:rPr>
          <w:i/>
        </w:rPr>
        <w:t>otwarte wykopy ziemne i kanały, brak: pomostów, barier, przejść, dróg transportowych i itp</w:t>
      </w:r>
      <w:r w:rsidRPr="005221D4">
        <w:t>.) Przekazujący zobowiązuje się do ich usunięcia lub wykonania na czas trwania robót dodatkowych zabezpieczeń oraz robót:</w:t>
      </w:r>
    </w:p>
    <w:p w14:paraId="447585B3" w14:textId="77777777" w:rsidR="004D3CC3" w:rsidRPr="005221D4" w:rsidRDefault="004D3CC3" w:rsidP="004D3CC3">
      <w:pPr>
        <w:tabs>
          <w:tab w:val="left" w:pos="-3544"/>
          <w:tab w:val="left" w:pos="3969"/>
          <w:tab w:val="right" w:pos="9921"/>
        </w:tabs>
        <w:ind w:left="284"/>
        <w:jc w:val="both"/>
        <w:rPr>
          <w:i/>
          <w:u w:val="dotted"/>
        </w:rPr>
      </w:pPr>
      <w:r w:rsidRPr="005221D4">
        <w:rPr>
          <w:i/>
          <w:u w:val="dotted"/>
        </w:rPr>
        <w:tab/>
      </w:r>
      <w:r w:rsidRPr="005221D4">
        <w:rPr>
          <w:i/>
          <w:u w:val="dotted"/>
        </w:rPr>
        <w:tab/>
      </w:r>
    </w:p>
    <w:p w14:paraId="6B96FC5E" w14:textId="77777777" w:rsidR="004D3CC3" w:rsidRPr="005221D4" w:rsidRDefault="004D3CC3" w:rsidP="004D3CC3">
      <w:pPr>
        <w:ind w:left="360" w:hanging="360"/>
        <w:jc w:val="center"/>
        <w:rPr>
          <w:vertAlign w:val="superscript"/>
        </w:rPr>
      </w:pPr>
      <w:r w:rsidRPr="005221D4">
        <w:rPr>
          <w:vertAlign w:val="superscript"/>
        </w:rPr>
        <w:t>(określić  zagrożenie, podać sposób jego usunięcia i określić kto i w jaki sposób je usunie)</w:t>
      </w:r>
    </w:p>
    <w:p w14:paraId="1A5C81E9" w14:textId="77777777" w:rsidR="004D3CC3" w:rsidRPr="005221D4" w:rsidRDefault="004D3CC3">
      <w:pPr>
        <w:numPr>
          <w:ilvl w:val="0"/>
          <w:numId w:val="105"/>
        </w:numPr>
        <w:tabs>
          <w:tab w:val="num" w:pos="284"/>
        </w:tabs>
        <w:ind w:left="284" w:hanging="284"/>
        <w:jc w:val="both"/>
      </w:pPr>
      <w:r w:rsidRPr="005221D4">
        <w:t xml:space="preserve">Technologia i organizacja na powyższy zakres usług /nie/ jest opracowana oraz zatwierdzona i /nie/ upoważnia do rozpoczęcia robót: </w:t>
      </w:r>
      <w:r w:rsidRPr="005221D4">
        <w:rPr>
          <w:b/>
        </w:rPr>
        <w:t>(jeżeli dotyczy)</w:t>
      </w:r>
    </w:p>
    <w:p w14:paraId="69F08083" w14:textId="77777777" w:rsidR="004D3CC3" w:rsidRPr="005221D4" w:rsidRDefault="004D3CC3" w:rsidP="004D3CC3">
      <w:pPr>
        <w:tabs>
          <w:tab w:val="left" w:pos="-3544"/>
          <w:tab w:val="left" w:pos="3544"/>
          <w:tab w:val="right" w:pos="9921"/>
        </w:tabs>
        <w:ind w:left="284"/>
        <w:jc w:val="both"/>
        <w:rPr>
          <w:i/>
          <w:u w:val="dotted"/>
        </w:rPr>
      </w:pPr>
      <w:r w:rsidRPr="005221D4">
        <w:rPr>
          <w:i/>
          <w:u w:val="dotted"/>
        </w:rPr>
        <w:tab/>
      </w:r>
      <w:r w:rsidRPr="005221D4">
        <w:rPr>
          <w:i/>
          <w:u w:val="dotted"/>
        </w:rPr>
        <w:tab/>
      </w:r>
    </w:p>
    <w:p w14:paraId="4A7F1C9F" w14:textId="77777777" w:rsidR="004D3CC3" w:rsidRPr="005221D4" w:rsidRDefault="004D3CC3" w:rsidP="004D3CC3">
      <w:pPr>
        <w:ind w:left="360" w:hanging="360"/>
        <w:jc w:val="center"/>
        <w:rPr>
          <w:vertAlign w:val="superscript"/>
        </w:rPr>
      </w:pPr>
      <w:r w:rsidRPr="005221D4">
        <w:rPr>
          <w:vertAlign w:val="superscript"/>
        </w:rPr>
        <w:t>(uwagi dotyczące technologii)</w:t>
      </w:r>
    </w:p>
    <w:p w14:paraId="0979E358" w14:textId="77777777" w:rsidR="004D3CC3" w:rsidRPr="005221D4" w:rsidRDefault="004D3CC3" w:rsidP="004D3CC3">
      <w:pPr>
        <w:tabs>
          <w:tab w:val="right" w:pos="9921"/>
        </w:tabs>
        <w:ind w:left="284" w:hanging="284"/>
        <w:jc w:val="both"/>
        <w:rPr>
          <w:i/>
          <w:u w:val="dotted"/>
        </w:rPr>
      </w:pPr>
      <w:r w:rsidRPr="005221D4">
        <w:t>4.</w:t>
      </w:r>
      <w:r w:rsidRPr="005221D4">
        <w:tab/>
        <w:t xml:space="preserve">Drogi dojścia do miejsca wykonywania usługi: </w:t>
      </w:r>
      <w:r w:rsidRPr="005221D4">
        <w:rPr>
          <w:i/>
          <w:u w:val="dotted"/>
        </w:rPr>
        <w:t xml:space="preserve">          </w:t>
      </w:r>
      <w:r w:rsidRPr="005221D4">
        <w:rPr>
          <w:i/>
          <w:u w:val="dotted"/>
        </w:rPr>
        <w:tab/>
      </w:r>
    </w:p>
    <w:p w14:paraId="241369CF" w14:textId="77777777" w:rsidR="004D3CC3" w:rsidRPr="005221D4" w:rsidRDefault="004D3CC3" w:rsidP="004D3CC3">
      <w:pPr>
        <w:ind w:left="284" w:hanging="284"/>
        <w:jc w:val="both"/>
        <w:rPr>
          <w:b/>
        </w:rPr>
      </w:pPr>
      <w:r w:rsidRPr="005221D4">
        <w:t>5.</w:t>
      </w:r>
      <w:r w:rsidRPr="005221D4">
        <w:tab/>
        <w:t xml:space="preserve">Na czas trwania wykonywania Przekazujący przekazuje Przejmującemu do wyłącznej dyspozycji następujące maszyny, urządzenia i instalacje: </w:t>
      </w:r>
      <w:r w:rsidRPr="005221D4">
        <w:rPr>
          <w:b/>
        </w:rPr>
        <w:t>(jeżeli dotyczy)</w:t>
      </w:r>
    </w:p>
    <w:p w14:paraId="17CEDE94" w14:textId="77777777" w:rsidR="004D3CC3" w:rsidRPr="005221D4" w:rsidRDefault="004D3CC3" w:rsidP="004D3CC3">
      <w:pPr>
        <w:tabs>
          <w:tab w:val="left" w:pos="-3544"/>
          <w:tab w:val="left" w:pos="3969"/>
          <w:tab w:val="right" w:pos="9921"/>
        </w:tabs>
        <w:ind w:left="284"/>
        <w:jc w:val="both"/>
        <w:rPr>
          <w:i/>
          <w:u w:val="dotted"/>
        </w:rPr>
      </w:pPr>
      <w:r w:rsidRPr="005221D4">
        <w:rPr>
          <w:i/>
          <w:u w:val="dotted"/>
        </w:rPr>
        <w:tab/>
      </w:r>
      <w:r w:rsidRPr="005221D4">
        <w:rPr>
          <w:i/>
          <w:u w:val="dotted"/>
        </w:rPr>
        <w:tab/>
      </w:r>
    </w:p>
    <w:p w14:paraId="763D85F7" w14:textId="77777777" w:rsidR="004D3CC3" w:rsidRPr="005221D4" w:rsidRDefault="004D3CC3" w:rsidP="004D3CC3">
      <w:pPr>
        <w:jc w:val="center"/>
        <w:rPr>
          <w:vertAlign w:val="superscript"/>
        </w:rPr>
      </w:pPr>
      <w:r w:rsidRPr="005221D4">
        <w:rPr>
          <w:vertAlign w:val="superscript"/>
        </w:rPr>
        <w:t>(określić rodzaj i warunki użytkowania i granice odpowiedzialności)</w:t>
      </w:r>
    </w:p>
    <w:p w14:paraId="31494965" w14:textId="77777777" w:rsidR="004D3CC3" w:rsidRPr="005221D4" w:rsidRDefault="004D3CC3" w:rsidP="004D3CC3">
      <w:pPr>
        <w:ind w:left="284" w:hanging="284"/>
        <w:jc w:val="both"/>
      </w:pPr>
      <w:r w:rsidRPr="005221D4">
        <w:t>6.</w:t>
      </w:r>
      <w:r w:rsidRPr="005221D4">
        <w:tab/>
        <w:t xml:space="preserve">W okresie trwania usług  Przekazujący wyraża zgodę na korzystanie przez załogę Przejmującego </w:t>
      </w:r>
      <w:r w:rsidRPr="005221D4">
        <w:br/>
        <w:t xml:space="preserve">z następujących pomieszczeń i urządzeń swojego zaplecza usługowo- socjalnego </w:t>
      </w:r>
      <w:r w:rsidRPr="005221D4">
        <w:br/>
        <w:t xml:space="preserve">i warsztatowo- magazynowego: </w:t>
      </w:r>
      <w:r w:rsidRPr="005221D4">
        <w:rPr>
          <w:b/>
        </w:rPr>
        <w:t>(jeżeli dotyczy</w:t>
      </w:r>
      <w:r w:rsidRPr="005221D4">
        <w:t>)</w:t>
      </w:r>
    </w:p>
    <w:p w14:paraId="63917A7C" w14:textId="77777777" w:rsidR="004D3CC3" w:rsidRPr="005221D4" w:rsidRDefault="004D3CC3" w:rsidP="004D3CC3">
      <w:pPr>
        <w:tabs>
          <w:tab w:val="left" w:pos="-3544"/>
          <w:tab w:val="left" w:pos="-1560"/>
          <w:tab w:val="right" w:pos="9921"/>
        </w:tabs>
        <w:ind w:left="284"/>
        <w:rPr>
          <w:i/>
          <w:u w:val="dotted"/>
        </w:rPr>
      </w:pPr>
      <w:r w:rsidRPr="005221D4">
        <w:rPr>
          <w:i/>
          <w:u w:val="dotted"/>
        </w:rPr>
        <w:tab/>
      </w:r>
    </w:p>
    <w:p w14:paraId="5F14DC3C" w14:textId="77777777" w:rsidR="004D3CC3" w:rsidRPr="005221D4" w:rsidRDefault="004D3CC3" w:rsidP="004D3CC3">
      <w:pPr>
        <w:jc w:val="center"/>
        <w:rPr>
          <w:vertAlign w:val="superscript"/>
        </w:rPr>
      </w:pPr>
      <w:r w:rsidRPr="005221D4">
        <w:rPr>
          <w:vertAlign w:val="superscript"/>
        </w:rPr>
        <w:t>(określić rodzaj i warunki korzystania)</w:t>
      </w:r>
    </w:p>
    <w:p w14:paraId="3E51C6EF" w14:textId="77777777" w:rsidR="004D3CC3" w:rsidRPr="005221D4" w:rsidRDefault="004D3CC3" w:rsidP="004D3CC3">
      <w:pPr>
        <w:ind w:left="284" w:hanging="284"/>
        <w:jc w:val="both"/>
      </w:pPr>
      <w:r w:rsidRPr="005221D4">
        <w:t xml:space="preserve">7. Strony oświadczają, że otrzymały dokumenty wymagane przed rozpoczęciem wykonywania usługi określone w Załączniku nr 1 do SWZ </w:t>
      </w:r>
      <w:r>
        <w:t>w części</w:t>
      </w:r>
      <w:r w:rsidRPr="005221D4">
        <w:t xml:space="preserve"> </w:t>
      </w:r>
      <w:r>
        <w:t>I</w:t>
      </w:r>
      <w:r w:rsidRPr="005221D4">
        <w:t>X.</w:t>
      </w:r>
    </w:p>
    <w:p w14:paraId="62499032" w14:textId="77777777" w:rsidR="004D3CC3" w:rsidRPr="005221D4" w:rsidRDefault="004D3CC3" w:rsidP="004D3CC3">
      <w:pPr>
        <w:ind w:left="360" w:hanging="360"/>
        <w:jc w:val="both"/>
        <w:rPr>
          <w:rFonts w:eastAsia="Calibri"/>
          <w:i/>
        </w:rPr>
      </w:pPr>
      <w:r w:rsidRPr="005221D4">
        <w:t xml:space="preserve">8. Inne uwagi Stron </w:t>
      </w:r>
      <w:r w:rsidRPr="005221D4">
        <w:rPr>
          <w:rFonts w:eastAsia="Calibri"/>
          <w:i/>
        </w:rPr>
        <w:t>(np. informacja m.in. o wymaganym terminie dostosowania/wdrożenia systemu monitoringu do…….. dni od daty podpisania umowy – jeżeli dotyczy):</w:t>
      </w:r>
    </w:p>
    <w:p w14:paraId="3B2DB20B" w14:textId="77777777" w:rsidR="004D3CC3" w:rsidRDefault="004D3CC3" w:rsidP="004D3CC3">
      <w:pPr>
        <w:tabs>
          <w:tab w:val="right" w:pos="9921"/>
        </w:tabs>
        <w:ind w:left="360" w:hanging="360"/>
        <w:jc w:val="both"/>
        <w:outlineLvl w:val="0"/>
        <w:rPr>
          <w:b/>
        </w:rPr>
      </w:pPr>
    </w:p>
    <w:p w14:paraId="63142EB4" w14:textId="7B6FFB29" w:rsidR="004D3CC3" w:rsidRPr="00C00432" w:rsidRDefault="004D3CC3" w:rsidP="00C00432">
      <w:pPr>
        <w:ind w:left="360" w:hanging="360"/>
        <w:jc w:val="both"/>
        <w:rPr>
          <w:b/>
          <w:bCs/>
        </w:rPr>
      </w:pPr>
      <w:r w:rsidRPr="00C00432">
        <w:rPr>
          <w:b/>
          <w:bCs/>
        </w:rPr>
        <w:t xml:space="preserve">Strony postanawiają uznać  za datę rozpoczęcia wykonywania usługi dzień : </w:t>
      </w:r>
      <w:r w:rsidR="00C00432">
        <w:rPr>
          <w:b/>
          <w:bCs/>
        </w:rPr>
        <w:tab/>
      </w:r>
      <w:r w:rsidR="00C00432">
        <w:rPr>
          <w:b/>
          <w:bCs/>
        </w:rPr>
        <w:tab/>
      </w:r>
      <w:r w:rsidR="00C00432" w:rsidRPr="00C00432">
        <w:rPr>
          <w:i/>
          <w:u w:val="dotted"/>
        </w:rPr>
        <w:t>…………….</w:t>
      </w:r>
    </w:p>
    <w:p w14:paraId="1850A003" w14:textId="77777777" w:rsidR="004D3CC3" w:rsidRPr="005221D4" w:rsidRDefault="004D3CC3" w:rsidP="004D3CC3">
      <w:pPr>
        <w:ind w:left="360" w:hanging="360"/>
        <w:jc w:val="both"/>
      </w:pPr>
      <w:r w:rsidRPr="005221D4">
        <w:t>Podpisy Stron:</w:t>
      </w:r>
    </w:p>
    <w:p w14:paraId="681746CA" w14:textId="77777777" w:rsidR="004D3CC3" w:rsidRPr="005221D4" w:rsidRDefault="004D3CC3" w:rsidP="004D3CC3">
      <w:pPr>
        <w:ind w:left="360" w:hanging="360"/>
        <w:jc w:val="both"/>
      </w:pPr>
      <w:r w:rsidRPr="005221D4">
        <w:t>Przekazujący</w:t>
      </w:r>
      <w:r w:rsidRPr="005221D4">
        <w:tab/>
      </w:r>
      <w:r w:rsidRPr="005221D4">
        <w:tab/>
      </w:r>
      <w:r w:rsidRPr="005221D4">
        <w:tab/>
      </w:r>
      <w:r w:rsidRPr="005221D4">
        <w:tab/>
        <w:t>Przejmujący</w:t>
      </w:r>
    </w:p>
    <w:p w14:paraId="600399F5" w14:textId="77777777" w:rsidR="004D3CC3" w:rsidRPr="005221D4" w:rsidRDefault="004D3CC3" w:rsidP="004D3CC3">
      <w:pPr>
        <w:ind w:left="360" w:hanging="360"/>
        <w:jc w:val="both"/>
      </w:pPr>
    </w:p>
    <w:p w14:paraId="05363F66" w14:textId="77777777" w:rsidR="004D3CC3" w:rsidRPr="005221D4" w:rsidRDefault="004D3CC3" w:rsidP="004D3CC3">
      <w:pPr>
        <w:ind w:left="360" w:hanging="360"/>
        <w:jc w:val="both"/>
      </w:pPr>
      <w:r w:rsidRPr="005221D4">
        <w:t>1. ............................................</w:t>
      </w:r>
      <w:r w:rsidRPr="005221D4">
        <w:tab/>
      </w:r>
      <w:r w:rsidRPr="005221D4">
        <w:tab/>
        <w:t>1. ..................................................</w:t>
      </w:r>
      <w:r w:rsidRPr="005221D4">
        <w:tab/>
      </w:r>
    </w:p>
    <w:p w14:paraId="0D2AD50B" w14:textId="77777777" w:rsidR="004D3CC3" w:rsidRPr="005221D4" w:rsidRDefault="004D3CC3" w:rsidP="004D3CC3">
      <w:pPr>
        <w:ind w:left="360" w:hanging="360"/>
        <w:jc w:val="both"/>
      </w:pPr>
      <w:r w:rsidRPr="005221D4">
        <w:t>2. ............................................</w:t>
      </w:r>
      <w:r w:rsidRPr="005221D4">
        <w:tab/>
      </w:r>
      <w:r w:rsidRPr="005221D4">
        <w:tab/>
        <w:t>2. ..................................................</w:t>
      </w:r>
      <w:r w:rsidRPr="005221D4">
        <w:tab/>
      </w:r>
    </w:p>
    <w:p w14:paraId="6601FCDE" w14:textId="77777777" w:rsidR="004D3CC3" w:rsidRPr="00882B8C" w:rsidRDefault="004D3CC3" w:rsidP="004D3CC3">
      <w:pPr>
        <w:spacing w:after="200" w:line="276" w:lineRule="auto"/>
        <w:ind w:left="2124" w:firstLine="708"/>
        <w:jc w:val="right"/>
        <w:rPr>
          <w:rFonts w:eastAsiaTheme="minorHAnsi"/>
          <w:b/>
          <w:i/>
          <w:lang w:eastAsia="en-US"/>
        </w:rPr>
      </w:pPr>
      <w:r w:rsidRPr="00882B8C">
        <w:rPr>
          <w:rFonts w:eastAsiaTheme="minorHAnsi"/>
          <w:b/>
          <w:i/>
          <w:lang w:eastAsia="en-US"/>
        </w:rPr>
        <w:lastRenderedPageBreak/>
        <w:t xml:space="preserve">Załącznik nr 2 </w:t>
      </w:r>
      <w:r>
        <w:rPr>
          <w:rFonts w:eastAsiaTheme="minorHAnsi"/>
          <w:b/>
          <w:i/>
          <w:lang w:eastAsia="en-US"/>
        </w:rPr>
        <w:t>do SOPZ</w:t>
      </w:r>
    </w:p>
    <w:p w14:paraId="754EBD11" w14:textId="77777777" w:rsidR="004D3CC3" w:rsidRPr="00882B8C" w:rsidRDefault="004D3CC3" w:rsidP="004D3CC3">
      <w:pPr>
        <w:spacing w:after="200" w:line="276" w:lineRule="auto"/>
        <w:ind w:left="2124" w:firstLine="708"/>
        <w:jc w:val="right"/>
        <w:rPr>
          <w:rFonts w:eastAsiaTheme="minorHAnsi"/>
          <w:b/>
          <w:i/>
          <w:lang w:eastAsia="en-US"/>
        </w:rPr>
      </w:pPr>
      <w:r>
        <w:rPr>
          <w:rFonts w:eastAsiaTheme="minorHAnsi"/>
          <w:b/>
          <w:i/>
          <w:color w:val="FF0000"/>
          <w:lang w:eastAsia="en-US"/>
        </w:rPr>
        <w:t>O</w:t>
      </w:r>
      <w:r w:rsidRPr="00882B8C">
        <w:rPr>
          <w:rFonts w:eastAsiaTheme="minorHAnsi"/>
          <w:b/>
          <w:i/>
          <w:color w:val="FF0000"/>
          <w:lang w:eastAsia="en-US"/>
        </w:rPr>
        <w:t>pcjonalnie</w:t>
      </w:r>
      <w:r>
        <w:rPr>
          <w:rFonts w:eastAsiaTheme="minorHAnsi"/>
          <w:b/>
          <w:i/>
          <w:color w:val="FF0000"/>
          <w:lang w:eastAsia="en-US"/>
        </w:rPr>
        <w:t xml:space="preserve"> jeżeli dotyczy</w:t>
      </w:r>
      <w:r w:rsidRPr="00882B8C">
        <w:rPr>
          <w:rFonts w:eastAsiaTheme="minorHAnsi"/>
          <w:b/>
          <w:i/>
          <w:color w:val="FF0000"/>
          <w:lang w:eastAsia="en-US"/>
        </w:rPr>
        <w:t xml:space="preserve">  - należy dostosować do zarządzeń KRZG </w:t>
      </w:r>
      <w:r w:rsidRPr="00882B8C">
        <w:rPr>
          <w:rFonts w:eastAsiaTheme="minorHAnsi"/>
          <w:b/>
          <w:i/>
          <w:lang w:eastAsia="en-US"/>
        </w:rPr>
        <w:t xml:space="preserve"> </w:t>
      </w:r>
    </w:p>
    <w:p w14:paraId="68B82F02" w14:textId="77777777" w:rsidR="004D3CC3" w:rsidRPr="005221D4" w:rsidRDefault="004D3CC3" w:rsidP="004D3CC3">
      <w:pPr>
        <w:rPr>
          <w:b/>
          <w:color w:val="000000"/>
        </w:rPr>
      </w:pPr>
      <w:bookmarkStart w:id="97" w:name="_Hlk120089593"/>
      <w:r w:rsidRPr="005221D4">
        <w:rPr>
          <w:b/>
          <w:color w:val="000000"/>
        </w:rPr>
        <w:t>Wykonawca:</w:t>
      </w:r>
    </w:p>
    <w:p w14:paraId="7CF0470D" w14:textId="77777777" w:rsidR="004D3CC3" w:rsidRPr="005221D4" w:rsidRDefault="004D3CC3" w:rsidP="004D3CC3">
      <w:pPr>
        <w:rPr>
          <w:b/>
          <w:color w:val="000000"/>
        </w:rPr>
      </w:pPr>
    </w:p>
    <w:p w14:paraId="28E2AA12" w14:textId="77777777" w:rsidR="004D3CC3" w:rsidRPr="005221D4" w:rsidRDefault="004D3CC3" w:rsidP="004D3CC3">
      <w:pPr>
        <w:rPr>
          <w:b/>
          <w:color w:val="000000"/>
        </w:rPr>
      </w:pPr>
    </w:p>
    <w:p w14:paraId="1AA34131" w14:textId="77777777" w:rsidR="004D3CC3" w:rsidRPr="00C00432" w:rsidRDefault="004D3CC3" w:rsidP="00C00432">
      <w:pPr>
        <w:jc w:val="center"/>
        <w:rPr>
          <w:b/>
          <w:color w:val="000000"/>
        </w:rPr>
      </w:pPr>
      <w:r w:rsidRPr="00C00432">
        <w:rPr>
          <w:b/>
          <w:color w:val="000000"/>
        </w:rPr>
        <w:t>INSTRUKCJA OKREŚLAJĄCA ZASADY WSPÓŁPRACY</w:t>
      </w:r>
    </w:p>
    <w:p w14:paraId="0408C7AD" w14:textId="77777777" w:rsidR="004D3CC3" w:rsidRPr="006C45C7" w:rsidRDefault="004D3CC3" w:rsidP="004D3CC3">
      <w:pPr>
        <w:jc w:val="center"/>
        <w:rPr>
          <w:b/>
          <w:color w:val="000000"/>
        </w:rPr>
      </w:pPr>
    </w:p>
    <w:p w14:paraId="0CBED72D" w14:textId="246622E3" w:rsidR="008E499C" w:rsidRPr="00700AA5" w:rsidRDefault="004D3CC3">
      <w:pPr>
        <w:pStyle w:val="Akapitzlist"/>
        <w:numPr>
          <w:ilvl w:val="6"/>
          <w:numId w:val="83"/>
        </w:numPr>
        <w:tabs>
          <w:tab w:val="clear" w:pos="2520"/>
          <w:tab w:val="num" w:pos="426"/>
        </w:tabs>
        <w:ind w:left="426" w:hanging="426"/>
        <w:jc w:val="both"/>
        <w:rPr>
          <w:color w:val="000000" w:themeColor="text1"/>
        </w:rPr>
      </w:pPr>
      <w:r w:rsidRPr="006C45C7">
        <w:rPr>
          <w:color w:val="000000"/>
        </w:rPr>
        <w:t xml:space="preserve">Dla </w:t>
      </w:r>
      <w:r w:rsidR="008E499C" w:rsidRPr="00700AA5">
        <w:rPr>
          <w:b/>
          <w:i/>
        </w:rPr>
        <w:t>Świadczenie usług związanych z wykonaniem zadania związanego z likwidacją i ograniczeniem intensywności ognisk pożarowych w rejonie stożka zwału płaskiego nr 3 oraz dawnego stożka nr 2 dla KWK ROW Ruch Rydułtowy</w:t>
      </w:r>
    </w:p>
    <w:p w14:paraId="5FE0E747" w14:textId="1051924C" w:rsidR="004D3CC3" w:rsidRPr="005221D4" w:rsidRDefault="004D3CC3" w:rsidP="004D3CC3">
      <w:pPr>
        <w:ind w:firstLine="8"/>
        <w:jc w:val="center"/>
        <w:rPr>
          <w:color w:val="000000"/>
        </w:rPr>
      </w:pPr>
      <w:r w:rsidRPr="006C45C7">
        <w:rPr>
          <w:color w:val="000000"/>
        </w:rPr>
        <w:t xml:space="preserve">z wykorzystaniem/bez wykorzystania systemu monitoringu, </w:t>
      </w:r>
      <w:r w:rsidRPr="006C45C7">
        <w:rPr>
          <w:color w:val="000000"/>
        </w:rPr>
        <w:br/>
        <w:t>w okresie ……… miesięcy, dla  KWK…………………………</w:t>
      </w:r>
      <w:r w:rsidRPr="005221D4">
        <w:rPr>
          <w:color w:val="000000"/>
        </w:rPr>
        <w:t xml:space="preserve"> </w:t>
      </w:r>
      <w:r w:rsidRPr="005221D4">
        <w:rPr>
          <w:color w:val="000000"/>
        </w:rPr>
        <w:br/>
      </w:r>
    </w:p>
    <w:p w14:paraId="521567CF" w14:textId="77777777" w:rsidR="004D3CC3" w:rsidRPr="005221D4" w:rsidRDefault="004D3CC3" w:rsidP="004D3CC3">
      <w:pPr>
        <w:ind w:firstLine="8"/>
        <w:jc w:val="center"/>
        <w:rPr>
          <w:b/>
          <w:color w:val="000000"/>
        </w:rPr>
      </w:pPr>
    </w:p>
    <w:p w14:paraId="1A3C41F3" w14:textId="77777777" w:rsidR="004D3CC3" w:rsidRPr="005221D4" w:rsidRDefault="004D3CC3" w:rsidP="004D3CC3">
      <w:pPr>
        <w:ind w:firstLine="8"/>
        <w:jc w:val="center"/>
        <w:rPr>
          <w:b/>
          <w:color w:val="000000"/>
        </w:rPr>
      </w:pPr>
    </w:p>
    <w:p w14:paraId="14BAC146" w14:textId="77777777" w:rsidR="004D3CC3" w:rsidRPr="005221D4" w:rsidRDefault="004D3CC3" w:rsidP="004D3CC3">
      <w:pPr>
        <w:ind w:firstLine="8"/>
        <w:rPr>
          <w:b/>
          <w:color w:val="000000"/>
        </w:rPr>
      </w:pPr>
      <w:r w:rsidRPr="005221D4">
        <w:rPr>
          <w:b/>
          <w:color w:val="000000"/>
        </w:rPr>
        <w:t xml:space="preserve">Opracował: </w:t>
      </w:r>
      <w:r w:rsidRPr="005221D4">
        <w:rPr>
          <w:color w:val="000000"/>
        </w:rPr>
        <w:t>……………………………………….</w:t>
      </w:r>
    </w:p>
    <w:p w14:paraId="5B956488" w14:textId="77777777" w:rsidR="004D3CC3" w:rsidRPr="005221D4" w:rsidRDefault="004D3CC3" w:rsidP="004D3CC3">
      <w:pPr>
        <w:ind w:firstLine="8"/>
        <w:rPr>
          <w:b/>
          <w:color w:val="000000"/>
        </w:rPr>
      </w:pPr>
    </w:p>
    <w:p w14:paraId="0D3EA7E6" w14:textId="77777777" w:rsidR="004D3CC3" w:rsidRPr="005221D4" w:rsidRDefault="004D3CC3" w:rsidP="004D3CC3">
      <w:pPr>
        <w:ind w:firstLine="8"/>
        <w:rPr>
          <w:b/>
          <w:color w:val="000000"/>
        </w:rPr>
      </w:pPr>
    </w:p>
    <w:p w14:paraId="37BBEB03" w14:textId="77777777" w:rsidR="004D3CC3" w:rsidRPr="005221D4" w:rsidRDefault="004D3CC3" w:rsidP="004D3CC3">
      <w:pPr>
        <w:rPr>
          <w:b/>
          <w:color w:val="000000"/>
        </w:rPr>
      </w:pPr>
    </w:p>
    <w:p w14:paraId="3F339E5E" w14:textId="77777777" w:rsidR="004D3CC3" w:rsidRPr="005221D4" w:rsidRDefault="004D3CC3" w:rsidP="004D3CC3">
      <w:pPr>
        <w:ind w:firstLine="8"/>
        <w:jc w:val="center"/>
        <w:rPr>
          <w:b/>
          <w:color w:val="000000"/>
        </w:rPr>
      </w:pPr>
      <w:r w:rsidRPr="005221D4">
        <w:rPr>
          <w:b/>
          <w:color w:val="000000"/>
        </w:rPr>
        <w:t>ZAAKCEPTOWAŁ :</w:t>
      </w:r>
    </w:p>
    <w:p w14:paraId="3A4F528B" w14:textId="77777777" w:rsidR="004D3CC3" w:rsidRPr="005221D4" w:rsidRDefault="004D3CC3" w:rsidP="004D3CC3">
      <w:pPr>
        <w:ind w:firstLine="8"/>
        <w:jc w:val="center"/>
        <w:rPr>
          <w:b/>
          <w:color w:val="000000"/>
        </w:rPr>
      </w:pPr>
    </w:p>
    <w:p w14:paraId="101E6289" w14:textId="77777777" w:rsidR="004D3CC3" w:rsidRPr="005221D4" w:rsidRDefault="004D3CC3" w:rsidP="004D3CC3">
      <w:pPr>
        <w:ind w:firstLine="8"/>
        <w:jc w:val="center"/>
        <w:rPr>
          <w:b/>
          <w:color w:val="000000"/>
        </w:rPr>
      </w:pPr>
    </w:p>
    <w:p w14:paraId="78B6D28B" w14:textId="77777777" w:rsidR="004D3CC3" w:rsidRPr="005221D4" w:rsidRDefault="004D3CC3" w:rsidP="004D3CC3">
      <w:pPr>
        <w:jc w:val="center"/>
        <w:rPr>
          <w:b/>
          <w:color w:val="000000"/>
        </w:rPr>
      </w:pPr>
      <w:r w:rsidRPr="005221D4">
        <w:rPr>
          <w:b/>
          <w:color w:val="000000"/>
        </w:rPr>
        <w:t>Ze strony Wykonawcy :</w:t>
      </w:r>
      <w:r w:rsidRPr="005221D4">
        <w:rPr>
          <w:b/>
          <w:color w:val="000000"/>
        </w:rPr>
        <w:tab/>
      </w:r>
      <w:r w:rsidRPr="005221D4">
        <w:rPr>
          <w:b/>
          <w:color w:val="000000"/>
        </w:rPr>
        <w:tab/>
        <w:t xml:space="preserve">            Ze strony Zamawiającego :</w:t>
      </w:r>
    </w:p>
    <w:p w14:paraId="18B82838" w14:textId="77777777" w:rsidR="004D3CC3" w:rsidRPr="005221D4" w:rsidRDefault="004D3CC3" w:rsidP="004D3CC3">
      <w:pPr>
        <w:ind w:firstLine="8"/>
        <w:jc w:val="center"/>
        <w:rPr>
          <w:b/>
          <w:color w:val="000000"/>
        </w:rPr>
      </w:pPr>
    </w:p>
    <w:tbl>
      <w:tblPr>
        <w:tblpPr w:leftFromText="141" w:rightFromText="141" w:vertAnchor="text" w:tblpXSpec="right" w:tblpY="1"/>
        <w:tblOverlap w:val="never"/>
        <w:tblW w:w="0" w:type="auto"/>
        <w:tblLook w:val="04A0" w:firstRow="1" w:lastRow="0" w:firstColumn="1" w:lastColumn="0" w:noHBand="0" w:noVBand="1"/>
      </w:tblPr>
      <w:tblGrid>
        <w:gridCol w:w="4478"/>
        <w:gridCol w:w="4593"/>
      </w:tblGrid>
      <w:tr w:rsidR="004D3CC3" w:rsidRPr="005221D4" w14:paraId="7735E75E" w14:textId="77777777" w:rsidTr="006F1F11">
        <w:trPr>
          <w:trHeight w:val="1346"/>
        </w:trPr>
        <w:tc>
          <w:tcPr>
            <w:tcW w:w="4593" w:type="dxa"/>
          </w:tcPr>
          <w:p w14:paraId="6BEB9A6C" w14:textId="77777777" w:rsidR="004D3CC3" w:rsidRPr="005221D4" w:rsidRDefault="004D3CC3" w:rsidP="006F1F11">
            <w:pPr>
              <w:jc w:val="center"/>
            </w:pPr>
          </w:p>
          <w:p w14:paraId="48901646" w14:textId="77777777" w:rsidR="004D3CC3" w:rsidRPr="005221D4" w:rsidRDefault="004D3CC3" w:rsidP="006F1F11">
            <w:pPr>
              <w:jc w:val="center"/>
            </w:pPr>
          </w:p>
          <w:p w14:paraId="5AB34AC7" w14:textId="77777777" w:rsidR="004D3CC3" w:rsidRPr="005221D4" w:rsidRDefault="004D3CC3" w:rsidP="006F1F11">
            <w:pPr>
              <w:jc w:val="center"/>
            </w:pPr>
          </w:p>
          <w:p w14:paraId="2B489BD8" w14:textId="77777777" w:rsidR="004D3CC3" w:rsidRPr="005221D4" w:rsidRDefault="004D3CC3" w:rsidP="006F1F11">
            <w:pPr>
              <w:jc w:val="center"/>
            </w:pPr>
          </w:p>
          <w:p w14:paraId="1B8F885C" w14:textId="77777777" w:rsidR="004D3CC3" w:rsidRPr="005221D4" w:rsidRDefault="004D3CC3" w:rsidP="006F1F11">
            <w:pPr>
              <w:jc w:val="center"/>
            </w:pPr>
            <w:r w:rsidRPr="005221D4">
              <w:t>………………………………………</w:t>
            </w:r>
          </w:p>
        </w:tc>
        <w:tc>
          <w:tcPr>
            <w:tcW w:w="4695" w:type="dxa"/>
            <w:shd w:val="clear" w:color="auto" w:fill="auto"/>
            <w:vAlign w:val="bottom"/>
          </w:tcPr>
          <w:p w14:paraId="6C6EF18F" w14:textId="77777777" w:rsidR="004D3CC3" w:rsidRPr="005221D4" w:rsidRDefault="004D3CC3" w:rsidP="006F1F11">
            <w:pPr>
              <w:jc w:val="center"/>
            </w:pPr>
            <w:r w:rsidRPr="005221D4">
              <w:t>………………………………………….</w:t>
            </w:r>
          </w:p>
        </w:tc>
      </w:tr>
      <w:tr w:rsidR="004D3CC3" w:rsidRPr="005221D4" w14:paraId="332D2F98" w14:textId="77777777" w:rsidTr="006F1F11">
        <w:tc>
          <w:tcPr>
            <w:tcW w:w="4593" w:type="dxa"/>
          </w:tcPr>
          <w:p w14:paraId="69F9FB0E" w14:textId="77777777" w:rsidR="004D3CC3" w:rsidRPr="005221D4" w:rsidRDefault="004D3CC3" w:rsidP="006F1F11">
            <w:pPr>
              <w:jc w:val="center"/>
              <w:rPr>
                <w:color w:val="000000"/>
              </w:rPr>
            </w:pPr>
          </w:p>
        </w:tc>
        <w:tc>
          <w:tcPr>
            <w:tcW w:w="4695" w:type="dxa"/>
            <w:shd w:val="clear" w:color="auto" w:fill="auto"/>
          </w:tcPr>
          <w:p w14:paraId="3621364E" w14:textId="77777777" w:rsidR="004D3CC3" w:rsidRPr="005221D4" w:rsidRDefault="004D3CC3" w:rsidP="006F1F11">
            <w:pPr>
              <w:jc w:val="center"/>
            </w:pPr>
            <w:r w:rsidRPr="005221D4">
              <w:rPr>
                <w:color w:val="000000"/>
              </w:rPr>
              <w:t>Kierownik Działu Przeróbki Mechanicznej</w:t>
            </w:r>
          </w:p>
        </w:tc>
      </w:tr>
      <w:tr w:rsidR="004D3CC3" w:rsidRPr="005221D4" w14:paraId="1D0C308E" w14:textId="77777777" w:rsidTr="006F1F11">
        <w:trPr>
          <w:trHeight w:val="1453"/>
        </w:trPr>
        <w:tc>
          <w:tcPr>
            <w:tcW w:w="4593" w:type="dxa"/>
          </w:tcPr>
          <w:p w14:paraId="6787AB37" w14:textId="77777777" w:rsidR="004D3CC3" w:rsidRPr="005221D4" w:rsidRDefault="004D3CC3" w:rsidP="006F1F11">
            <w:pPr>
              <w:jc w:val="center"/>
            </w:pPr>
          </w:p>
        </w:tc>
        <w:tc>
          <w:tcPr>
            <w:tcW w:w="4695" w:type="dxa"/>
            <w:shd w:val="clear" w:color="auto" w:fill="auto"/>
            <w:vAlign w:val="bottom"/>
          </w:tcPr>
          <w:p w14:paraId="5AC04461" w14:textId="77777777" w:rsidR="004D3CC3" w:rsidRPr="005221D4" w:rsidRDefault="004D3CC3" w:rsidP="006F1F11">
            <w:pPr>
              <w:jc w:val="center"/>
            </w:pPr>
          </w:p>
        </w:tc>
      </w:tr>
      <w:tr w:rsidR="004D3CC3" w:rsidRPr="005221D4" w14:paraId="3047D402" w14:textId="77777777" w:rsidTr="006F1F11">
        <w:tc>
          <w:tcPr>
            <w:tcW w:w="4593" w:type="dxa"/>
          </w:tcPr>
          <w:p w14:paraId="77AF7FF7" w14:textId="77777777" w:rsidR="004D3CC3" w:rsidRPr="005221D4" w:rsidRDefault="004D3CC3" w:rsidP="006F1F11">
            <w:pPr>
              <w:numPr>
                <w:ilvl w:val="12"/>
                <w:numId w:val="0"/>
              </w:numPr>
              <w:jc w:val="center"/>
              <w:rPr>
                <w:color w:val="000000"/>
              </w:rPr>
            </w:pPr>
          </w:p>
        </w:tc>
        <w:tc>
          <w:tcPr>
            <w:tcW w:w="4695" w:type="dxa"/>
            <w:shd w:val="clear" w:color="auto" w:fill="auto"/>
          </w:tcPr>
          <w:p w14:paraId="22CD1268" w14:textId="77777777" w:rsidR="004D3CC3" w:rsidRPr="005221D4" w:rsidRDefault="004D3CC3" w:rsidP="006F1F11">
            <w:pPr>
              <w:numPr>
                <w:ilvl w:val="12"/>
                <w:numId w:val="0"/>
              </w:numPr>
              <w:jc w:val="center"/>
            </w:pPr>
          </w:p>
        </w:tc>
      </w:tr>
    </w:tbl>
    <w:p w14:paraId="4E9D1B5B" w14:textId="77777777" w:rsidR="004D3CC3" w:rsidRPr="005221D4" w:rsidRDefault="004D3CC3" w:rsidP="004D3CC3">
      <w:pPr>
        <w:jc w:val="both"/>
        <w:rPr>
          <w:b/>
          <w:color w:val="000000"/>
        </w:rPr>
      </w:pPr>
      <w:r w:rsidRPr="005221D4">
        <w:rPr>
          <w:b/>
          <w:color w:val="000000"/>
        </w:rPr>
        <w:br w:type="textWrapping" w:clear="all"/>
      </w:r>
    </w:p>
    <w:p w14:paraId="7C2F4899" w14:textId="77777777" w:rsidR="004D3CC3" w:rsidRPr="005221D4" w:rsidRDefault="004D3CC3" w:rsidP="004D3CC3">
      <w:pPr>
        <w:ind w:firstLine="8"/>
        <w:rPr>
          <w:b/>
          <w:color w:val="000000"/>
        </w:rPr>
      </w:pPr>
      <w:r w:rsidRPr="005221D4">
        <w:rPr>
          <w:b/>
          <w:color w:val="000000"/>
        </w:rPr>
        <w:t>Data zatwierdzenia: ……………………………</w:t>
      </w:r>
    </w:p>
    <w:p w14:paraId="3D010DEB" w14:textId="77777777" w:rsidR="004D3CC3" w:rsidRPr="005221D4" w:rsidRDefault="004D3CC3" w:rsidP="004D3CC3">
      <w:pPr>
        <w:ind w:firstLine="8"/>
        <w:jc w:val="center"/>
        <w:rPr>
          <w:b/>
          <w:color w:val="000000"/>
        </w:rPr>
      </w:pPr>
    </w:p>
    <w:p w14:paraId="6C7FBF6B" w14:textId="77777777" w:rsidR="004D3CC3" w:rsidRPr="005221D4" w:rsidRDefault="004D3CC3" w:rsidP="004D3CC3">
      <w:pPr>
        <w:ind w:firstLine="8"/>
        <w:jc w:val="center"/>
        <w:rPr>
          <w:b/>
          <w:color w:val="000000"/>
        </w:rPr>
      </w:pPr>
      <w:r w:rsidRPr="005221D4">
        <w:rPr>
          <w:b/>
          <w:color w:val="000000"/>
        </w:rPr>
        <w:t>ZATWIERDZAM</w:t>
      </w:r>
    </w:p>
    <w:p w14:paraId="7BDF5DE9" w14:textId="77777777" w:rsidR="004D3CC3" w:rsidRPr="005221D4" w:rsidRDefault="004D3CC3" w:rsidP="004D3CC3">
      <w:pPr>
        <w:ind w:firstLine="8"/>
        <w:jc w:val="center"/>
        <w:rPr>
          <w:b/>
          <w:color w:val="000000"/>
        </w:rPr>
      </w:pPr>
    </w:p>
    <w:p w14:paraId="43229F2B" w14:textId="77777777" w:rsidR="004D3CC3" w:rsidRPr="005221D4" w:rsidRDefault="004D3CC3" w:rsidP="004D3CC3">
      <w:pPr>
        <w:ind w:firstLine="8"/>
        <w:jc w:val="center"/>
        <w:rPr>
          <w:b/>
          <w:color w:val="000000"/>
        </w:rPr>
      </w:pPr>
    </w:p>
    <w:p w14:paraId="22410146" w14:textId="77777777" w:rsidR="004D3CC3" w:rsidRPr="005221D4" w:rsidRDefault="004D3CC3" w:rsidP="004D3CC3">
      <w:pPr>
        <w:ind w:firstLine="8"/>
        <w:jc w:val="center"/>
        <w:rPr>
          <w:color w:val="000000"/>
        </w:rPr>
      </w:pPr>
      <w:r w:rsidRPr="005221D4">
        <w:rPr>
          <w:color w:val="000000"/>
        </w:rPr>
        <w:t>……………………………….</w:t>
      </w:r>
    </w:p>
    <w:p w14:paraId="32DAAD4D" w14:textId="77777777" w:rsidR="004D3CC3" w:rsidRPr="005221D4" w:rsidRDefault="004D3CC3" w:rsidP="004D3CC3">
      <w:pPr>
        <w:snapToGrid w:val="0"/>
        <w:jc w:val="center"/>
        <w:rPr>
          <w:i/>
          <w:color w:val="000000"/>
        </w:rPr>
      </w:pPr>
      <w:r w:rsidRPr="005221D4">
        <w:rPr>
          <w:i/>
          <w:color w:val="000000"/>
        </w:rPr>
        <w:t>(data, podpis)</w:t>
      </w:r>
    </w:p>
    <w:p w14:paraId="0A3738C5" w14:textId="77777777" w:rsidR="004D3CC3" w:rsidRPr="005221D4" w:rsidRDefault="004D3CC3" w:rsidP="004D3CC3">
      <w:pPr>
        <w:snapToGrid w:val="0"/>
        <w:jc w:val="center"/>
        <w:rPr>
          <w:color w:val="000000"/>
        </w:rPr>
      </w:pPr>
      <w:r w:rsidRPr="005221D4">
        <w:rPr>
          <w:color w:val="000000"/>
        </w:rPr>
        <w:t xml:space="preserve">DYREKTOR KOPALNI </w:t>
      </w:r>
    </w:p>
    <w:p w14:paraId="03899039" w14:textId="77777777" w:rsidR="004D3CC3" w:rsidRPr="005221D4" w:rsidRDefault="004D3CC3" w:rsidP="004D3CC3">
      <w:pPr>
        <w:ind w:firstLine="8"/>
        <w:jc w:val="center"/>
        <w:rPr>
          <w:b/>
          <w:color w:val="000000"/>
        </w:rPr>
      </w:pPr>
      <w:r w:rsidRPr="005221D4">
        <w:t>Kierownik Ruchu Zakładu Górniczego</w:t>
      </w:r>
    </w:p>
    <w:p w14:paraId="4F6E8617" w14:textId="77777777" w:rsidR="004D3CC3" w:rsidRDefault="004D3CC3" w:rsidP="004D3CC3">
      <w:pPr>
        <w:tabs>
          <w:tab w:val="num" w:pos="720"/>
        </w:tabs>
        <w:rPr>
          <w:b/>
          <w:color w:val="000000"/>
        </w:rPr>
      </w:pPr>
    </w:p>
    <w:p w14:paraId="5E1B00B6" w14:textId="77777777" w:rsidR="004D3CC3" w:rsidRDefault="004D3CC3" w:rsidP="004D3CC3">
      <w:pPr>
        <w:tabs>
          <w:tab w:val="num" w:pos="720"/>
        </w:tabs>
        <w:rPr>
          <w:b/>
          <w:color w:val="000000"/>
        </w:rPr>
      </w:pPr>
    </w:p>
    <w:p w14:paraId="4CF73696" w14:textId="77777777" w:rsidR="004D3CC3" w:rsidRDefault="004D3CC3" w:rsidP="004D3CC3">
      <w:pPr>
        <w:tabs>
          <w:tab w:val="num" w:pos="720"/>
        </w:tabs>
        <w:rPr>
          <w:b/>
          <w:color w:val="000000"/>
        </w:rPr>
      </w:pPr>
    </w:p>
    <w:p w14:paraId="42F5E49F" w14:textId="77777777" w:rsidR="004D3CC3" w:rsidRDefault="004D3CC3" w:rsidP="004D3CC3">
      <w:pPr>
        <w:tabs>
          <w:tab w:val="num" w:pos="720"/>
        </w:tabs>
        <w:rPr>
          <w:b/>
          <w:color w:val="000000"/>
        </w:rPr>
      </w:pPr>
    </w:p>
    <w:p w14:paraId="6E507037" w14:textId="77777777" w:rsidR="004D3CC3" w:rsidRDefault="004D3CC3" w:rsidP="004D3CC3">
      <w:pPr>
        <w:tabs>
          <w:tab w:val="num" w:pos="720"/>
        </w:tabs>
        <w:rPr>
          <w:b/>
          <w:color w:val="000000"/>
        </w:rPr>
      </w:pPr>
    </w:p>
    <w:p w14:paraId="1EEDE0A0" w14:textId="77777777" w:rsidR="004D3CC3" w:rsidRDefault="004D3CC3" w:rsidP="004D3CC3">
      <w:pPr>
        <w:tabs>
          <w:tab w:val="num" w:pos="720"/>
        </w:tabs>
        <w:rPr>
          <w:b/>
          <w:color w:val="000000"/>
        </w:rPr>
      </w:pPr>
    </w:p>
    <w:p w14:paraId="26CF0A4E" w14:textId="77777777" w:rsidR="004D3CC3" w:rsidRDefault="004D3CC3" w:rsidP="004D3CC3">
      <w:pPr>
        <w:tabs>
          <w:tab w:val="num" w:pos="720"/>
        </w:tabs>
        <w:rPr>
          <w:b/>
          <w:color w:val="000000"/>
        </w:rPr>
      </w:pPr>
    </w:p>
    <w:p w14:paraId="6FCB244E" w14:textId="77777777" w:rsidR="004D3CC3" w:rsidRDefault="004D3CC3" w:rsidP="004D3CC3">
      <w:pPr>
        <w:tabs>
          <w:tab w:val="num" w:pos="720"/>
        </w:tabs>
        <w:rPr>
          <w:b/>
          <w:color w:val="000000"/>
        </w:rPr>
      </w:pPr>
    </w:p>
    <w:p w14:paraId="5F3CB999" w14:textId="77777777" w:rsidR="004D3CC3" w:rsidRDefault="004D3CC3" w:rsidP="004D3CC3">
      <w:pPr>
        <w:tabs>
          <w:tab w:val="num" w:pos="720"/>
        </w:tabs>
        <w:rPr>
          <w:b/>
          <w:color w:val="000000"/>
        </w:rPr>
      </w:pPr>
    </w:p>
    <w:p w14:paraId="37A906C3" w14:textId="77777777" w:rsidR="004D3CC3" w:rsidRDefault="004D3CC3" w:rsidP="004D3CC3">
      <w:pPr>
        <w:tabs>
          <w:tab w:val="num" w:pos="720"/>
        </w:tabs>
        <w:rPr>
          <w:b/>
          <w:color w:val="000000"/>
        </w:rPr>
      </w:pPr>
    </w:p>
    <w:p w14:paraId="6A753B0F" w14:textId="77777777" w:rsidR="004D3CC3" w:rsidRDefault="004D3CC3" w:rsidP="004D3CC3">
      <w:pPr>
        <w:tabs>
          <w:tab w:val="num" w:pos="720"/>
        </w:tabs>
        <w:rPr>
          <w:b/>
          <w:color w:val="000000"/>
        </w:rPr>
      </w:pPr>
    </w:p>
    <w:p w14:paraId="2E678E95" w14:textId="77777777" w:rsidR="004D3CC3" w:rsidRDefault="004D3CC3" w:rsidP="004D3CC3">
      <w:pPr>
        <w:tabs>
          <w:tab w:val="num" w:pos="720"/>
        </w:tabs>
        <w:rPr>
          <w:b/>
          <w:color w:val="000000"/>
        </w:rPr>
      </w:pPr>
    </w:p>
    <w:p w14:paraId="55D5C5B1" w14:textId="77777777" w:rsidR="004D3CC3" w:rsidRPr="000B0732" w:rsidRDefault="004D3CC3">
      <w:pPr>
        <w:pStyle w:val="Akapitzlist"/>
        <w:numPr>
          <w:ilvl w:val="3"/>
          <w:numId w:val="99"/>
        </w:numPr>
        <w:ind w:left="142" w:hanging="142"/>
        <w:rPr>
          <w:b/>
          <w:color w:val="000000"/>
        </w:rPr>
      </w:pPr>
      <w:r w:rsidRPr="000B0732">
        <w:rPr>
          <w:b/>
          <w:color w:val="000000"/>
        </w:rPr>
        <w:t>DANE OGÓLNE :</w:t>
      </w:r>
    </w:p>
    <w:p w14:paraId="050DEFCC" w14:textId="77777777" w:rsidR="004D3CC3" w:rsidRPr="005221D4" w:rsidRDefault="004D3CC3">
      <w:pPr>
        <w:numPr>
          <w:ilvl w:val="0"/>
          <w:numId w:val="106"/>
        </w:numPr>
        <w:jc w:val="both"/>
        <w:rPr>
          <w:b/>
          <w:color w:val="000000"/>
        </w:rPr>
      </w:pPr>
      <w:r w:rsidRPr="005221D4">
        <w:rPr>
          <w:b/>
          <w:color w:val="000000"/>
        </w:rPr>
        <w:t>Zamawiający :</w:t>
      </w:r>
    </w:p>
    <w:p w14:paraId="02B50615" w14:textId="77777777" w:rsidR="004D3CC3" w:rsidRPr="005221D4" w:rsidRDefault="004D3CC3" w:rsidP="004D3CC3">
      <w:pPr>
        <w:ind w:firstLine="368"/>
        <w:jc w:val="both"/>
        <w:rPr>
          <w:color w:val="000000"/>
        </w:rPr>
      </w:pPr>
      <w:r w:rsidRPr="005221D4">
        <w:rPr>
          <w:color w:val="000000"/>
        </w:rPr>
        <w:t>Polska Grupa Górnicza S.A.  40-039 KATOWICE, ul. Powstańców 30,</w:t>
      </w:r>
    </w:p>
    <w:p w14:paraId="75B7041B" w14:textId="77777777" w:rsidR="004D3CC3" w:rsidRPr="005221D4" w:rsidRDefault="004D3CC3" w:rsidP="004D3CC3">
      <w:pPr>
        <w:ind w:firstLine="368"/>
        <w:jc w:val="both"/>
        <w:rPr>
          <w:color w:val="000000"/>
        </w:rPr>
      </w:pPr>
      <w:r w:rsidRPr="005221D4">
        <w:rPr>
          <w:color w:val="000000"/>
        </w:rPr>
        <w:t xml:space="preserve">Oddział KWK </w:t>
      </w:r>
    </w:p>
    <w:p w14:paraId="09256DA9" w14:textId="77777777" w:rsidR="004D3CC3" w:rsidRPr="005221D4" w:rsidRDefault="004D3CC3">
      <w:pPr>
        <w:numPr>
          <w:ilvl w:val="0"/>
          <w:numId w:val="106"/>
        </w:numPr>
        <w:jc w:val="both"/>
        <w:rPr>
          <w:b/>
          <w:color w:val="000000"/>
        </w:rPr>
      </w:pPr>
      <w:r w:rsidRPr="005221D4">
        <w:rPr>
          <w:b/>
          <w:color w:val="000000"/>
        </w:rPr>
        <w:t xml:space="preserve">Dział odpowiedzialny: np. </w:t>
      </w:r>
    </w:p>
    <w:p w14:paraId="7BEC9B85" w14:textId="77777777" w:rsidR="004D3CC3" w:rsidRPr="005221D4" w:rsidRDefault="004D3CC3" w:rsidP="004D3CC3">
      <w:pPr>
        <w:ind w:left="368"/>
        <w:jc w:val="both"/>
        <w:rPr>
          <w:color w:val="000000"/>
        </w:rPr>
      </w:pPr>
      <w:r w:rsidRPr="005221D4">
        <w:rPr>
          <w:b/>
          <w:color w:val="000000"/>
        </w:rPr>
        <w:t xml:space="preserve">Dział Przeróbki Mechanicznej Węgla - </w:t>
      </w:r>
      <w:proofErr w:type="spellStart"/>
      <w:r w:rsidRPr="005221D4">
        <w:rPr>
          <w:color w:val="000000"/>
        </w:rPr>
        <w:t>tel</w:t>
      </w:r>
      <w:proofErr w:type="spellEnd"/>
      <w:r w:rsidRPr="005221D4">
        <w:rPr>
          <w:color w:val="000000"/>
        </w:rPr>
        <w:t>…………., fax………..</w:t>
      </w:r>
    </w:p>
    <w:p w14:paraId="3F17472F" w14:textId="77777777" w:rsidR="004D3CC3" w:rsidRPr="005221D4" w:rsidRDefault="004D3CC3" w:rsidP="004D3CC3">
      <w:pPr>
        <w:ind w:left="368"/>
        <w:jc w:val="both"/>
        <w:rPr>
          <w:color w:val="000000"/>
        </w:rPr>
      </w:pPr>
      <w:r w:rsidRPr="005221D4">
        <w:rPr>
          <w:color w:val="000000"/>
        </w:rPr>
        <w:t xml:space="preserve">Kierownik  Przeróbki Mechanicznej Węgla –……………….– tel. </w:t>
      </w:r>
    </w:p>
    <w:p w14:paraId="7B12B84D" w14:textId="77777777" w:rsidR="004D3CC3" w:rsidRPr="005221D4" w:rsidRDefault="004D3CC3" w:rsidP="004D3CC3">
      <w:pPr>
        <w:ind w:left="1410" w:hanging="1042"/>
        <w:jc w:val="both"/>
        <w:rPr>
          <w:color w:val="000000"/>
        </w:rPr>
      </w:pPr>
      <w:r w:rsidRPr="005221D4">
        <w:rPr>
          <w:color w:val="000000"/>
        </w:rPr>
        <w:t xml:space="preserve"> </w:t>
      </w:r>
    </w:p>
    <w:p w14:paraId="18356733" w14:textId="77777777" w:rsidR="004D3CC3" w:rsidRPr="005221D4" w:rsidRDefault="004D3CC3">
      <w:pPr>
        <w:numPr>
          <w:ilvl w:val="0"/>
          <w:numId w:val="106"/>
        </w:numPr>
        <w:jc w:val="both"/>
        <w:rPr>
          <w:b/>
          <w:color w:val="000000"/>
        </w:rPr>
      </w:pPr>
      <w:r w:rsidRPr="005221D4">
        <w:rPr>
          <w:b/>
          <w:color w:val="000000"/>
        </w:rPr>
        <w:t>Wykonawca:</w:t>
      </w:r>
    </w:p>
    <w:p w14:paraId="53C4C181" w14:textId="77777777" w:rsidR="004D3CC3" w:rsidRPr="005221D4" w:rsidRDefault="004D3CC3" w:rsidP="004D3CC3">
      <w:pPr>
        <w:ind w:left="368"/>
        <w:jc w:val="both"/>
        <w:rPr>
          <w:b/>
          <w:color w:val="000000"/>
        </w:rPr>
      </w:pPr>
      <w:r w:rsidRPr="005221D4">
        <w:rPr>
          <w:b/>
          <w:color w:val="000000"/>
        </w:rPr>
        <w:t>……………………</w:t>
      </w:r>
    </w:p>
    <w:p w14:paraId="3E40519F" w14:textId="77777777" w:rsidR="004D3CC3" w:rsidRPr="005221D4" w:rsidRDefault="004D3CC3">
      <w:pPr>
        <w:numPr>
          <w:ilvl w:val="0"/>
          <w:numId w:val="106"/>
        </w:numPr>
        <w:rPr>
          <w:b/>
          <w:color w:val="000000"/>
        </w:rPr>
      </w:pPr>
      <w:r w:rsidRPr="005221D4">
        <w:rPr>
          <w:b/>
          <w:color w:val="000000"/>
        </w:rPr>
        <w:t>Podwykonawca: (jeżeli dotyczy)</w:t>
      </w:r>
    </w:p>
    <w:p w14:paraId="44881FD9" w14:textId="77777777" w:rsidR="004D3CC3" w:rsidRPr="005221D4" w:rsidRDefault="004D3CC3" w:rsidP="004D3CC3">
      <w:pPr>
        <w:ind w:firstLine="368"/>
        <w:rPr>
          <w:b/>
          <w:color w:val="000000"/>
        </w:rPr>
      </w:pPr>
      <w:r w:rsidRPr="005221D4">
        <w:rPr>
          <w:b/>
          <w:color w:val="000000"/>
        </w:rPr>
        <w:t>……………………</w:t>
      </w:r>
    </w:p>
    <w:p w14:paraId="353A8E91" w14:textId="77777777" w:rsidR="004D3CC3" w:rsidRPr="005221D4" w:rsidRDefault="004D3CC3">
      <w:pPr>
        <w:numPr>
          <w:ilvl w:val="0"/>
          <w:numId w:val="106"/>
        </w:numPr>
        <w:rPr>
          <w:b/>
          <w:color w:val="000000"/>
        </w:rPr>
      </w:pPr>
      <w:r w:rsidRPr="005221D4">
        <w:rPr>
          <w:b/>
          <w:color w:val="000000"/>
        </w:rPr>
        <w:t>Podstawa wykonania usług:</w:t>
      </w:r>
    </w:p>
    <w:p w14:paraId="227C1623" w14:textId="77777777" w:rsidR="004D3CC3" w:rsidRPr="005221D4" w:rsidRDefault="004D3CC3">
      <w:pPr>
        <w:numPr>
          <w:ilvl w:val="0"/>
          <w:numId w:val="117"/>
        </w:numPr>
        <w:ind w:left="851" w:hanging="567"/>
        <w:rPr>
          <w:color w:val="000000"/>
        </w:rPr>
      </w:pPr>
      <w:r w:rsidRPr="005221D4">
        <w:rPr>
          <w:color w:val="000000"/>
        </w:rPr>
        <w:t>Umowa nr ………….z dnia…………….</w:t>
      </w:r>
    </w:p>
    <w:p w14:paraId="0D69FECE" w14:textId="77777777" w:rsidR="004D3CC3" w:rsidRPr="005221D4" w:rsidRDefault="004D3CC3">
      <w:pPr>
        <w:numPr>
          <w:ilvl w:val="0"/>
          <w:numId w:val="117"/>
        </w:numPr>
        <w:ind w:left="851" w:hanging="567"/>
        <w:rPr>
          <w:color w:val="000000"/>
        </w:rPr>
      </w:pPr>
      <w:r w:rsidRPr="005221D4">
        <w:rPr>
          <w:color w:val="000000"/>
        </w:rPr>
        <w:t>Specyfikacja Warunków Zamówienia.</w:t>
      </w:r>
    </w:p>
    <w:p w14:paraId="3660E041" w14:textId="77777777" w:rsidR="004D3CC3" w:rsidRPr="005221D4" w:rsidRDefault="004D3CC3">
      <w:pPr>
        <w:numPr>
          <w:ilvl w:val="0"/>
          <w:numId w:val="117"/>
        </w:numPr>
        <w:ind w:left="851" w:hanging="567"/>
        <w:rPr>
          <w:color w:val="000000"/>
        </w:rPr>
      </w:pPr>
      <w:r w:rsidRPr="005221D4">
        <w:rPr>
          <w:color w:val="000000"/>
        </w:rPr>
        <w:t>Oferta Wykonawcy.</w:t>
      </w:r>
    </w:p>
    <w:p w14:paraId="3D87F907" w14:textId="77777777" w:rsidR="004D3CC3" w:rsidRPr="005221D4" w:rsidRDefault="004D3CC3">
      <w:pPr>
        <w:numPr>
          <w:ilvl w:val="0"/>
          <w:numId w:val="106"/>
        </w:numPr>
        <w:jc w:val="both"/>
        <w:rPr>
          <w:b/>
          <w:color w:val="000000"/>
        </w:rPr>
      </w:pPr>
      <w:r w:rsidRPr="005221D4">
        <w:rPr>
          <w:b/>
          <w:color w:val="000000"/>
        </w:rPr>
        <w:t xml:space="preserve"> Schemat organizacyjny Wykonawcy określający wzajemną  podległość  osób sprawujących kierownictwo i dozór nad usługami prowadzonymi na terenie Zakładu Górniczego</w:t>
      </w:r>
    </w:p>
    <w:p w14:paraId="24694C19" w14:textId="77777777" w:rsidR="004D3CC3" w:rsidRPr="005221D4" w:rsidRDefault="004D3CC3" w:rsidP="004D3CC3">
      <w:pPr>
        <w:ind w:left="368"/>
        <w:rPr>
          <w:color w:val="000000"/>
        </w:rPr>
      </w:pPr>
      <w:r w:rsidRPr="005221D4">
        <w:rPr>
          <w:color w:val="000000"/>
        </w:rPr>
        <w:t>Zgodnie z załącznikiem nr 1 do instrukcji</w:t>
      </w:r>
    </w:p>
    <w:p w14:paraId="76992AA7" w14:textId="77777777" w:rsidR="004D3CC3" w:rsidRPr="005221D4" w:rsidRDefault="004D3CC3">
      <w:pPr>
        <w:numPr>
          <w:ilvl w:val="0"/>
          <w:numId w:val="106"/>
        </w:numPr>
        <w:rPr>
          <w:b/>
          <w:color w:val="000000"/>
        </w:rPr>
      </w:pPr>
      <w:r w:rsidRPr="005221D4">
        <w:rPr>
          <w:b/>
          <w:color w:val="000000"/>
        </w:rPr>
        <w:t>Nadzór ze strony Wykonawcy:</w:t>
      </w:r>
    </w:p>
    <w:p w14:paraId="6D06451F" w14:textId="77777777" w:rsidR="004D3CC3" w:rsidRPr="005221D4" w:rsidRDefault="004D3CC3" w:rsidP="004D3CC3">
      <w:pPr>
        <w:ind w:left="360"/>
        <w:jc w:val="both"/>
        <w:rPr>
          <w:color w:val="FF0000"/>
        </w:rPr>
      </w:pPr>
      <w:r w:rsidRPr="005221D4">
        <w:rPr>
          <w:color w:val="FF0000"/>
        </w:rPr>
        <w:t xml:space="preserve">Opisać zgodnie z wymaganiami określonymi w </w:t>
      </w:r>
      <w:r>
        <w:rPr>
          <w:color w:val="FF0000"/>
        </w:rPr>
        <w:t>części</w:t>
      </w:r>
      <w:r w:rsidRPr="005221D4">
        <w:rPr>
          <w:color w:val="FF0000"/>
        </w:rPr>
        <w:t xml:space="preserve"> </w:t>
      </w:r>
      <w:r>
        <w:rPr>
          <w:color w:val="FF0000"/>
        </w:rPr>
        <w:t>I</w:t>
      </w:r>
      <w:r w:rsidRPr="005221D4">
        <w:rPr>
          <w:color w:val="FF0000"/>
        </w:rPr>
        <w:t>V</w:t>
      </w:r>
      <w:r>
        <w:rPr>
          <w:color w:val="FF0000"/>
        </w:rPr>
        <w:t xml:space="preserve"> SOPZ</w:t>
      </w:r>
      <w:r w:rsidRPr="005221D4">
        <w:rPr>
          <w:color w:val="FF0000"/>
        </w:rPr>
        <w:t xml:space="preserve">  - wykaz osób dozoru i kierownictwa stanowi załącznik nr 2 do instrukcji (jeżeli dotyczy)</w:t>
      </w:r>
    </w:p>
    <w:p w14:paraId="2496AB3A" w14:textId="77777777" w:rsidR="004D3CC3" w:rsidRPr="005221D4" w:rsidRDefault="004D3CC3">
      <w:pPr>
        <w:numPr>
          <w:ilvl w:val="0"/>
          <w:numId w:val="106"/>
        </w:numPr>
        <w:rPr>
          <w:b/>
          <w:color w:val="000000"/>
        </w:rPr>
      </w:pPr>
      <w:r w:rsidRPr="005221D4">
        <w:rPr>
          <w:b/>
          <w:color w:val="000000"/>
        </w:rPr>
        <w:t>Nadzór ze strony Zamawiającego:</w:t>
      </w:r>
    </w:p>
    <w:p w14:paraId="43339860" w14:textId="77777777" w:rsidR="004D3CC3" w:rsidRPr="005221D4" w:rsidRDefault="004D3CC3" w:rsidP="004D3CC3">
      <w:pPr>
        <w:ind w:left="368"/>
        <w:jc w:val="both"/>
        <w:rPr>
          <w:color w:val="000000"/>
        </w:rPr>
      </w:pPr>
      <w:r w:rsidRPr="005221D4">
        <w:rPr>
          <w:color w:val="000000"/>
        </w:rPr>
        <w:t>Zgodnie z załącznikiem nr 3 do instrukcji.</w:t>
      </w:r>
    </w:p>
    <w:p w14:paraId="2D697F95" w14:textId="77777777" w:rsidR="004D3CC3" w:rsidRPr="005221D4" w:rsidRDefault="004D3CC3">
      <w:pPr>
        <w:numPr>
          <w:ilvl w:val="0"/>
          <w:numId w:val="106"/>
        </w:numPr>
        <w:jc w:val="both"/>
        <w:rPr>
          <w:b/>
          <w:color w:val="000000"/>
        </w:rPr>
      </w:pPr>
      <w:r w:rsidRPr="005221D4">
        <w:rPr>
          <w:b/>
          <w:color w:val="000000"/>
        </w:rPr>
        <w:t>Granice odpowiedzialności.</w:t>
      </w:r>
    </w:p>
    <w:p w14:paraId="43502F66" w14:textId="77777777" w:rsidR="004D3CC3" w:rsidRPr="005221D4" w:rsidRDefault="004D3CC3" w:rsidP="004D3CC3">
      <w:pPr>
        <w:ind w:left="368"/>
        <w:jc w:val="both"/>
      </w:pPr>
      <w:r w:rsidRPr="005221D4">
        <w:t>Dozór Zamawiającego określa na początku każdej zmiany rodzaj, kolejność i miejsce wykonywania prac sprzętem ciężkim i przekazuje osobie dozoru lub osobie upoważnionej ze strony Wykonawcy. Nadzór nad pracownikami Wykonawcy i wykonywanymi przez nich pracami zleconymi pełni osoba dozoru lub osoba upoważniona ze strony Wykonawcy.</w:t>
      </w:r>
    </w:p>
    <w:p w14:paraId="763745B3" w14:textId="77777777" w:rsidR="004D3CC3" w:rsidRPr="005221D4" w:rsidRDefault="004D3CC3" w:rsidP="004D3CC3">
      <w:pPr>
        <w:jc w:val="both"/>
      </w:pPr>
    </w:p>
    <w:p w14:paraId="4179E893" w14:textId="77777777" w:rsidR="004D3CC3" w:rsidRPr="005221D4" w:rsidRDefault="004D3CC3" w:rsidP="004D3CC3">
      <w:pPr>
        <w:rPr>
          <w:b/>
          <w:color w:val="000000"/>
        </w:rPr>
      </w:pPr>
      <w:r w:rsidRPr="005221D4">
        <w:rPr>
          <w:b/>
          <w:color w:val="000000"/>
        </w:rPr>
        <w:t>II. ORGANIZACJA REJONU WYKONYWANIA USŁUG :</w:t>
      </w:r>
    </w:p>
    <w:p w14:paraId="7CDC35AD" w14:textId="77777777" w:rsidR="004D3CC3" w:rsidRPr="005221D4" w:rsidRDefault="004D3CC3">
      <w:pPr>
        <w:numPr>
          <w:ilvl w:val="0"/>
          <w:numId w:val="107"/>
        </w:numPr>
        <w:rPr>
          <w:b/>
          <w:color w:val="000000"/>
        </w:rPr>
      </w:pPr>
      <w:r w:rsidRPr="005221D4">
        <w:rPr>
          <w:b/>
          <w:color w:val="000000"/>
        </w:rPr>
        <w:t xml:space="preserve">Zaplecze Wykonawcy na terenie Oddział KWK………………  </w:t>
      </w:r>
    </w:p>
    <w:p w14:paraId="27042BBB" w14:textId="77777777" w:rsidR="004D3CC3" w:rsidRPr="005221D4" w:rsidRDefault="004D3CC3">
      <w:pPr>
        <w:numPr>
          <w:ilvl w:val="0"/>
          <w:numId w:val="107"/>
        </w:numPr>
        <w:rPr>
          <w:b/>
          <w:color w:val="000000"/>
        </w:rPr>
      </w:pPr>
      <w:r w:rsidRPr="005221D4">
        <w:rPr>
          <w:b/>
          <w:color w:val="000000"/>
        </w:rPr>
        <w:t>Miejsce wykonywania usług: …………..</w:t>
      </w:r>
    </w:p>
    <w:p w14:paraId="660E5E67" w14:textId="77777777" w:rsidR="004D3CC3" w:rsidRPr="005221D4" w:rsidRDefault="004D3CC3" w:rsidP="004D3CC3">
      <w:pPr>
        <w:ind w:left="368"/>
        <w:rPr>
          <w:b/>
          <w:color w:val="000000"/>
        </w:rPr>
      </w:pPr>
    </w:p>
    <w:p w14:paraId="50487B78" w14:textId="77777777" w:rsidR="004D3CC3" w:rsidRPr="005221D4" w:rsidRDefault="004D3CC3">
      <w:pPr>
        <w:numPr>
          <w:ilvl w:val="0"/>
          <w:numId w:val="107"/>
        </w:numPr>
        <w:rPr>
          <w:b/>
          <w:color w:val="000000"/>
        </w:rPr>
      </w:pPr>
      <w:r w:rsidRPr="005221D4">
        <w:rPr>
          <w:b/>
          <w:color w:val="000000"/>
        </w:rPr>
        <w:t>Podległość rejonu wykonywania usług: …………..</w:t>
      </w:r>
    </w:p>
    <w:p w14:paraId="07B59392" w14:textId="77777777" w:rsidR="004D3CC3" w:rsidRPr="005221D4" w:rsidRDefault="004D3CC3" w:rsidP="004D3CC3">
      <w:pPr>
        <w:ind w:left="360"/>
        <w:rPr>
          <w:color w:val="000000"/>
        </w:rPr>
      </w:pPr>
    </w:p>
    <w:p w14:paraId="5BEB0DDF" w14:textId="77777777" w:rsidR="004D3CC3" w:rsidRPr="005221D4" w:rsidRDefault="004D3CC3">
      <w:pPr>
        <w:numPr>
          <w:ilvl w:val="0"/>
          <w:numId w:val="107"/>
        </w:numPr>
        <w:rPr>
          <w:b/>
          <w:color w:val="000000"/>
        </w:rPr>
      </w:pPr>
      <w:r w:rsidRPr="005221D4">
        <w:rPr>
          <w:b/>
          <w:color w:val="000000"/>
        </w:rPr>
        <w:t>Drogi dojścia do miejsca wykonywania usług: …………..</w:t>
      </w:r>
    </w:p>
    <w:p w14:paraId="638008F0" w14:textId="77777777" w:rsidR="004D3CC3" w:rsidRPr="005221D4" w:rsidRDefault="004D3CC3" w:rsidP="004D3CC3">
      <w:pPr>
        <w:ind w:left="360"/>
        <w:jc w:val="both"/>
        <w:rPr>
          <w:b/>
          <w:color w:val="000000"/>
        </w:rPr>
      </w:pPr>
    </w:p>
    <w:p w14:paraId="41E3D2BA" w14:textId="77777777" w:rsidR="004D3CC3" w:rsidRPr="005221D4" w:rsidRDefault="004D3CC3">
      <w:pPr>
        <w:numPr>
          <w:ilvl w:val="0"/>
          <w:numId w:val="107"/>
        </w:numPr>
        <w:jc w:val="both"/>
        <w:rPr>
          <w:b/>
          <w:color w:val="000000"/>
        </w:rPr>
      </w:pPr>
      <w:r w:rsidRPr="005221D4">
        <w:rPr>
          <w:b/>
          <w:color w:val="000000"/>
        </w:rPr>
        <w:t>Dostawa mediów w rejonie wykonywania usług: …………..</w:t>
      </w:r>
    </w:p>
    <w:p w14:paraId="5C1806DB" w14:textId="77777777" w:rsidR="004D3CC3" w:rsidRPr="005221D4" w:rsidRDefault="004D3CC3" w:rsidP="004D3CC3">
      <w:pPr>
        <w:ind w:left="360"/>
        <w:jc w:val="both"/>
        <w:rPr>
          <w:b/>
          <w:color w:val="000000"/>
        </w:rPr>
      </w:pPr>
    </w:p>
    <w:p w14:paraId="20CBDEDF" w14:textId="77777777" w:rsidR="004D3CC3" w:rsidRPr="005221D4" w:rsidRDefault="004D3CC3">
      <w:pPr>
        <w:numPr>
          <w:ilvl w:val="0"/>
          <w:numId w:val="107"/>
        </w:numPr>
        <w:jc w:val="both"/>
        <w:rPr>
          <w:b/>
          <w:color w:val="000000"/>
        </w:rPr>
      </w:pPr>
      <w:r w:rsidRPr="005221D4">
        <w:rPr>
          <w:b/>
          <w:color w:val="000000"/>
        </w:rPr>
        <w:t>Inne usługi i świadczenia Zamawiającego: …………..</w:t>
      </w:r>
    </w:p>
    <w:p w14:paraId="4831C649" w14:textId="77777777" w:rsidR="004D3CC3" w:rsidRPr="005221D4" w:rsidRDefault="004D3CC3" w:rsidP="004D3CC3">
      <w:pPr>
        <w:ind w:left="426"/>
        <w:jc w:val="both"/>
        <w:rPr>
          <w:color w:val="000000"/>
        </w:rPr>
      </w:pPr>
    </w:p>
    <w:p w14:paraId="3890BDFB" w14:textId="77777777" w:rsidR="004D3CC3" w:rsidRPr="005221D4" w:rsidRDefault="004D3CC3">
      <w:pPr>
        <w:numPr>
          <w:ilvl w:val="0"/>
          <w:numId w:val="107"/>
        </w:numPr>
        <w:jc w:val="both"/>
        <w:rPr>
          <w:b/>
          <w:color w:val="000000"/>
        </w:rPr>
      </w:pPr>
      <w:r w:rsidRPr="005221D4">
        <w:rPr>
          <w:b/>
          <w:color w:val="000000"/>
        </w:rPr>
        <w:t xml:space="preserve">Obsługa, konserwacja i naprawy urządzeń Zamawiającego, przekazanych Wykonawcy </w:t>
      </w:r>
      <w:r>
        <w:rPr>
          <w:b/>
          <w:color w:val="000000"/>
        </w:rPr>
        <w:br/>
      </w:r>
      <w:r w:rsidRPr="005221D4">
        <w:rPr>
          <w:b/>
          <w:color w:val="000000"/>
        </w:rPr>
        <w:t>do użytkowania.</w:t>
      </w:r>
    </w:p>
    <w:p w14:paraId="23D50965" w14:textId="77777777" w:rsidR="004D3CC3" w:rsidRPr="005221D4" w:rsidRDefault="004D3CC3" w:rsidP="004D3CC3">
      <w:pPr>
        <w:pStyle w:val="Akapitzlist"/>
        <w:rPr>
          <w:b/>
          <w:color w:val="000000"/>
        </w:rPr>
      </w:pPr>
    </w:p>
    <w:p w14:paraId="3ED63EE9" w14:textId="77777777" w:rsidR="004D3CC3" w:rsidRPr="005221D4" w:rsidRDefault="004D3CC3" w:rsidP="004D3CC3">
      <w:pPr>
        <w:jc w:val="both"/>
        <w:rPr>
          <w:b/>
          <w:color w:val="000000"/>
        </w:rPr>
      </w:pPr>
      <w:r w:rsidRPr="005221D4">
        <w:rPr>
          <w:b/>
          <w:color w:val="000000"/>
        </w:rPr>
        <w:t>III. ORGANIZACJA WYKONYWANIA USŁUG</w:t>
      </w:r>
    </w:p>
    <w:p w14:paraId="3C38349B" w14:textId="77777777" w:rsidR="004D3CC3" w:rsidRPr="005221D4" w:rsidRDefault="004D3CC3">
      <w:pPr>
        <w:numPr>
          <w:ilvl w:val="0"/>
          <w:numId w:val="108"/>
        </w:numPr>
        <w:jc w:val="both"/>
        <w:rPr>
          <w:b/>
          <w:color w:val="000000"/>
        </w:rPr>
      </w:pPr>
      <w:r w:rsidRPr="005221D4">
        <w:rPr>
          <w:b/>
          <w:color w:val="000000"/>
        </w:rPr>
        <w:t xml:space="preserve">Zakres  i technologia wykonywanych prac:  </w:t>
      </w:r>
      <w:r w:rsidRPr="005221D4">
        <w:rPr>
          <w:b/>
          <w:color w:val="FF0000"/>
        </w:rPr>
        <w:t>opisać szczegółowo</w:t>
      </w:r>
    </w:p>
    <w:p w14:paraId="5346EE7B" w14:textId="77777777" w:rsidR="004D3CC3" w:rsidRPr="005221D4" w:rsidRDefault="004D3CC3">
      <w:pPr>
        <w:numPr>
          <w:ilvl w:val="0"/>
          <w:numId w:val="108"/>
        </w:numPr>
        <w:rPr>
          <w:b/>
          <w:color w:val="000000"/>
        </w:rPr>
      </w:pPr>
      <w:r w:rsidRPr="005221D4">
        <w:rPr>
          <w:b/>
          <w:color w:val="000000"/>
        </w:rPr>
        <w:t>Kolejność realizacji usług:</w:t>
      </w:r>
    </w:p>
    <w:p w14:paraId="6337CC28" w14:textId="77777777" w:rsidR="004D3CC3" w:rsidRPr="005221D4" w:rsidRDefault="004D3CC3" w:rsidP="004D3CC3">
      <w:pPr>
        <w:widowControl w:val="0"/>
        <w:adjustRightInd w:val="0"/>
        <w:ind w:left="360"/>
        <w:jc w:val="both"/>
        <w:textAlignment w:val="baseline"/>
      </w:pPr>
      <w:r w:rsidRPr="005221D4">
        <w:t>Zamawiający poprzez osoby dozoru lub osoby upoważnione ze strony Wykonawcy będzie dysponował jednostkami sprzętowymi w miejscach wyznaczonych usług, zgodnie z</w:t>
      </w:r>
      <w:r>
        <w:t>e</w:t>
      </w:r>
      <w:r w:rsidRPr="005221D4">
        <w:t xml:space="preserve"> z</w:t>
      </w:r>
      <w:r>
        <w:t>leceniem</w:t>
      </w:r>
      <w:r w:rsidRPr="005221D4">
        <w:t xml:space="preserve"> i obowiązującymi u Zamawiającego instrukcjami i regulaminami.</w:t>
      </w:r>
    </w:p>
    <w:p w14:paraId="6EA014D0" w14:textId="77777777" w:rsidR="004D3CC3" w:rsidRPr="005221D4" w:rsidRDefault="004D3CC3">
      <w:pPr>
        <w:numPr>
          <w:ilvl w:val="0"/>
          <w:numId w:val="108"/>
        </w:numPr>
        <w:rPr>
          <w:b/>
          <w:color w:val="000000"/>
        </w:rPr>
      </w:pPr>
      <w:r w:rsidRPr="005221D4">
        <w:rPr>
          <w:b/>
          <w:color w:val="000000"/>
        </w:rPr>
        <w:t>Obsada świadczonych usług:</w:t>
      </w:r>
    </w:p>
    <w:p w14:paraId="0E4B5A30" w14:textId="77777777" w:rsidR="004D3CC3" w:rsidRPr="005221D4" w:rsidRDefault="004D3CC3">
      <w:pPr>
        <w:numPr>
          <w:ilvl w:val="0"/>
          <w:numId w:val="109"/>
        </w:numPr>
        <w:ind w:firstLine="66"/>
        <w:jc w:val="both"/>
        <w:rPr>
          <w:color w:val="000000"/>
        </w:rPr>
      </w:pPr>
      <w:r w:rsidRPr="005221D4">
        <w:rPr>
          <w:color w:val="000000"/>
        </w:rPr>
        <w:t xml:space="preserve">zmiana I – do….  pracowników </w:t>
      </w:r>
    </w:p>
    <w:p w14:paraId="7BCFA931" w14:textId="77777777" w:rsidR="004D3CC3" w:rsidRPr="005221D4" w:rsidRDefault="004D3CC3">
      <w:pPr>
        <w:numPr>
          <w:ilvl w:val="0"/>
          <w:numId w:val="109"/>
        </w:numPr>
        <w:ind w:firstLine="66"/>
        <w:jc w:val="both"/>
        <w:rPr>
          <w:color w:val="000000"/>
        </w:rPr>
      </w:pPr>
      <w:r w:rsidRPr="005221D4">
        <w:rPr>
          <w:color w:val="000000"/>
        </w:rPr>
        <w:t>zmiana II –  do….. pracowników</w:t>
      </w:r>
    </w:p>
    <w:p w14:paraId="689AC11F" w14:textId="77777777" w:rsidR="004D3CC3" w:rsidRPr="005221D4" w:rsidRDefault="004D3CC3">
      <w:pPr>
        <w:numPr>
          <w:ilvl w:val="0"/>
          <w:numId w:val="109"/>
        </w:numPr>
        <w:ind w:firstLine="66"/>
        <w:jc w:val="both"/>
        <w:rPr>
          <w:color w:val="000000"/>
        </w:rPr>
      </w:pPr>
      <w:r w:rsidRPr="005221D4">
        <w:rPr>
          <w:color w:val="000000"/>
        </w:rPr>
        <w:t>zmiana III – do….  pracowników</w:t>
      </w:r>
    </w:p>
    <w:p w14:paraId="13EFBA13" w14:textId="77777777" w:rsidR="004D3CC3" w:rsidRPr="005221D4" w:rsidRDefault="004D3CC3" w:rsidP="004D3CC3">
      <w:pPr>
        <w:ind w:left="426"/>
        <w:rPr>
          <w:color w:val="000000"/>
        </w:rPr>
      </w:pPr>
      <w:r w:rsidRPr="005221D4">
        <w:rPr>
          <w:color w:val="000000"/>
        </w:rPr>
        <w:lastRenderedPageBreak/>
        <w:t>W trakcie tygodnia Wykonawca na wniosek Zamawiającego może dokonać zmiany w obłożeniu pracowników w granicach zgodnie z  zawartą umową. W dni wolne od pracy obsada na podstawie odrębnych z</w:t>
      </w:r>
      <w:r>
        <w:rPr>
          <w:color w:val="000000"/>
        </w:rPr>
        <w:t>leceń</w:t>
      </w:r>
      <w:r w:rsidRPr="005221D4">
        <w:rPr>
          <w:color w:val="000000"/>
        </w:rPr>
        <w:t xml:space="preserve"> złożonych przez Zamawiającego.</w:t>
      </w:r>
    </w:p>
    <w:p w14:paraId="6EC22F62" w14:textId="77777777" w:rsidR="004D3CC3" w:rsidRPr="005221D4" w:rsidRDefault="004D3CC3">
      <w:pPr>
        <w:numPr>
          <w:ilvl w:val="0"/>
          <w:numId w:val="108"/>
        </w:numPr>
        <w:jc w:val="both"/>
        <w:rPr>
          <w:b/>
          <w:color w:val="000000"/>
        </w:rPr>
      </w:pPr>
      <w:r w:rsidRPr="005221D4">
        <w:rPr>
          <w:b/>
          <w:color w:val="000000"/>
        </w:rPr>
        <w:t>Terminy wykonywania usług:</w:t>
      </w:r>
    </w:p>
    <w:p w14:paraId="2AA0C38E" w14:textId="77777777" w:rsidR="004D3CC3" w:rsidRPr="005221D4" w:rsidRDefault="004D3CC3" w:rsidP="004D3CC3">
      <w:pPr>
        <w:ind w:left="426"/>
        <w:jc w:val="both"/>
        <w:rPr>
          <w:color w:val="000000"/>
        </w:rPr>
      </w:pPr>
      <w:r w:rsidRPr="005221D4">
        <w:rPr>
          <w:color w:val="000000"/>
        </w:rPr>
        <w:t>Zgodnie z umową.</w:t>
      </w:r>
    </w:p>
    <w:p w14:paraId="747AE949" w14:textId="77777777" w:rsidR="004D3CC3" w:rsidRPr="005221D4" w:rsidRDefault="004D3CC3">
      <w:pPr>
        <w:numPr>
          <w:ilvl w:val="0"/>
          <w:numId w:val="108"/>
        </w:numPr>
        <w:jc w:val="both"/>
        <w:rPr>
          <w:b/>
          <w:color w:val="000000"/>
        </w:rPr>
      </w:pPr>
      <w:r w:rsidRPr="005221D4">
        <w:rPr>
          <w:b/>
          <w:color w:val="000000"/>
        </w:rPr>
        <w:t>Zgłaszanie wykonanych usług  np.:</w:t>
      </w:r>
    </w:p>
    <w:p w14:paraId="2A549965" w14:textId="77777777" w:rsidR="004D3CC3" w:rsidRPr="005221D4" w:rsidRDefault="004D3CC3" w:rsidP="004D3CC3">
      <w:pPr>
        <w:ind w:left="360"/>
        <w:jc w:val="both"/>
      </w:pPr>
      <w:r w:rsidRPr="005221D4">
        <w:t xml:space="preserve">Codziennie na początku każdej zmiany osoba dozoru lub upoważniona ze strony Wykonawcy zobowiązana jest zgłosić się do użytkownika – oddział JMW1, celem zgłoszenia załogi pracującej na danej zmianie </w:t>
      </w:r>
      <w:r>
        <w:br/>
      </w:r>
      <w:r w:rsidRPr="005221D4">
        <w:t>i uzyskania informacji o występujących zagrożeniach i zakresie usług oraz do dyspozytora ZPMW – zgłoszenie z wpisem w książce prac firm obcych, lub książce raportowej.</w:t>
      </w:r>
    </w:p>
    <w:p w14:paraId="0A8D858C" w14:textId="77777777" w:rsidR="004D3CC3" w:rsidRPr="005221D4" w:rsidRDefault="004D3CC3">
      <w:pPr>
        <w:numPr>
          <w:ilvl w:val="0"/>
          <w:numId w:val="108"/>
        </w:numPr>
        <w:jc w:val="both"/>
        <w:rPr>
          <w:b/>
          <w:color w:val="000000"/>
        </w:rPr>
      </w:pPr>
      <w:r w:rsidRPr="005221D4">
        <w:rPr>
          <w:b/>
          <w:color w:val="000000"/>
        </w:rPr>
        <w:t xml:space="preserve">Stanowiska pracy – rodzaje usług: np. </w:t>
      </w:r>
      <w:r w:rsidRPr="005221D4">
        <w:rPr>
          <w:b/>
          <w:color w:val="FF0000"/>
        </w:rPr>
        <w:t>(wpisać właściwe)</w:t>
      </w:r>
    </w:p>
    <w:p w14:paraId="7248F4C4" w14:textId="77777777" w:rsidR="004D3CC3" w:rsidRPr="005221D4" w:rsidRDefault="004D3CC3">
      <w:pPr>
        <w:numPr>
          <w:ilvl w:val="0"/>
          <w:numId w:val="110"/>
        </w:numPr>
        <w:tabs>
          <w:tab w:val="num" w:pos="720"/>
        </w:tabs>
        <w:ind w:left="720"/>
        <w:jc w:val="both"/>
        <w:rPr>
          <w:color w:val="000000"/>
        </w:rPr>
      </w:pPr>
      <w:r w:rsidRPr="005221D4">
        <w:rPr>
          <w:color w:val="000000"/>
        </w:rPr>
        <w:t>operator ładowarki Ł-34 o poj. łyżki 5,0m</w:t>
      </w:r>
      <w:r w:rsidRPr="005221D4">
        <w:rPr>
          <w:color w:val="000000"/>
          <w:vertAlign w:val="superscript"/>
        </w:rPr>
        <w:t>3</w:t>
      </w:r>
      <w:r w:rsidRPr="005221D4">
        <w:rPr>
          <w:color w:val="000000"/>
        </w:rPr>
        <w:t>, moc min. 162 kW– załadunek węgla, miału, obsługa przesiewacza i zestawów kruszących,</w:t>
      </w:r>
    </w:p>
    <w:p w14:paraId="73E30A25" w14:textId="36F706AE" w:rsidR="004D3CC3" w:rsidRPr="005221D4" w:rsidRDefault="004D3CC3">
      <w:pPr>
        <w:numPr>
          <w:ilvl w:val="0"/>
          <w:numId w:val="110"/>
        </w:numPr>
        <w:tabs>
          <w:tab w:val="num" w:pos="720"/>
        </w:tabs>
        <w:ind w:left="720"/>
        <w:jc w:val="both"/>
        <w:rPr>
          <w:color w:val="000000"/>
        </w:rPr>
      </w:pPr>
      <w:r>
        <w:rPr>
          <w:color w:val="000000"/>
        </w:rPr>
        <w:t>operator</w:t>
      </w:r>
      <w:r w:rsidRPr="005221D4">
        <w:rPr>
          <w:color w:val="000000"/>
        </w:rPr>
        <w:t xml:space="preserve"> spycharki gąsienicowej o mocy min. 230 kW, poj. lemiesza 9,5m</w:t>
      </w:r>
      <w:r w:rsidRPr="005221D4">
        <w:rPr>
          <w:color w:val="000000"/>
          <w:vertAlign w:val="superscript"/>
        </w:rPr>
        <w:t>3</w:t>
      </w:r>
      <w:r w:rsidRPr="005221D4">
        <w:rPr>
          <w:color w:val="000000"/>
        </w:rPr>
        <w:t xml:space="preserve">, </w:t>
      </w:r>
    </w:p>
    <w:p w14:paraId="680932E3" w14:textId="77777777" w:rsidR="004D3CC3" w:rsidRPr="005221D4" w:rsidRDefault="004D3CC3">
      <w:pPr>
        <w:numPr>
          <w:ilvl w:val="0"/>
          <w:numId w:val="108"/>
        </w:numPr>
        <w:jc w:val="both"/>
        <w:rPr>
          <w:color w:val="000000"/>
        </w:rPr>
      </w:pPr>
      <w:r w:rsidRPr="005221D4">
        <w:rPr>
          <w:b/>
          <w:color w:val="000000"/>
        </w:rPr>
        <w:t>Stanowiska pracy wymagające uzyskania upoważnień wydanych przez Kierownika Ruchu Zakładu Górniczego:</w:t>
      </w:r>
    </w:p>
    <w:p w14:paraId="43F21BA3" w14:textId="77777777" w:rsidR="004D3CC3" w:rsidRPr="005221D4" w:rsidRDefault="004D3CC3" w:rsidP="004D3CC3">
      <w:pPr>
        <w:ind w:firstLine="360"/>
        <w:jc w:val="both"/>
        <w:rPr>
          <w:b/>
          <w:color w:val="000000"/>
        </w:rPr>
      </w:pPr>
      <w:r w:rsidRPr="005221D4">
        <w:rPr>
          <w:color w:val="000000"/>
        </w:rPr>
        <w:t>…………………………..</w:t>
      </w:r>
    </w:p>
    <w:p w14:paraId="3A1B08A4" w14:textId="77777777" w:rsidR="004D3CC3" w:rsidRPr="005221D4" w:rsidRDefault="004D3CC3">
      <w:pPr>
        <w:numPr>
          <w:ilvl w:val="0"/>
          <w:numId w:val="108"/>
        </w:numPr>
        <w:jc w:val="both"/>
        <w:rPr>
          <w:color w:val="000000"/>
        </w:rPr>
      </w:pPr>
      <w:r w:rsidRPr="005221D4">
        <w:rPr>
          <w:b/>
          <w:color w:val="000000"/>
        </w:rPr>
        <w:t>Usługi wymagające polecenia pisemnego:</w:t>
      </w:r>
    </w:p>
    <w:p w14:paraId="3A275FE8" w14:textId="77777777" w:rsidR="004D3CC3" w:rsidRPr="005221D4" w:rsidRDefault="004D3CC3" w:rsidP="004D3CC3">
      <w:pPr>
        <w:jc w:val="both"/>
        <w:rPr>
          <w:color w:val="000000"/>
        </w:rPr>
      </w:pPr>
    </w:p>
    <w:p w14:paraId="13972971" w14:textId="77777777" w:rsidR="004D3CC3" w:rsidRPr="005221D4" w:rsidRDefault="004D3CC3">
      <w:pPr>
        <w:numPr>
          <w:ilvl w:val="0"/>
          <w:numId w:val="108"/>
        </w:numPr>
        <w:jc w:val="both"/>
        <w:rPr>
          <w:b/>
          <w:color w:val="000000"/>
        </w:rPr>
      </w:pPr>
      <w:r>
        <w:rPr>
          <w:b/>
          <w:color w:val="000000"/>
        </w:rPr>
        <w:t>Jednostki sprzętowe</w:t>
      </w:r>
      <w:r w:rsidRPr="005221D4">
        <w:rPr>
          <w:b/>
          <w:color w:val="000000"/>
        </w:rPr>
        <w:t xml:space="preserve"> Wykonawcy niezbędne do wykonywania usług:</w:t>
      </w:r>
    </w:p>
    <w:p w14:paraId="291D8595" w14:textId="77777777" w:rsidR="004D3CC3" w:rsidRPr="005221D4" w:rsidRDefault="004D3CC3" w:rsidP="004D3CC3">
      <w:pPr>
        <w:ind w:left="360"/>
        <w:jc w:val="both"/>
        <w:rPr>
          <w:b/>
          <w:color w:val="000000"/>
        </w:rPr>
      </w:pPr>
      <w:r w:rsidRPr="005221D4">
        <w:rPr>
          <w:b/>
          <w:color w:val="000000"/>
        </w:rPr>
        <w:t xml:space="preserve"> zgodnie z umową</w:t>
      </w:r>
    </w:p>
    <w:p w14:paraId="6C9A5B13" w14:textId="77777777" w:rsidR="004D3CC3" w:rsidRPr="005221D4" w:rsidRDefault="004D3CC3">
      <w:pPr>
        <w:numPr>
          <w:ilvl w:val="0"/>
          <w:numId w:val="108"/>
        </w:numPr>
        <w:jc w:val="both"/>
        <w:rPr>
          <w:b/>
          <w:color w:val="000000"/>
        </w:rPr>
      </w:pPr>
      <w:r w:rsidRPr="005221D4">
        <w:rPr>
          <w:b/>
          <w:color w:val="000000"/>
        </w:rPr>
        <w:t xml:space="preserve">Dokumentacja przebiegu usług: </w:t>
      </w:r>
    </w:p>
    <w:p w14:paraId="78A4DFB6" w14:textId="77777777" w:rsidR="004D3CC3" w:rsidRPr="005221D4" w:rsidRDefault="004D3CC3" w:rsidP="004D3CC3">
      <w:pPr>
        <w:ind w:left="360"/>
        <w:jc w:val="both"/>
        <w:rPr>
          <w:b/>
          <w:color w:val="000000"/>
        </w:rPr>
      </w:pPr>
      <w:r w:rsidRPr="005221D4">
        <w:rPr>
          <w:b/>
          <w:color w:val="000000"/>
        </w:rPr>
        <w:t>zgodnie z umową</w:t>
      </w:r>
    </w:p>
    <w:p w14:paraId="6827340A" w14:textId="77777777" w:rsidR="004D3CC3" w:rsidRPr="005221D4" w:rsidRDefault="004D3CC3" w:rsidP="004D3CC3">
      <w:pPr>
        <w:ind w:left="360"/>
        <w:jc w:val="both"/>
        <w:rPr>
          <w:b/>
          <w:color w:val="000000"/>
        </w:rPr>
      </w:pPr>
    </w:p>
    <w:p w14:paraId="43044544" w14:textId="77777777" w:rsidR="004D3CC3" w:rsidRPr="005221D4" w:rsidRDefault="004D3CC3" w:rsidP="004D3CC3">
      <w:pPr>
        <w:jc w:val="both"/>
        <w:rPr>
          <w:b/>
          <w:color w:val="000000"/>
        </w:rPr>
      </w:pPr>
      <w:r w:rsidRPr="005221D4">
        <w:rPr>
          <w:b/>
          <w:color w:val="000000"/>
        </w:rPr>
        <w:t>IV. TECHNOLOGIA  USŁUG</w:t>
      </w:r>
    </w:p>
    <w:p w14:paraId="15E20F2F" w14:textId="77777777" w:rsidR="004D3CC3" w:rsidRPr="005221D4" w:rsidRDefault="004D3CC3">
      <w:pPr>
        <w:numPr>
          <w:ilvl w:val="0"/>
          <w:numId w:val="111"/>
        </w:numPr>
        <w:jc w:val="both"/>
        <w:rPr>
          <w:b/>
          <w:color w:val="000000"/>
        </w:rPr>
      </w:pPr>
      <w:r w:rsidRPr="005221D4">
        <w:rPr>
          <w:b/>
          <w:color w:val="000000"/>
        </w:rPr>
        <w:t>Sposób przeprowadzenia usług:</w:t>
      </w:r>
    </w:p>
    <w:p w14:paraId="1C6D2A82" w14:textId="77777777" w:rsidR="004D3CC3" w:rsidRPr="005221D4" w:rsidRDefault="004D3CC3" w:rsidP="004D3CC3">
      <w:pPr>
        <w:ind w:left="360"/>
        <w:jc w:val="both"/>
        <w:rPr>
          <w:b/>
          <w:color w:val="000000"/>
        </w:rPr>
      </w:pPr>
      <w:r w:rsidRPr="005221D4">
        <w:rPr>
          <w:color w:val="000000"/>
        </w:rPr>
        <w:t>…………………………..</w:t>
      </w:r>
    </w:p>
    <w:p w14:paraId="23048C0E" w14:textId="77777777" w:rsidR="004D3CC3" w:rsidRPr="00C6164D" w:rsidRDefault="004D3CC3">
      <w:pPr>
        <w:numPr>
          <w:ilvl w:val="0"/>
          <w:numId w:val="111"/>
        </w:numPr>
        <w:rPr>
          <w:b/>
          <w:color w:val="000000"/>
        </w:rPr>
      </w:pPr>
      <w:r w:rsidRPr="00C6164D">
        <w:rPr>
          <w:b/>
          <w:color w:val="000000"/>
        </w:rPr>
        <w:t>Częściowe odbiory usług np.</w:t>
      </w:r>
    </w:p>
    <w:p w14:paraId="007DABDD" w14:textId="77777777" w:rsidR="004D3CC3" w:rsidRPr="00C6164D" w:rsidRDefault="004D3CC3" w:rsidP="004D3CC3">
      <w:pPr>
        <w:ind w:left="284" w:firstLine="76"/>
        <w:jc w:val="both"/>
        <w:rPr>
          <w:color w:val="000000"/>
        </w:rPr>
      </w:pPr>
      <w:r w:rsidRPr="00C6164D">
        <w:rPr>
          <w:color w:val="000000"/>
        </w:rPr>
        <w:t xml:space="preserve">Karty Dyspozycji Jednostek Sprzętowych potwierdzone co zmianę przez osoby dozoru ruchu ZPMW   </w:t>
      </w:r>
    </w:p>
    <w:p w14:paraId="7036E84B" w14:textId="77777777" w:rsidR="004D3CC3" w:rsidRPr="00C6164D" w:rsidRDefault="004D3CC3">
      <w:pPr>
        <w:numPr>
          <w:ilvl w:val="0"/>
          <w:numId w:val="111"/>
        </w:numPr>
        <w:rPr>
          <w:b/>
          <w:color w:val="000000"/>
        </w:rPr>
      </w:pPr>
      <w:r w:rsidRPr="00C6164D">
        <w:rPr>
          <w:b/>
          <w:color w:val="000000"/>
        </w:rPr>
        <w:t>Końcowe odbiory usług :</w:t>
      </w:r>
    </w:p>
    <w:p w14:paraId="057A6921" w14:textId="77777777" w:rsidR="004D3CC3" w:rsidRPr="005221D4" w:rsidRDefault="004D3CC3" w:rsidP="004D3CC3">
      <w:pPr>
        <w:ind w:left="360"/>
        <w:rPr>
          <w:b/>
          <w:color w:val="000000"/>
        </w:rPr>
      </w:pPr>
      <w:r w:rsidRPr="005221D4">
        <w:rPr>
          <w:b/>
          <w:color w:val="000000"/>
        </w:rPr>
        <w:t xml:space="preserve"> zgodnie z umową</w:t>
      </w:r>
    </w:p>
    <w:p w14:paraId="441FDAF3" w14:textId="77777777" w:rsidR="004D3CC3" w:rsidRPr="005221D4" w:rsidRDefault="004D3CC3" w:rsidP="004D3CC3">
      <w:pPr>
        <w:rPr>
          <w:b/>
          <w:color w:val="000000"/>
        </w:rPr>
      </w:pPr>
    </w:p>
    <w:p w14:paraId="151F6C74" w14:textId="77777777" w:rsidR="004D3CC3" w:rsidRPr="005221D4" w:rsidRDefault="004D3CC3" w:rsidP="004D3CC3">
      <w:pPr>
        <w:rPr>
          <w:b/>
          <w:color w:val="000000"/>
        </w:rPr>
      </w:pPr>
      <w:r w:rsidRPr="005221D4">
        <w:rPr>
          <w:b/>
          <w:color w:val="000000"/>
        </w:rPr>
        <w:t>V. BEZPIECZEŃSTWO I HIGIENA PRACY:</w:t>
      </w:r>
    </w:p>
    <w:p w14:paraId="71905F40" w14:textId="77777777" w:rsidR="004D3CC3" w:rsidRPr="005221D4" w:rsidRDefault="004D3CC3">
      <w:pPr>
        <w:numPr>
          <w:ilvl w:val="0"/>
          <w:numId w:val="112"/>
        </w:numPr>
        <w:rPr>
          <w:b/>
          <w:color w:val="000000"/>
        </w:rPr>
      </w:pPr>
      <w:r w:rsidRPr="005221D4">
        <w:rPr>
          <w:b/>
          <w:color w:val="000000"/>
        </w:rPr>
        <w:t>Szkolenie wstępne – instruktaż ogólny: …………………………</w:t>
      </w:r>
    </w:p>
    <w:p w14:paraId="4AA31488" w14:textId="77777777" w:rsidR="004D3CC3" w:rsidRPr="005221D4" w:rsidRDefault="004D3CC3">
      <w:pPr>
        <w:numPr>
          <w:ilvl w:val="0"/>
          <w:numId w:val="112"/>
        </w:numPr>
        <w:rPr>
          <w:b/>
          <w:color w:val="000000"/>
        </w:rPr>
      </w:pPr>
      <w:r w:rsidRPr="005221D4">
        <w:rPr>
          <w:b/>
          <w:color w:val="000000"/>
        </w:rPr>
        <w:t>Szkolenie wstępne – instruktaż stanowiskowy: ……………………</w:t>
      </w:r>
    </w:p>
    <w:p w14:paraId="6D579007" w14:textId="77777777" w:rsidR="004D3CC3" w:rsidRPr="005221D4" w:rsidRDefault="004D3CC3">
      <w:pPr>
        <w:numPr>
          <w:ilvl w:val="0"/>
          <w:numId w:val="112"/>
        </w:numPr>
        <w:jc w:val="both"/>
        <w:rPr>
          <w:b/>
          <w:color w:val="000000"/>
        </w:rPr>
      </w:pPr>
      <w:r w:rsidRPr="005221D4">
        <w:rPr>
          <w:b/>
          <w:color w:val="000000"/>
        </w:rPr>
        <w:t>Czynniki szkodliwe: ……………………….</w:t>
      </w:r>
    </w:p>
    <w:p w14:paraId="533D4897" w14:textId="77777777" w:rsidR="004D3CC3" w:rsidRPr="005221D4" w:rsidRDefault="004D3CC3">
      <w:pPr>
        <w:numPr>
          <w:ilvl w:val="0"/>
          <w:numId w:val="112"/>
        </w:numPr>
        <w:jc w:val="both"/>
        <w:rPr>
          <w:b/>
          <w:color w:val="000000"/>
        </w:rPr>
      </w:pPr>
      <w:r w:rsidRPr="005221D4">
        <w:rPr>
          <w:b/>
          <w:color w:val="000000"/>
        </w:rPr>
        <w:t xml:space="preserve">Środki ochrony osobistej:  opisać właściwie, </w:t>
      </w:r>
      <w:r w:rsidRPr="005221D4">
        <w:rPr>
          <w:color w:val="000000"/>
        </w:rPr>
        <w:t>np. odzież robocza, hełmy, okulary ochronne, ochraniacze słuchu, półmaski typu P–1.</w:t>
      </w:r>
    </w:p>
    <w:p w14:paraId="71169FFF" w14:textId="77777777" w:rsidR="004D3CC3" w:rsidRPr="005221D4" w:rsidRDefault="004D3CC3">
      <w:pPr>
        <w:numPr>
          <w:ilvl w:val="0"/>
          <w:numId w:val="112"/>
        </w:numPr>
        <w:jc w:val="both"/>
        <w:rPr>
          <w:b/>
          <w:color w:val="000000"/>
        </w:rPr>
      </w:pPr>
      <w:r w:rsidRPr="005221D4">
        <w:rPr>
          <w:b/>
          <w:color w:val="000000"/>
        </w:rPr>
        <w:t>Zagrożenia: ………………………….</w:t>
      </w:r>
    </w:p>
    <w:p w14:paraId="0C04DCFF" w14:textId="77777777" w:rsidR="004D3CC3" w:rsidRPr="005221D4" w:rsidRDefault="004D3CC3">
      <w:pPr>
        <w:numPr>
          <w:ilvl w:val="0"/>
          <w:numId w:val="112"/>
        </w:numPr>
        <w:jc w:val="both"/>
        <w:rPr>
          <w:b/>
          <w:color w:val="000000"/>
        </w:rPr>
      </w:pPr>
      <w:r w:rsidRPr="005221D4">
        <w:rPr>
          <w:b/>
          <w:color w:val="000000"/>
        </w:rPr>
        <w:t>Zabezpieczenie miejsca pracy:</w:t>
      </w:r>
    </w:p>
    <w:p w14:paraId="319ED0B8" w14:textId="77777777" w:rsidR="004D3CC3" w:rsidRPr="005221D4" w:rsidRDefault="004D3CC3" w:rsidP="004D3CC3">
      <w:pPr>
        <w:ind w:left="284"/>
        <w:jc w:val="both"/>
        <w:rPr>
          <w:color w:val="000000"/>
        </w:rPr>
      </w:pPr>
      <w:r w:rsidRPr="005221D4">
        <w:rPr>
          <w:color w:val="000000"/>
        </w:rPr>
        <w:t xml:space="preserve">Stały i bezpośredni nadzór osób dozoru ruchu lub osób upoważnionych ze strony </w:t>
      </w:r>
      <w:r>
        <w:rPr>
          <w:color w:val="000000"/>
        </w:rPr>
        <w:t>Wykonawcy nad pracą jednostek sprzętowych</w:t>
      </w:r>
      <w:r w:rsidRPr="005221D4">
        <w:rPr>
          <w:color w:val="000000"/>
        </w:rPr>
        <w:t xml:space="preserve"> pracując</w:t>
      </w:r>
      <w:r>
        <w:rPr>
          <w:color w:val="000000"/>
        </w:rPr>
        <w:t>ych</w:t>
      </w:r>
      <w:r w:rsidRPr="005221D4">
        <w:rPr>
          <w:color w:val="000000"/>
        </w:rPr>
        <w:t xml:space="preserve"> na zwałach oraz nad bezpieczeństwem i higieną pracy pracowników Wykonawcy znajdujących się na terenie miejsca pracy.</w:t>
      </w:r>
    </w:p>
    <w:p w14:paraId="34B9F185" w14:textId="77777777" w:rsidR="004D3CC3" w:rsidRPr="005221D4" w:rsidRDefault="004D3CC3">
      <w:pPr>
        <w:numPr>
          <w:ilvl w:val="0"/>
          <w:numId w:val="112"/>
        </w:numPr>
        <w:jc w:val="both"/>
        <w:rPr>
          <w:b/>
          <w:color w:val="000000"/>
        </w:rPr>
      </w:pPr>
      <w:r w:rsidRPr="005221D4">
        <w:rPr>
          <w:b/>
          <w:color w:val="000000"/>
        </w:rPr>
        <w:t>Oświetlenie miejsca pracy:</w:t>
      </w:r>
    </w:p>
    <w:p w14:paraId="5C734A84" w14:textId="77777777" w:rsidR="004D3CC3" w:rsidRPr="005221D4" w:rsidRDefault="004D3CC3" w:rsidP="004D3CC3">
      <w:pPr>
        <w:ind w:left="284"/>
        <w:jc w:val="both"/>
        <w:rPr>
          <w:color w:val="000000"/>
        </w:rPr>
      </w:pPr>
      <w:r w:rsidRPr="005221D4">
        <w:rPr>
          <w:color w:val="000000"/>
        </w:rPr>
        <w:t xml:space="preserve"> Naturalne i istniejące sztuczne zarówno stacjonarne jak i zamontowane na </w:t>
      </w:r>
      <w:r>
        <w:rPr>
          <w:color w:val="000000"/>
        </w:rPr>
        <w:t>jednostkach sprzętowych</w:t>
      </w:r>
      <w:r w:rsidRPr="005221D4">
        <w:rPr>
          <w:color w:val="000000"/>
        </w:rPr>
        <w:t>.</w:t>
      </w:r>
    </w:p>
    <w:p w14:paraId="4DFE8391" w14:textId="77777777" w:rsidR="004D3CC3" w:rsidRPr="005221D4" w:rsidRDefault="004D3CC3">
      <w:pPr>
        <w:numPr>
          <w:ilvl w:val="0"/>
          <w:numId w:val="112"/>
        </w:numPr>
        <w:jc w:val="both"/>
        <w:rPr>
          <w:b/>
          <w:color w:val="000000"/>
        </w:rPr>
      </w:pPr>
      <w:r w:rsidRPr="005221D4">
        <w:rPr>
          <w:b/>
          <w:color w:val="000000"/>
        </w:rPr>
        <w:t>Wentylacja miejsca pracy:</w:t>
      </w:r>
    </w:p>
    <w:p w14:paraId="380A34CF" w14:textId="77777777" w:rsidR="004D3CC3" w:rsidRPr="005221D4" w:rsidRDefault="004D3CC3" w:rsidP="004D3CC3">
      <w:pPr>
        <w:ind w:left="284"/>
        <w:jc w:val="both"/>
        <w:rPr>
          <w:color w:val="000000"/>
        </w:rPr>
      </w:pPr>
      <w:r w:rsidRPr="005221D4">
        <w:rPr>
          <w:color w:val="000000"/>
        </w:rPr>
        <w:t>Prace wykonywane będą na otwartej przestrzeni.</w:t>
      </w:r>
    </w:p>
    <w:p w14:paraId="7A98A896" w14:textId="77777777" w:rsidR="004D3CC3" w:rsidRPr="005221D4" w:rsidRDefault="004D3CC3">
      <w:pPr>
        <w:numPr>
          <w:ilvl w:val="0"/>
          <w:numId w:val="112"/>
        </w:numPr>
        <w:jc w:val="both"/>
        <w:rPr>
          <w:b/>
          <w:color w:val="000000"/>
        </w:rPr>
      </w:pPr>
      <w:r w:rsidRPr="005221D4">
        <w:rPr>
          <w:b/>
          <w:color w:val="000000"/>
        </w:rPr>
        <w:t>Sprzęt przeciwpożarowy:</w:t>
      </w:r>
    </w:p>
    <w:p w14:paraId="4D8875F5" w14:textId="77777777" w:rsidR="004D3CC3" w:rsidRPr="005221D4" w:rsidRDefault="004D3CC3">
      <w:pPr>
        <w:numPr>
          <w:ilvl w:val="0"/>
          <w:numId w:val="112"/>
        </w:numPr>
        <w:jc w:val="both"/>
        <w:rPr>
          <w:b/>
          <w:color w:val="000000"/>
        </w:rPr>
      </w:pPr>
      <w:r w:rsidRPr="005221D4">
        <w:rPr>
          <w:b/>
          <w:color w:val="000000"/>
        </w:rPr>
        <w:t>Alarmowanie w przypadku zagrożenia:</w:t>
      </w:r>
    </w:p>
    <w:p w14:paraId="07220E66" w14:textId="77777777" w:rsidR="004D3CC3" w:rsidRPr="005221D4" w:rsidRDefault="004D3CC3" w:rsidP="004D3CC3">
      <w:pPr>
        <w:jc w:val="both"/>
        <w:rPr>
          <w:color w:val="000000"/>
        </w:rPr>
      </w:pPr>
      <w:r w:rsidRPr="005221D4">
        <w:rPr>
          <w:color w:val="000000"/>
        </w:rPr>
        <w:t xml:space="preserve">     Istniejąca sieć telefoniczna, przenośne radiotelefony.</w:t>
      </w:r>
    </w:p>
    <w:p w14:paraId="408F2317" w14:textId="77777777" w:rsidR="004D3CC3" w:rsidRPr="005221D4" w:rsidRDefault="004D3CC3" w:rsidP="004D3CC3">
      <w:pPr>
        <w:jc w:val="both"/>
        <w:rPr>
          <w:color w:val="000000"/>
        </w:rPr>
      </w:pPr>
      <w:r w:rsidRPr="005221D4">
        <w:rPr>
          <w:color w:val="000000"/>
        </w:rPr>
        <w:t xml:space="preserve">     Ważniejsze telefony wewnętrzne :</w:t>
      </w:r>
    </w:p>
    <w:p w14:paraId="4E42007F" w14:textId="77777777" w:rsidR="004D3CC3" w:rsidRPr="005221D4" w:rsidRDefault="004D3CC3">
      <w:pPr>
        <w:numPr>
          <w:ilvl w:val="0"/>
          <w:numId w:val="115"/>
        </w:numPr>
        <w:tabs>
          <w:tab w:val="num" w:pos="426"/>
        </w:tabs>
        <w:ind w:left="426" w:firstLine="66"/>
        <w:jc w:val="both"/>
        <w:rPr>
          <w:color w:val="000000"/>
        </w:rPr>
      </w:pPr>
      <w:r w:rsidRPr="005221D4">
        <w:rPr>
          <w:color w:val="000000"/>
        </w:rPr>
        <w:t>Dyspozytor Kopalni</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t>…………….</w:t>
      </w:r>
    </w:p>
    <w:p w14:paraId="5519EB7E" w14:textId="77777777" w:rsidR="004D3CC3" w:rsidRPr="005221D4" w:rsidRDefault="004D3CC3">
      <w:pPr>
        <w:numPr>
          <w:ilvl w:val="0"/>
          <w:numId w:val="115"/>
        </w:numPr>
        <w:tabs>
          <w:tab w:val="num" w:pos="426"/>
        </w:tabs>
        <w:ind w:left="426" w:firstLine="66"/>
        <w:jc w:val="both"/>
        <w:rPr>
          <w:color w:val="000000"/>
        </w:rPr>
      </w:pPr>
      <w:r w:rsidRPr="005221D4">
        <w:rPr>
          <w:color w:val="000000"/>
        </w:rPr>
        <w:t>Dział BHP</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t>…………….</w:t>
      </w:r>
    </w:p>
    <w:p w14:paraId="5E6C1511" w14:textId="77777777" w:rsidR="004D3CC3" w:rsidRPr="005221D4" w:rsidRDefault="004D3CC3">
      <w:pPr>
        <w:numPr>
          <w:ilvl w:val="0"/>
          <w:numId w:val="113"/>
        </w:numPr>
        <w:ind w:left="426" w:firstLine="66"/>
        <w:jc w:val="both"/>
        <w:rPr>
          <w:color w:val="000000"/>
        </w:rPr>
      </w:pPr>
      <w:proofErr w:type="spellStart"/>
      <w:r w:rsidRPr="005221D4">
        <w:rPr>
          <w:color w:val="000000"/>
        </w:rPr>
        <w:t>Przyszybowa</w:t>
      </w:r>
      <w:proofErr w:type="spellEnd"/>
      <w:r w:rsidRPr="005221D4">
        <w:rPr>
          <w:color w:val="000000"/>
        </w:rPr>
        <w:t xml:space="preserve"> Izba Opatrunkowa</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Pr>
          <w:color w:val="000000"/>
        </w:rPr>
        <w:tab/>
      </w:r>
      <w:r w:rsidRPr="005221D4">
        <w:rPr>
          <w:color w:val="000000"/>
        </w:rPr>
        <w:t>…………….</w:t>
      </w:r>
    </w:p>
    <w:p w14:paraId="73711446" w14:textId="77777777" w:rsidR="004D3CC3" w:rsidRPr="005221D4" w:rsidRDefault="004D3CC3">
      <w:pPr>
        <w:numPr>
          <w:ilvl w:val="0"/>
          <w:numId w:val="113"/>
        </w:numPr>
        <w:ind w:left="426" w:firstLine="66"/>
        <w:jc w:val="both"/>
        <w:rPr>
          <w:color w:val="000000"/>
        </w:rPr>
      </w:pPr>
      <w:r w:rsidRPr="005221D4">
        <w:rPr>
          <w:color w:val="000000"/>
        </w:rPr>
        <w:t>Terenowa Służba ratownicza – tel. Alarmowy</w:t>
      </w:r>
      <w:r w:rsidRPr="005221D4">
        <w:rPr>
          <w:color w:val="000000"/>
        </w:rPr>
        <w:tab/>
      </w:r>
      <w:r w:rsidRPr="005221D4">
        <w:rPr>
          <w:color w:val="000000"/>
        </w:rPr>
        <w:tab/>
      </w:r>
      <w:r w:rsidRPr="005221D4">
        <w:rPr>
          <w:color w:val="000000"/>
        </w:rPr>
        <w:tab/>
      </w:r>
      <w:r>
        <w:rPr>
          <w:color w:val="000000"/>
        </w:rPr>
        <w:tab/>
      </w:r>
      <w:r w:rsidRPr="005221D4">
        <w:rPr>
          <w:color w:val="000000"/>
        </w:rPr>
        <w:t>…………….</w:t>
      </w:r>
    </w:p>
    <w:p w14:paraId="5423BF3C" w14:textId="77777777" w:rsidR="004D3CC3" w:rsidRPr="005221D4" w:rsidRDefault="004D3CC3">
      <w:pPr>
        <w:numPr>
          <w:ilvl w:val="0"/>
          <w:numId w:val="113"/>
        </w:numPr>
        <w:ind w:left="426" w:firstLine="66"/>
        <w:jc w:val="both"/>
        <w:rPr>
          <w:color w:val="000000"/>
        </w:rPr>
      </w:pPr>
      <w:r w:rsidRPr="005221D4">
        <w:rPr>
          <w:color w:val="000000"/>
        </w:rPr>
        <w:t>Kierownik PM – koordynator</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Pr>
          <w:color w:val="000000"/>
        </w:rPr>
        <w:tab/>
      </w:r>
      <w:r w:rsidRPr="005221D4">
        <w:rPr>
          <w:color w:val="000000"/>
        </w:rPr>
        <w:t>…………….</w:t>
      </w:r>
    </w:p>
    <w:p w14:paraId="7A6C39BC" w14:textId="77777777" w:rsidR="004D3CC3" w:rsidRPr="005221D4" w:rsidRDefault="004D3CC3">
      <w:pPr>
        <w:numPr>
          <w:ilvl w:val="0"/>
          <w:numId w:val="113"/>
        </w:numPr>
        <w:ind w:left="426" w:firstLine="66"/>
        <w:jc w:val="both"/>
        <w:rPr>
          <w:color w:val="000000"/>
        </w:rPr>
      </w:pPr>
      <w:r w:rsidRPr="005221D4">
        <w:rPr>
          <w:color w:val="000000"/>
        </w:rPr>
        <w:t>Nadsztygarzy PM</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t>…………….</w:t>
      </w:r>
    </w:p>
    <w:p w14:paraId="24EFD271" w14:textId="77777777" w:rsidR="004D3CC3" w:rsidRPr="005221D4" w:rsidRDefault="004D3CC3">
      <w:pPr>
        <w:numPr>
          <w:ilvl w:val="0"/>
          <w:numId w:val="113"/>
        </w:numPr>
        <w:ind w:left="426" w:firstLine="66"/>
        <w:jc w:val="both"/>
        <w:rPr>
          <w:color w:val="000000"/>
        </w:rPr>
      </w:pPr>
      <w:r w:rsidRPr="005221D4">
        <w:rPr>
          <w:color w:val="000000"/>
        </w:rPr>
        <w:t>Sztygar Oddziałowy JMW1</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t>…………….</w:t>
      </w:r>
    </w:p>
    <w:p w14:paraId="1F68F752" w14:textId="77777777" w:rsidR="004D3CC3" w:rsidRPr="005221D4" w:rsidRDefault="004D3CC3">
      <w:pPr>
        <w:numPr>
          <w:ilvl w:val="0"/>
          <w:numId w:val="113"/>
        </w:numPr>
        <w:ind w:left="426" w:firstLine="66"/>
        <w:jc w:val="both"/>
        <w:rPr>
          <w:color w:val="000000"/>
        </w:rPr>
      </w:pPr>
      <w:r w:rsidRPr="005221D4">
        <w:rPr>
          <w:color w:val="000000"/>
        </w:rPr>
        <w:t>Sztygarzy zmianowi JMW1</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t>…………….</w:t>
      </w:r>
    </w:p>
    <w:p w14:paraId="18E4B618" w14:textId="77777777" w:rsidR="004D3CC3" w:rsidRPr="005221D4" w:rsidRDefault="004D3CC3">
      <w:pPr>
        <w:numPr>
          <w:ilvl w:val="0"/>
          <w:numId w:val="112"/>
        </w:numPr>
        <w:jc w:val="both"/>
        <w:rPr>
          <w:b/>
          <w:color w:val="000000"/>
        </w:rPr>
      </w:pPr>
      <w:r w:rsidRPr="005221D4">
        <w:rPr>
          <w:b/>
          <w:color w:val="000000"/>
        </w:rPr>
        <w:lastRenderedPageBreak/>
        <w:t>Pomoc lekarska:</w:t>
      </w:r>
    </w:p>
    <w:p w14:paraId="192A7E21" w14:textId="77777777" w:rsidR="004D3CC3" w:rsidRPr="005221D4" w:rsidRDefault="004D3CC3" w:rsidP="004D3CC3">
      <w:pPr>
        <w:ind w:left="360"/>
        <w:jc w:val="both"/>
        <w:rPr>
          <w:color w:val="000000"/>
        </w:rPr>
      </w:pPr>
      <w:r w:rsidRPr="005221D4">
        <w:rPr>
          <w:color w:val="000000"/>
        </w:rPr>
        <w:t>…………….</w:t>
      </w:r>
    </w:p>
    <w:p w14:paraId="0E356F70" w14:textId="77777777" w:rsidR="004D3CC3" w:rsidRPr="005221D4" w:rsidRDefault="004D3CC3">
      <w:pPr>
        <w:numPr>
          <w:ilvl w:val="0"/>
          <w:numId w:val="112"/>
        </w:numPr>
        <w:jc w:val="both"/>
        <w:rPr>
          <w:b/>
          <w:color w:val="000000"/>
        </w:rPr>
      </w:pPr>
      <w:r w:rsidRPr="005221D4">
        <w:rPr>
          <w:b/>
          <w:color w:val="000000"/>
        </w:rPr>
        <w:t>Dochodzenie powypadkowe:</w:t>
      </w:r>
    </w:p>
    <w:p w14:paraId="3300DF0D" w14:textId="77777777" w:rsidR="004D3CC3" w:rsidRPr="005221D4" w:rsidRDefault="004D3CC3" w:rsidP="004D3CC3">
      <w:pPr>
        <w:ind w:left="360"/>
        <w:jc w:val="both"/>
        <w:rPr>
          <w:b/>
          <w:color w:val="000000"/>
        </w:rPr>
      </w:pPr>
      <w:r w:rsidRPr="005221D4">
        <w:rPr>
          <w:color w:val="000000"/>
        </w:rPr>
        <w:t>…………….</w:t>
      </w:r>
    </w:p>
    <w:p w14:paraId="4379B483" w14:textId="77777777" w:rsidR="004D3CC3" w:rsidRPr="005221D4" w:rsidRDefault="004D3CC3" w:rsidP="004D3CC3">
      <w:pPr>
        <w:keepNext/>
        <w:jc w:val="both"/>
        <w:outlineLvl w:val="1"/>
        <w:rPr>
          <w:b/>
          <w:color w:val="000000"/>
        </w:rPr>
      </w:pPr>
      <w:r w:rsidRPr="005221D4">
        <w:rPr>
          <w:b/>
          <w:color w:val="000000"/>
        </w:rPr>
        <w:t>VI. POSTANOWIENIA KOŃCOWE:</w:t>
      </w:r>
    </w:p>
    <w:p w14:paraId="2F0EE7AC" w14:textId="77777777" w:rsidR="004D3CC3" w:rsidRPr="005221D4" w:rsidRDefault="004D3CC3" w:rsidP="004D3CC3">
      <w:pPr>
        <w:rPr>
          <w:color w:val="000000"/>
        </w:rPr>
      </w:pPr>
    </w:p>
    <w:p w14:paraId="69DA8268" w14:textId="77777777" w:rsidR="004D3CC3" w:rsidRPr="005221D4" w:rsidRDefault="004D3CC3">
      <w:pPr>
        <w:keepNext/>
        <w:numPr>
          <w:ilvl w:val="0"/>
          <w:numId w:val="110"/>
        </w:numPr>
        <w:ind w:left="426" w:hanging="426"/>
        <w:jc w:val="both"/>
        <w:outlineLvl w:val="1"/>
        <w:rPr>
          <w:b/>
          <w:color w:val="000000"/>
        </w:rPr>
      </w:pPr>
      <w:r w:rsidRPr="005221D4">
        <w:rPr>
          <w:b/>
          <w:color w:val="000000"/>
        </w:rPr>
        <w:t xml:space="preserve"> </w:t>
      </w:r>
      <w:r w:rsidRPr="005221D4">
        <w:rPr>
          <w:b/>
          <w:color w:val="000000"/>
        </w:rPr>
        <w:tab/>
        <w:t>Zmiany do niniejszej instrukcji określającej zasady współpracy wprowadzone mogą być tylko w formie karty zmian, zatwierdzonej przez Kierownika Ruchu Zakładu Górniczego PGG S.A. Oddział………………….</w:t>
      </w:r>
    </w:p>
    <w:p w14:paraId="7EC9B036" w14:textId="77777777" w:rsidR="004D3CC3" w:rsidRPr="005221D4" w:rsidRDefault="004D3CC3" w:rsidP="004D3CC3">
      <w:pPr>
        <w:tabs>
          <w:tab w:val="left" w:pos="5612"/>
        </w:tabs>
        <w:rPr>
          <w:color w:val="000000"/>
        </w:rPr>
      </w:pPr>
      <w:r w:rsidRPr="005221D4">
        <w:rPr>
          <w:color w:val="000000"/>
        </w:rPr>
        <w:tab/>
      </w:r>
    </w:p>
    <w:p w14:paraId="1A79FF0E" w14:textId="77777777" w:rsidR="004D3CC3" w:rsidRPr="005221D4" w:rsidRDefault="004D3CC3">
      <w:pPr>
        <w:numPr>
          <w:ilvl w:val="0"/>
          <w:numId w:val="114"/>
        </w:numPr>
        <w:rPr>
          <w:b/>
          <w:color w:val="000000"/>
        </w:rPr>
      </w:pPr>
      <w:r w:rsidRPr="005221D4">
        <w:rPr>
          <w:b/>
          <w:color w:val="000000"/>
        </w:rPr>
        <w:t>Udostępnienie rejonu wykonywania usługi:</w:t>
      </w:r>
    </w:p>
    <w:p w14:paraId="553A843E" w14:textId="77777777" w:rsidR="004D3CC3" w:rsidRPr="005221D4" w:rsidRDefault="004D3CC3" w:rsidP="004D3CC3">
      <w:pPr>
        <w:ind w:left="360"/>
        <w:rPr>
          <w:color w:val="000000"/>
        </w:rPr>
      </w:pPr>
      <w:r w:rsidRPr="005221D4">
        <w:rPr>
          <w:color w:val="000000"/>
        </w:rPr>
        <w:t>Zgodnie z Protokołem udostępnienia rejonu wykonywania usługi</w:t>
      </w:r>
    </w:p>
    <w:p w14:paraId="40F0154A" w14:textId="77777777" w:rsidR="004D3CC3" w:rsidRPr="005221D4" w:rsidRDefault="004D3CC3">
      <w:pPr>
        <w:numPr>
          <w:ilvl w:val="0"/>
          <w:numId w:val="114"/>
        </w:numPr>
        <w:jc w:val="both"/>
        <w:rPr>
          <w:b/>
          <w:color w:val="000000"/>
        </w:rPr>
      </w:pPr>
      <w:r w:rsidRPr="005221D4">
        <w:rPr>
          <w:b/>
          <w:color w:val="000000"/>
        </w:rPr>
        <w:t>Odbiór i przejęcie wykonywanych usług:</w:t>
      </w:r>
    </w:p>
    <w:p w14:paraId="556D9EC2" w14:textId="77777777" w:rsidR="004D3CC3" w:rsidRPr="005221D4" w:rsidRDefault="004D3CC3" w:rsidP="004D3CC3">
      <w:pPr>
        <w:ind w:firstLine="360"/>
        <w:jc w:val="both"/>
        <w:rPr>
          <w:color w:val="000000"/>
        </w:rPr>
      </w:pPr>
      <w:r w:rsidRPr="005221D4">
        <w:rPr>
          <w:color w:val="000000"/>
        </w:rPr>
        <w:t>Zgodnie z Protokołem udostępnienia rejonu wykonywania usługi</w:t>
      </w:r>
    </w:p>
    <w:p w14:paraId="69706160" w14:textId="77777777" w:rsidR="004D3CC3" w:rsidRPr="005221D4" w:rsidRDefault="004D3CC3" w:rsidP="004D3CC3">
      <w:pPr>
        <w:jc w:val="both"/>
        <w:rPr>
          <w:b/>
          <w:color w:val="000000"/>
        </w:rPr>
      </w:pPr>
      <w:r w:rsidRPr="005221D4">
        <w:rPr>
          <w:color w:val="000000"/>
        </w:rPr>
        <w:t xml:space="preserve">    </w:t>
      </w:r>
    </w:p>
    <w:p w14:paraId="1754851B" w14:textId="77777777" w:rsidR="004D3CC3" w:rsidRPr="005221D4" w:rsidRDefault="004D3CC3" w:rsidP="004D3CC3">
      <w:pPr>
        <w:jc w:val="both"/>
        <w:rPr>
          <w:b/>
          <w:color w:val="000000"/>
        </w:rPr>
      </w:pPr>
      <w:r w:rsidRPr="005221D4">
        <w:rPr>
          <w:b/>
          <w:color w:val="000000"/>
        </w:rPr>
        <w:t>VII. ZAŁĄCZNIKI :</w:t>
      </w:r>
    </w:p>
    <w:p w14:paraId="20831F7F" w14:textId="77777777" w:rsidR="004D3CC3" w:rsidRPr="005221D4" w:rsidRDefault="004D3CC3">
      <w:pPr>
        <w:numPr>
          <w:ilvl w:val="0"/>
          <w:numId w:val="116"/>
        </w:numPr>
        <w:tabs>
          <w:tab w:val="num" w:pos="720"/>
        </w:tabs>
        <w:jc w:val="both"/>
        <w:rPr>
          <w:color w:val="000000"/>
        </w:rPr>
      </w:pPr>
      <w:r w:rsidRPr="005221D4">
        <w:rPr>
          <w:color w:val="000000"/>
        </w:rPr>
        <w:t>Wycinkowy schemat organizacyjny – załącznik nr 1.</w:t>
      </w:r>
    </w:p>
    <w:p w14:paraId="615C17F0" w14:textId="77777777" w:rsidR="004D3CC3" w:rsidRPr="005221D4" w:rsidRDefault="004D3CC3">
      <w:pPr>
        <w:numPr>
          <w:ilvl w:val="0"/>
          <w:numId w:val="116"/>
        </w:numPr>
        <w:tabs>
          <w:tab w:val="num" w:pos="720"/>
        </w:tabs>
        <w:jc w:val="both"/>
        <w:rPr>
          <w:color w:val="000000"/>
        </w:rPr>
      </w:pPr>
      <w:r w:rsidRPr="005221D4">
        <w:rPr>
          <w:color w:val="000000"/>
        </w:rPr>
        <w:t>Wykaz osób kierownictwa i dozoru ruchu lub osób upoważnionych ze strony Wykonawcy – załącznik nr 2.</w:t>
      </w:r>
    </w:p>
    <w:p w14:paraId="250F32FF" w14:textId="77777777" w:rsidR="004D3CC3" w:rsidRPr="005221D4" w:rsidRDefault="004D3CC3">
      <w:pPr>
        <w:numPr>
          <w:ilvl w:val="0"/>
          <w:numId w:val="116"/>
        </w:numPr>
        <w:tabs>
          <w:tab w:val="num" w:pos="720"/>
        </w:tabs>
        <w:jc w:val="both"/>
        <w:rPr>
          <w:color w:val="000000"/>
        </w:rPr>
      </w:pPr>
      <w:r w:rsidRPr="005221D4">
        <w:rPr>
          <w:color w:val="000000"/>
        </w:rPr>
        <w:t>Wykaz osób kierownictwa i dozoru ruchu Zamawiającego – załącznik nr 3.</w:t>
      </w:r>
    </w:p>
    <w:p w14:paraId="53242E30" w14:textId="77777777" w:rsidR="004D3CC3" w:rsidRPr="005221D4" w:rsidRDefault="004D3CC3">
      <w:pPr>
        <w:numPr>
          <w:ilvl w:val="0"/>
          <w:numId w:val="116"/>
        </w:numPr>
        <w:tabs>
          <w:tab w:val="num" w:pos="720"/>
        </w:tabs>
        <w:jc w:val="both"/>
        <w:rPr>
          <w:color w:val="000000"/>
        </w:rPr>
      </w:pPr>
      <w:r w:rsidRPr="005221D4">
        <w:rPr>
          <w:color w:val="000000"/>
        </w:rPr>
        <w:t>Wpisać inne wymagania</w:t>
      </w:r>
      <w:bookmarkEnd w:id="97"/>
    </w:p>
    <w:p w14:paraId="2E0CC134" w14:textId="77777777" w:rsidR="004D3CC3" w:rsidRDefault="004D3CC3" w:rsidP="004D3CC3">
      <w:pPr>
        <w:tabs>
          <w:tab w:val="left" w:pos="180"/>
          <w:tab w:val="left" w:pos="851"/>
        </w:tabs>
        <w:ind w:left="3960" w:hanging="3960"/>
        <w:jc w:val="right"/>
        <w:rPr>
          <w:b/>
          <w:i/>
          <w:sz w:val="28"/>
          <w:szCs w:val="28"/>
        </w:rPr>
        <w:sectPr w:rsidR="004D3CC3" w:rsidSect="004D3CC3">
          <w:headerReference w:type="default" r:id="rId16"/>
          <w:footerReference w:type="default" r:id="rId17"/>
          <w:pgSz w:w="11907" w:h="16840" w:code="9"/>
          <w:pgMar w:top="1418" w:right="1418" w:bottom="1418" w:left="1418" w:header="709" w:footer="176" w:gutter="0"/>
          <w:cols w:space="708"/>
          <w:docGrid w:linePitch="360"/>
        </w:sectPr>
      </w:pPr>
    </w:p>
    <w:p w14:paraId="4840D34B" w14:textId="77777777" w:rsidR="004D3CC3" w:rsidRPr="00882B8C" w:rsidRDefault="004D3CC3" w:rsidP="004D3CC3">
      <w:pPr>
        <w:spacing w:after="200" w:line="276" w:lineRule="auto"/>
        <w:ind w:left="2124" w:firstLine="708"/>
        <w:jc w:val="right"/>
        <w:rPr>
          <w:rFonts w:eastAsiaTheme="minorHAnsi"/>
          <w:b/>
          <w:i/>
          <w:lang w:eastAsia="en-US"/>
        </w:rPr>
      </w:pPr>
      <w:r>
        <w:rPr>
          <w:rFonts w:eastAsiaTheme="minorHAnsi"/>
          <w:b/>
          <w:i/>
          <w:lang w:eastAsia="en-US"/>
        </w:rPr>
        <w:lastRenderedPageBreak/>
        <w:t>Z</w:t>
      </w:r>
      <w:r w:rsidRPr="00882B8C">
        <w:rPr>
          <w:rFonts w:eastAsiaTheme="minorHAnsi"/>
          <w:b/>
          <w:i/>
          <w:lang w:eastAsia="en-US"/>
        </w:rPr>
        <w:t xml:space="preserve">ałącznik nr 4  do </w:t>
      </w:r>
      <w:r>
        <w:rPr>
          <w:rFonts w:eastAsiaTheme="minorHAnsi"/>
          <w:b/>
          <w:i/>
          <w:lang w:eastAsia="en-US"/>
        </w:rPr>
        <w:t>SOPZ</w:t>
      </w:r>
    </w:p>
    <w:p w14:paraId="79F6C4D3" w14:textId="77777777" w:rsidR="004D3CC3" w:rsidRDefault="004D3CC3" w:rsidP="004D3CC3">
      <w:pPr>
        <w:tabs>
          <w:tab w:val="num" w:pos="1069"/>
        </w:tabs>
        <w:jc w:val="center"/>
        <w:rPr>
          <w:color w:val="000000"/>
          <w:sz w:val="24"/>
        </w:rPr>
      </w:pPr>
    </w:p>
    <w:p w14:paraId="0AE9D807" w14:textId="77777777" w:rsidR="004D3CC3" w:rsidRDefault="004D3CC3" w:rsidP="004D3CC3">
      <w:pPr>
        <w:tabs>
          <w:tab w:val="num" w:pos="1069"/>
        </w:tabs>
        <w:jc w:val="center"/>
        <w:rPr>
          <w:color w:val="000000"/>
          <w:sz w:val="24"/>
        </w:rPr>
        <w:sectPr w:rsidR="004D3CC3" w:rsidSect="004D3CC3">
          <w:pgSz w:w="11907" w:h="16840" w:code="9"/>
          <w:pgMar w:top="1418" w:right="1418" w:bottom="1418" w:left="1418" w:header="709" w:footer="176" w:gutter="0"/>
          <w:cols w:space="708"/>
          <w:docGrid w:linePitch="360"/>
        </w:sectPr>
      </w:pPr>
      <w:r w:rsidRPr="004F3A9A">
        <w:rPr>
          <w:noProof/>
        </w:rPr>
        <w:drawing>
          <wp:inline distT="0" distB="0" distL="0" distR="0" wp14:anchorId="01A14249" wp14:editId="22788E6A">
            <wp:extent cx="5734050" cy="613801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104" cy="6155204"/>
                    </a:xfrm>
                    <a:prstGeom prst="rect">
                      <a:avLst/>
                    </a:prstGeom>
                    <a:noFill/>
                    <a:ln>
                      <a:noFill/>
                    </a:ln>
                  </pic:spPr>
                </pic:pic>
              </a:graphicData>
            </a:graphic>
          </wp:inline>
        </w:drawing>
      </w:r>
    </w:p>
    <w:p w14:paraId="4811444F" w14:textId="77777777" w:rsidR="004D3CC3" w:rsidRPr="00882B8C" w:rsidRDefault="004D3CC3" w:rsidP="004D3CC3">
      <w:pPr>
        <w:spacing w:after="200" w:line="276" w:lineRule="auto"/>
        <w:ind w:left="2124" w:firstLine="708"/>
        <w:jc w:val="right"/>
        <w:rPr>
          <w:rFonts w:eastAsiaTheme="minorHAnsi"/>
          <w:b/>
          <w:i/>
          <w:lang w:eastAsia="en-US"/>
        </w:rPr>
      </w:pPr>
      <w:r w:rsidRPr="00882B8C">
        <w:rPr>
          <w:rFonts w:eastAsiaTheme="minorHAnsi"/>
          <w:b/>
          <w:i/>
          <w:lang w:eastAsia="en-US"/>
        </w:rPr>
        <w:lastRenderedPageBreak/>
        <w:t xml:space="preserve">Załącznik nr 5  do SOPZ </w:t>
      </w:r>
    </w:p>
    <w:p w14:paraId="59765447" w14:textId="77777777" w:rsidR="004D3CC3" w:rsidRPr="003B169E" w:rsidRDefault="004D3CC3" w:rsidP="004D3CC3">
      <w:pPr>
        <w:tabs>
          <w:tab w:val="left" w:pos="0"/>
          <w:tab w:val="right" w:pos="9000"/>
        </w:tabs>
        <w:jc w:val="center"/>
        <w:rPr>
          <w:sz w:val="24"/>
          <w:szCs w:val="24"/>
        </w:rPr>
      </w:pPr>
      <w:r w:rsidRPr="003B169E">
        <w:rPr>
          <w:b/>
          <w:sz w:val="24"/>
          <w:szCs w:val="24"/>
        </w:rPr>
        <w:t xml:space="preserve">KARTA </w:t>
      </w:r>
      <w:r>
        <w:rPr>
          <w:b/>
          <w:sz w:val="24"/>
          <w:szCs w:val="24"/>
        </w:rPr>
        <w:t>DYSPOZYCJI</w:t>
      </w:r>
      <w:r w:rsidRPr="003B169E">
        <w:rPr>
          <w:b/>
          <w:sz w:val="24"/>
          <w:szCs w:val="24"/>
        </w:rPr>
        <w:t xml:space="preserve"> JEDNOST</w:t>
      </w:r>
      <w:r>
        <w:rPr>
          <w:b/>
          <w:sz w:val="24"/>
          <w:szCs w:val="24"/>
        </w:rPr>
        <w:t>KI</w:t>
      </w:r>
      <w:r w:rsidRPr="003B169E">
        <w:rPr>
          <w:b/>
          <w:sz w:val="24"/>
          <w:szCs w:val="24"/>
        </w:rPr>
        <w:t xml:space="preserve"> </w:t>
      </w:r>
      <w:r>
        <w:rPr>
          <w:b/>
          <w:sz w:val="24"/>
          <w:szCs w:val="24"/>
        </w:rPr>
        <w:t>SPRZĘTOWEJ</w:t>
      </w:r>
      <w:r>
        <w:rPr>
          <w:b/>
          <w:sz w:val="24"/>
          <w:szCs w:val="24"/>
        </w:rPr>
        <w:br/>
      </w:r>
    </w:p>
    <w:p w14:paraId="2B8C0FDF" w14:textId="77777777" w:rsidR="004D3CC3" w:rsidRPr="00EE794E" w:rsidRDefault="004D3CC3" w:rsidP="004D3CC3">
      <w:pPr>
        <w:tabs>
          <w:tab w:val="left" w:pos="0"/>
          <w:tab w:val="right" w:pos="9000"/>
        </w:tabs>
        <w:spacing w:line="276" w:lineRule="auto"/>
        <w:jc w:val="both"/>
        <w:rPr>
          <w:i/>
          <w:iCs/>
          <w:color w:val="FF0000"/>
          <w:sz w:val="24"/>
          <w:szCs w:val="24"/>
        </w:rPr>
      </w:pPr>
      <w:r w:rsidRPr="003B169E">
        <w:rPr>
          <w:sz w:val="24"/>
          <w:szCs w:val="24"/>
        </w:rPr>
        <w:t xml:space="preserve">Rodzaj jednostki </w:t>
      </w:r>
      <w:r>
        <w:rPr>
          <w:sz w:val="24"/>
          <w:szCs w:val="24"/>
        </w:rPr>
        <w:t>sprzętowej z monitoringiem/bez monitoringu*</w:t>
      </w:r>
      <w:r w:rsidRPr="003B169E">
        <w:rPr>
          <w:sz w:val="24"/>
          <w:szCs w:val="24"/>
        </w:rPr>
        <w:t>:</w:t>
      </w:r>
      <w:r>
        <w:rPr>
          <w:i/>
          <w:iCs/>
          <w:color w:val="FF0000"/>
          <w:sz w:val="24"/>
          <w:szCs w:val="24"/>
        </w:rPr>
        <w:t xml:space="preserve"> np. ładowarka kołowa Ł-34</w:t>
      </w:r>
    </w:p>
    <w:p w14:paraId="37499CF4" w14:textId="77777777" w:rsidR="004D3CC3" w:rsidRPr="00A447E9" w:rsidRDefault="004D3CC3" w:rsidP="004D3CC3">
      <w:pPr>
        <w:tabs>
          <w:tab w:val="left" w:pos="0"/>
          <w:tab w:val="right" w:pos="9000"/>
        </w:tabs>
        <w:spacing w:line="276" w:lineRule="auto"/>
        <w:jc w:val="both"/>
        <w:rPr>
          <w:i/>
          <w:iCs/>
          <w:color w:val="FF0000"/>
          <w:sz w:val="24"/>
          <w:szCs w:val="24"/>
        </w:rPr>
      </w:pPr>
      <w:r>
        <w:rPr>
          <w:sz w:val="24"/>
          <w:szCs w:val="24"/>
        </w:rPr>
        <w:t xml:space="preserve">Nazwa jednostki sprzętowej w systemie monitoringu (jeżeli dotyczy): </w:t>
      </w:r>
      <w:r>
        <w:rPr>
          <w:i/>
          <w:iCs/>
          <w:color w:val="FF0000"/>
          <w:sz w:val="24"/>
          <w:szCs w:val="24"/>
        </w:rPr>
        <w:t xml:space="preserve">np. </w:t>
      </w:r>
      <w:r w:rsidRPr="00A447E9">
        <w:rPr>
          <w:i/>
          <w:iCs/>
          <w:color w:val="FF0000"/>
          <w:sz w:val="24"/>
          <w:szCs w:val="24"/>
        </w:rPr>
        <w:t xml:space="preserve">Ładowarka nr </w:t>
      </w:r>
      <w:r>
        <w:rPr>
          <w:i/>
          <w:iCs/>
          <w:color w:val="FF0000"/>
          <w:sz w:val="24"/>
          <w:szCs w:val="24"/>
        </w:rPr>
        <w:t>2</w:t>
      </w:r>
    </w:p>
    <w:p w14:paraId="1E17064C" w14:textId="77777777" w:rsidR="004D3CC3" w:rsidRPr="00A447E9" w:rsidRDefault="004D3CC3" w:rsidP="004D3CC3">
      <w:pPr>
        <w:tabs>
          <w:tab w:val="left" w:pos="0"/>
          <w:tab w:val="right" w:pos="9000"/>
        </w:tabs>
        <w:spacing w:line="276" w:lineRule="auto"/>
        <w:jc w:val="both"/>
        <w:rPr>
          <w:i/>
          <w:iCs/>
          <w:color w:val="FF0000"/>
          <w:sz w:val="24"/>
          <w:szCs w:val="24"/>
        </w:rPr>
      </w:pPr>
      <w:r w:rsidRPr="003B169E">
        <w:rPr>
          <w:sz w:val="24"/>
          <w:szCs w:val="24"/>
        </w:rPr>
        <w:t xml:space="preserve">Nr </w:t>
      </w:r>
      <w:r>
        <w:rPr>
          <w:sz w:val="24"/>
          <w:szCs w:val="24"/>
        </w:rPr>
        <w:t xml:space="preserve">ID </w:t>
      </w:r>
      <w:r w:rsidRPr="003B169E">
        <w:rPr>
          <w:sz w:val="24"/>
          <w:szCs w:val="24"/>
        </w:rPr>
        <w:t xml:space="preserve">jednostki </w:t>
      </w:r>
      <w:r>
        <w:rPr>
          <w:sz w:val="24"/>
          <w:szCs w:val="24"/>
        </w:rPr>
        <w:t>sprzętowej w systemie monitoringu (jeżeli dotyczy)</w:t>
      </w:r>
      <w:r w:rsidRPr="003B169E">
        <w:rPr>
          <w:sz w:val="24"/>
          <w:szCs w:val="24"/>
        </w:rPr>
        <w:t xml:space="preserve">: </w:t>
      </w:r>
      <w:r>
        <w:rPr>
          <w:i/>
          <w:iCs/>
          <w:color w:val="FF0000"/>
          <w:sz w:val="24"/>
          <w:szCs w:val="24"/>
        </w:rPr>
        <w:t>np. 10220</w:t>
      </w:r>
    </w:p>
    <w:p w14:paraId="74595A49" w14:textId="77777777" w:rsidR="004D3CC3" w:rsidRPr="003B169E" w:rsidRDefault="004D3CC3" w:rsidP="004D3CC3">
      <w:pPr>
        <w:tabs>
          <w:tab w:val="left" w:pos="0"/>
          <w:tab w:val="right" w:pos="9000"/>
        </w:tabs>
        <w:jc w:val="both"/>
        <w:rPr>
          <w:sz w:val="24"/>
          <w:szCs w:val="24"/>
        </w:rPr>
      </w:pPr>
      <w:r>
        <w:rPr>
          <w:sz w:val="24"/>
          <w:szCs w:val="24"/>
        </w:rPr>
        <w:t xml:space="preserve">Nr </w:t>
      </w:r>
      <w:r w:rsidRPr="003B169E">
        <w:rPr>
          <w:sz w:val="24"/>
          <w:szCs w:val="24"/>
        </w:rPr>
        <w:t xml:space="preserve">jednostki </w:t>
      </w:r>
      <w:r>
        <w:rPr>
          <w:sz w:val="24"/>
          <w:szCs w:val="24"/>
        </w:rPr>
        <w:t>sprzętowej bez systemu monitoringu (jeżeli dotyczy)</w:t>
      </w:r>
      <w:r w:rsidRPr="003B169E">
        <w:rPr>
          <w:sz w:val="24"/>
          <w:szCs w:val="24"/>
        </w:rPr>
        <w:t xml:space="preserve">: </w:t>
      </w:r>
      <w:r>
        <w:rPr>
          <w:i/>
          <w:iCs/>
          <w:color w:val="FF0000"/>
          <w:sz w:val="24"/>
          <w:szCs w:val="24"/>
        </w:rPr>
        <w:t xml:space="preserve">np. nr 1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09"/>
        <w:gridCol w:w="1732"/>
        <w:gridCol w:w="762"/>
        <w:gridCol w:w="1276"/>
        <w:gridCol w:w="1276"/>
        <w:gridCol w:w="1985"/>
        <w:gridCol w:w="2125"/>
      </w:tblGrid>
      <w:tr w:rsidR="004D3CC3" w:rsidRPr="003B169E" w14:paraId="22D7AF41" w14:textId="77777777" w:rsidTr="006F1F11">
        <w:trPr>
          <w:trHeight w:val="530"/>
          <w:jc w:val="center"/>
        </w:trPr>
        <w:tc>
          <w:tcPr>
            <w:tcW w:w="425" w:type="dxa"/>
            <w:vMerge w:val="restart"/>
            <w:shd w:val="clear" w:color="auto" w:fill="auto"/>
            <w:vAlign w:val="center"/>
          </w:tcPr>
          <w:p w14:paraId="22E9AA11" w14:textId="77777777" w:rsidR="004D3CC3" w:rsidRPr="003B169E" w:rsidRDefault="004D3CC3" w:rsidP="006F1F11">
            <w:pPr>
              <w:tabs>
                <w:tab w:val="left" w:pos="0"/>
                <w:tab w:val="right" w:pos="9000"/>
              </w:tabs>
              <w:jc w:val="center"/>
              <w:rPr>
                <w:b/>
                <w:sz w:val="16"/>
                <w:szCs w:val="16"/>
              </w:rPr>
            </w:pPr>
            <w:proofErr w:type="spellStart"/>
            <w:r w:rsidRPr="003B169E">
              <w:rPr>
                <w:b/>
                <w:sz w:val="16"/>
                <w:szCs w:val="16"/>
              </w:rPr>
              <w:t>Lp</w:t>
            </w:r>
            <w:proofErr w:type="spellEnd"/>
          </w:p>
        </w:tc>
        <w:tc>
          <w:tcPr>
            <w:tcW w:w="909" w:type="dxa"/>
            <w:vMerge w:val="restart"/>
            <w:shd w:val="clear" w:color="auto" w:fill="auto"/>
            <w:vAlign w:val="center"/>
          </w:tcPr>
          <w:p w14:paraId="792E1847" w14:textId="77777777" w:rsidR="004D3CC3" w:rsidRPr="003B169E" w:rsidRDefault="004D3CC3" w:rsidP="006F1F11">
            <w:pPr>
              <w:tabs>
                <w:tab w:val="left" w:pos="0"/>
                <w:tab w:val="right" w:pos="9000"/>
              </w:tabs>
              <w:jc w:val="center"/>
              <w:rPr>
                <w:b/>
              </w:rPr>
            </w:pPr>
            <w:r w:rsidRPr="003B169E">
              <w:rPr>
                <w:b/>
              </w:rPr>
              <w:t>Data</w:t>
            </w:r>
          </w:p>
        </w:tc>
        <w:tc>
          <w:tcPr>
            <w:tcW w:w="1732" w:type="dxa"/>
            <w:vMerge w:val="restart"/>
            <w:shd w:val="clear" w:color="auto" w:fill="auto"/>
            <w:vAlign w:val="center"/>
          </w:tcPr>
          <w:p w14:paraId="78664E48" w14:textId="77777777" w:rsidR="004D3CC3" w:rsidRPr="003B169E" w:rsidRDefault="004D3CC3" w:rsidP="006F1F11">
            <w:pPr>
              <w:tabs>
                <w:tab w:val="left" w:pos="0"/>
                <w:tab w:val="right" w:pos="9000"/>
              </w:tabs>
              <w:jc w:val="center"/>
              <w:rPr>
                <w:b/>
              </w:rPr>
            </w:pPr>
            <w:r w:rsidRPr="003B169E">
              <w:rPr>
                <w:b/>
              </w:rPr>
              <w:t xml:space="preserve">Imię i nazwisko </w:t>
            </w:r>
            <w:r>
              <w:rPr>
                <w:b/>
              </w:rPr>
              <w:t>operatora</w:t>
            </w:r>
          </w:p>
        </w:tc>
        <w:tc>
          <w:tcPr>
            <w:tcW w:w="762" w:type="dxa"/>
            <w:vMerge w:val="restart"/>
            <w:vAlign w:val="center"/>
          </w:tcPr>
          <w:p w14:paraId="07D60EFB" w14:textId="77777777" w:rsidR="004D3CC3" w:rsidRPr="003B169E" w:rsidRDefault="004D3CC3" w:rsidP="006F1F11">
            <w:pPr>
              <w:tabs>
                <w:tab w:val="left" w:pos="0"/>
                <w:tab w:val="right" w:pos="9000"/>
              </w:tabs>
              <w:ind w:right="-108" w:hanging="108"/>
              <w:jc w:val="center"/>
              <w:rPr>
                <w:b/>
              </w:rPr>
            </w:pPr>
            <w:r w:rsidRPr="003B169E">
              <w:rPr>
                <w:b/>
              </w:rPr>
              <w:t>Zmiana</w:t>
            </w:r>
          </w:p>
        </w:tc>
        <w:tc>
          <w:tcPr>
            <w:tcW w:w="1276" w:type="dxa"/>
            <w:vMerge w:val="restart"/>
            <w:shd w:val="clear" w:color="auto" w:fill="auto"/>
            <w:vAlign w:val="center"/>
          </w:tcPr>
          <w:p w14:paraId="3A09592C" w14:textId="77777777" w:rsidR="004D3CC3" w:rsidRPr="003B169E" w:rsidRDefault="004D3CC3" w:rsidP="006F1F11">
            <w:pPr>
              <w:tabs>
                <w:tab w:val="left" w:pos="0"/>
                <w:tab w:val="right" w:pos="9000"/>
              </w:tabs>
              <w:jc w:val="center"/>
              <w:rPr>
                <w:b/>
              </w:rPr>
            </w:pPr>
            <w:r w:rsidRPr="003B169E">
              <w:rPr>
                <w:b/>
              </w:rPr>
              <w:t xml:space="preserve">Czas </w:t>
            </w:r>
            <w:r>
              <w:rPr>
                <w:b/>
              </w:rPr>
              <w:t>dyspozycji</w:t>
            </w:r>
          </w:p>
          <w:p w14:paraId="13AECA59" w14:textId="77777777" w:rsidR="004D3CC3" w:rsidRPr="003B169E" w:rsidRDefault="004D3CC3" w:rsidP="006F1F11">
            <w:pPr>
              <w:tabs>
                <w:tab w:val="left" w:pos="0"/>
                <w:tab w:val="right" w:pos="9000"/>
              </w:tabs>
              <w:jc w:val="center"/>
              <w:rPr>
                <w:b/>
              </w:rPr>
            </w:pPr>
            <w:r w:rsidRPr="003B169E">
              <w:rPr>
                <w:b/>
              </w:rPr>
              <w:t>od … do …..</w:t>
            </w:r>
          </w:p>
        </w:tc>
        <w:tc>
          <w:tcPr>
            <w:tcW w:w="1276" w:type="dxa"/>
            <w:vMerge w:val="restart"/>
            <w:shd w:val="clear" w:color="auto" w:fill="auto"/>
            <w:vAlign w:val="center"/>
          </w:tcPr>
          <w:p w14:paraId="3395783F" w14:textId="77777777" w:rsidR="004D3CC3" w:rsidRPr="003B169E" w:rsidRDefault="004D3CC3" w:rsidP="006F1F11">
            <w:pPr>
              <w:tabs>
                <w:tab w:val="left" w:pos="0"/>
                <w:tab w:val="right" w:pos="9000"/>
              </w:tabs>
              <w:jc w:val="center"/>
              <w:rPr>
                <w:b/>
              </w:rPr>
            </w:pPr>
            <w:r w:rsidRPr="003B169E">
              <w:rPr>
                <w:b/>
              </w:rPr>
              <w:t xml:space="preserve">Ilość godz. </w:t>
            </w:r>
            <w:r>
              <w:rPr>
                <w:b/>
              </w:rPr>
              <w:t>dyspozycji</w:t>
            </w:r>
          </w:p>
        </w:tc>
        <w:tc>
          <w:tcPr>
            <w:tcW w:w="4110" w:type="dxa"/>
            <w:gridSpan w:val="2"/>
            <w:vAlign w:val="center"/>
          </w:tcPr>
          <w:p w14:paraId="0832E068" w14:textId="77777777" w:rsidR="004D3CC3" w:rsidRPr="003B169E" w:rsidRDefault="004D3CC3" w:rsidP="006F1F11">
            <w:pPr>
              <w:tabs>
                <w:tab w:val="left" w:pos="0"/>
                <w:tab w:val="right" w:pos="9000"/>
              </w:tabs>
              <w:jc w:val="center"/>
              <w:rPr>
                <w:b/>
              </w:rPr>
            </w:pPr>
            <w:r w:rsidRPr="00F43CED">
              <w:rPr>
                <w:b/>
              </w:rPr>
              <w:t>Potwierdzenie czasu dyspozycji - podpis przedstawiciela:</w:t>
            </w:r>
          </w:p>
        </w:tc>
      </w:tr>
      <w:tr w:rsidR="004D3CC3" w:rsidRPr="003B169E" w14:paraId="4A3779D3" w14:textId="77777777" w:rsidTr="006F1F11">
        <w:trPr>
          <w:trHeight w:val="530"/>
          <w:jc w:val="center"/>
        </w:trPr>
        <w:tc>
          <w:tcPr>
            <w:tcW w:w="425" w:type="dxa"/>
            <w:vMerge/>
            <w:shd w:val="clear" w:color="auto" w:fill="auto"/>
            <w:vAlign w:val="center"/>
          </w:tcPr>
          <w:p w14:paraId="476B104D" w14:textId="77777777" w:rsidR="004D3CC3" w:rsidRPr="003B169E" w:rsidRDefault="004D3CC3" w:rsidP="006F1F11">
            <w:pPr>
              <w:tabs>
                <w:tab w:val="left" w:pos="0"/>
                <w:tab w:val="right" w:pos="9000"/>
              </w:tabs>
              <w:jc w:val="center"/>
              <w:rPr>
                <w:b/>
                <w:sz w:val="16"/>
                <w:szCs w:val="16"/>
              </w:rPr>
            </w:pPr>
          </w:p>
        </w:tc>
        <w:tc>
          <w:tcPr>
            <w:tcW w:w="909" w:type="dxa"/>
            <w:vMerge/>
            <w:shd w:val="clear" w:color="auto" w:fill="auto"/>
            <w:vAlign w:val="center"/>
          </w:tcPr>
          <w:p w14:paraId="715D42F2" w14:textId="77777777" w:rsidR="004D3CC3" w:rsidRPr="003B169E" w:rsidRDefault="004D3CC3" w:rsidP="006F1F11">
            <w:pPr>
              <w:tabs>
                <w:tab w:val="left" w:pos="0"/>
                <w:tab w:val="right" w:pos="9000"/>
              </w:tabs>
              <w:jc w:val="center"/>
              <w:rPr>
                <w:b/>
              </w:rPr>
            </w:pPr>
          </w:p>
        </w:tc>
        <w:tc>
          <w:tcPr>
            <w:tcW w:w="1732" w:type="dxa"/>
            <w:vMerge/>
            <w:shd w:val="clear" w:color="auto" w:fill="auto"/>
            <w:vAlign w:val="center"/>
          </w:tcPr>
          <w:p w14:paraId="21DE2A1D" w14:textId="77777777" w:rsidR="004D3CC3" w:rsidRPr="003B169E" w:rsidRDefault="004D3CC3" w:rsidP="006F1F11">
            <w:pPr>
              <w:tabs>
                <w:tab w:val="left" w:pos="0"/>
                <w:tab w:val="right" w:pos="9000"/>
              </w:tabs>
              <w:jc w:val="center"/>
              <w:rPr>
                <w:b/>
              </w:rPr>
            </w:pPr>
          </w:p>
        </w:tc>
        <w:tc>
          <w:tcPr>
            <w:tcW w:w="762" w:type="dxa"/>
            <w:vMerge/>
            <w:vAlign w:val="center"/>
          </w:tcPr>
          <w:p w14:paraId="63025919" w14:textId="77777777" w:rsidR="004D3CC3" w:rsidRPr="003B169E" w:rsidRDefault="004D3CC3" w:rsidP="006F1F11">
            <w:pPr>
              <w:tabs>
                <w:tab w:val="left" w:pos="0"/>
                <w:tab w:val="right" w:pos="9000"/>
              </w:tabs>
              <w:ind w:right="-108" w:hanging="108"/>
              <w:jc w:val="center"/>
              <w:rPr>
                <w:b/>
              </w:rPr>
            </w:pPr>
          </w:p>
        </w:tc>
        <w:tc>
          <w:tcPr>
            <w:tcW w:w="1276" w:type="dxa"/>
            <w:vMerge/>
            <w:shd w:val="clear" w:color="auto" w:fill="auto"/>
            <w:vAlign w:val="center"/>
          </w:tcPr>
          <w:p w14:paraId="6C21079E" w14:textId="77777777" w:rsidR="004D3CC3" w:rsidRPr="003B169E" w:rsidRDefault="004D3CC3" w:rsidP="006F1F11">
            <w:pPr>
              <w:tabs>
                <w:tab w:val="left" w:pos="0"/>
                <w:tab w:val="right" w:pos="9000"/>
              </w:tabs>
              <w:jc w:val="center"/>
              <w:rPr>
                <w:b/>
              </w:rPr>
            </w:pPr>
          </w:p>
        </w:tc>
        <w:tc>
          <w:tcPr>
            <w:tcW w:w="1276" w:type="dxa"/>
            <w:vMerge/>
            <w:shd w:val="clear" w:color="auto" w:fill="auto"/>
            <w:vAlign w:val="center"/>
          </w:tcPr>
          <w:p w14:paraId="4A2E3C0C" w14:textId="77777777" w:rsidR="004D3CC3" w:rsidRPr="003B169E" w:rsidRDefault="004D3CC3" w:rsidP="006F1F11">
            <w:pPr>
              <w:tabs>
                <w:tab w:val="left" w:pos="0"/>
                <w:tab w:val="right" w:pos="9000"/>
              </w:tabs>
              <w:jc w:val="center"/>
              <w:rPr>
                <w:b/>
              </w:rPr>
            </w:pPr>
          </w:p>
        </w:tc>
        <w:tc>
          <w:tcPr>
            <w:tcW w:w="1985" w:type="dxa"/>
            <w:vAlign w:val="center"/>
          </w:tcPr>
          <w:p w14:paraId="6AC277BE" w14:textId="77777777" w:rsidR="004D3CC3" w:rsidRPr="00F43CED" w:rsidRDefault="004D3CC3" w:rsidP="006F1F11">
            <w:pPr>
              <w:tabs>
                <w:tab w:val="left" w:pos="0"/>
                <w:tab w:val="right" w:pos="9000"/>
              </w:tabs>
              <w:jc w:val="center"/>
              <w:rPr>
                <w:b/>
              </w:rPr>
            </w:pPr>
            <w:r w:rsidRPr="00F43CED">
              <w:rPr>
                <w:b/>
              </w:rPr>
              <w:t>Wykonawcy/ operatora</w:t>
            </w:r>
          </w:p>
        </w:tc>
        <w:tc>
          <w:tcPr>
            <w:tcW w:w="2125" w:type="dxa"/>
            <w:shd w:val="clear" w:color="auto" w:fill="auto"/>
            <w:vAlign w:val="center"/>
          </w:tcPr>
          <w:p w14:paraId="417896A1" w14:textId="77777777" w:rsidR="004D3CC3" w:rsidRPr="003B169E" w:rsidRDefault="004D3CC3" w:rsidP="006F1F11">
            <w:pPr>
              <w:tabs>
                <w:tab w:val="left" w:pos="0"/>
                <w:tab w:val="right" w:pos="9000"/>
              </w:tabs>
              <w:jc w:val="center"/>
              <w:rPr>
                <w:b/>
              </w:rPr>
            </w:pPr>
            <w:r w:rsidRPr="00F43CED">
              <w:rPr>
                <w:b/>
              </w:rPr>
              <w:t>dozoru Zamawiającego/</w:t>
            </w:r>
            <w:r>
              <w:rPr>
                <w:b/>
              </w:rPr>
              <w:br/>
            </w:r>
            <w:r w:rsidRPr="00F43CED">
              <w:rPr>
                <w:b/>
              </w:rPr>
              <w:t>pieczątka i podpis</w:t>
            </w:r>
          </w:p>
        </w:tc>
      </w:tr>
      <w:tr w:rsidR="004D3CC3" w:rsidRPr="003B169E" w14:paraId="4D0EC691" w14:textId="77777777" w:rsidTr="006F1F11">
        <w:trPr>
          <w:trHeight w:val="454"/>
          <w:jc w:val="center"/>
        </w:trPr>
        <w:tc>
          <w:tcPr>
            <w:tcW w:w="425" w:type="dxa"/>
            <w:shd w:val="clear" w:color="auto" w:fill="auto"/>
            <w:vAlign w:val="center"/>
          </w:tcPr>
          <w:p w14:paraId="4D497D9A" w14:textId="77777777" w:rsidR="004D3CC3" w:rsidRPr="00743913" w:rsidRDefault="004D3CC3" w:rsidP="006F1F11">
            <w:pPr>
              <w:tabs>
                <w:tab w:val="left" w:pos="0"/>
                <w:tab w:val="right" w:pos="9000"/>
              </w:tabs>
              <w:jc w:val="both"/>
              <w:rPr>
                <w:sz w:val="24"/>
                <w:szCs w:val="24"/>
              </w:rPr>
            </w:pPr>
            <w:r w:rsidRPr="00743913">
              <w:rPr>
                <w:sz w:val="24"/>
                <w:szCs w:val="24"/>
              </w:rPr>
              <w:t>1</w:t>
            </w:r>
          </w:p>
        </w:tc>
        <w:tc>
          <w:tcPr>
            <w:tcW w:w="909" w:type="dxa"/>
            <w:shd w:val="clear" w:color="auto" w:fill="auto"/>
            <w:vAlign w:val="center"/>
          </w:tcPr>
          <w:p w14:paraId="176450A5" w14:textId="77777777" w:rsidR="004D3CC3" w:rsidRPr="00743913" w:rsidRDefault="004D3CC3" w:rsidP="006F1F11">
            <w:pPr>
              <w:tabs>
                <w:tab w:val="left" w:pos="0"/>
                <w:tab w:val="right" w:pos="9000"/>
              </w:tabs>
              <w:jc w:val="both"/>
              <w:rPr>
                <w:sz w:val="24"/>
                <w:szCs w:val="24"/>
              </w:rPr>
            </w:pPr>
          </w:p>
        </w:tc>
        <w:tc>
          <w:tcPr>
            <w:tcW w:w="1732" w:type="dxa"/>
            <w:shd w:val="clear" w:color="auto" w:fill="auto"/>
            <w:vAlign w:val="center"/>
          </w:tcPr>
          <w:p w14:paraId="7E76794B" w14:textId="77777777" w:rsidR="004D3CC3" w:rsidRPr="00743913" w:rsidRDefault="004D3CC3" w:rsidP="006F1F11">
            <w:pPr>
              <w:tabs>
                <w:tab w:val="left" w:pos="0"/>
                <w:tab w:val="right" w:pos="9000"/>
              </w:tabs>
              <w:jc w:val="both"/>
              <w:rPr>
                <w:sz w:val="24"/>
                <w:szCs w:val="24"/>
              </w:rPr>
            </w:pPr>
          </w:p>
        </w:tc>
        <w:tc>
          <w:tcPr>
            <w:tcW w:w="762" w:type="dxa"/>
            <w:vAlign w:val="center"/>
          </w:tcPr>
          <w:p w14:paraId="22182AA8" w14:textId="77777777" w:rsidR="004D3CC3" w:rsidRPr="00743913" w:rsidRDefault="004D3CC3" w:rsidP="006F1F11">
            <w:pPr>
              <w:tabs>
                <w:tab w:val="left" w:pos="0"/>
                <w:tab w:val="right" w:pos="9000"/>
              </w:tabs>
              <w:jc w:val="both"/>
              <w:rPr>
                <w:sz w:val="24"/>
                <w:szCs w:val="24"/>
              </w:rPr>
            </w:pPr>
          </w:p>
        </w:tc>
        <w:tc>
          <w:tcPr>
            <w:tcW w:w="1276" w:type="dxa"/>
            <w:shd w:val="clear" w:color="auto" w:fill="auto"/>
            <w:vAlign w:val="center"/>
          </w:tcPr>
          <w:p w14:paraId="142944FA" w14:textId="77777777" w:rsidR="004D3CC3" w:rsidRPr="00743913" w:rsidRDefault="004D3CC3" w:rsidP="006F1F11">
            <w:pPr>
              <w:tabs>
                <w:tab w:val="left" w:pos="0"/>
                <w:tab w:val="right" w:pos="9000"/>
              </w:tabs>
              <w:jc w:val="both"/>
              <w:rPr>
                <w:sz w:val="24"/>
                <w:szCs w:val="24"/>
              </w:rPr>
            </w:pPr>
          </w:p>
        </w:tc>
        <w:tc>
          <w:tcPr>
            <w:tcW w:w="1276" w:type="dxa"/>
            <w:shd w:val="clear" w:color="auto" w:fill="auto"/>
          </w:tcPr>
          <w:p w14:paraId="0E47EB69" w14:textId="77777777" w:rsidR="004D3CC3" w:rsidRPr="003B169E" w:rsidRDefault="004D3CC3" w:rsidP="006F1F11">
            <w:pPr>
              <w:tabs>
                <w:tab w:val="left" w:pos="0"/>
                <w:tab w:val="right" w:pos="9000"/>
              </w:tabs>
              <w:jc w:val="both"/>
              <w:rPr>
                <w:sz w:val="24"/>
                <w:szCs w:val="24"/>
              </w:rPr>
            </w:pPr>
          </w:p>
        </w:tc>
        <w:tc>
          <w:tcPr>
            <w:tcW w:w="1985" w:type="dxa"/>
          </w:tcPr>
          <w:p w14:paraId="781EE4A5" w14:textId="77777777" w:rsidR="004D3CC3" w:rsidRPr="003B169E" w:rsidRDefault="004D3CC3" w:rsidP="006F1F11">
            <w:pPr>
              <w:tabs>
                <w:tab w:val="left" w:pos="0"/>
                <w:tab w:val="right" w:pos="9000"/>
              </w:tabs>
              <w:jc w:val="both"/>
              <w:rPr>
                <w:sz w:val="24"/>
                <w:szCs w:val="24"/>
              </w:rPr>
            </w:pPr>
          </w:p>
        </w:tc>
        <w:tc>
          <w:tcPr>
            <w:tcW w:w="2125" w:type="dxa"/>
            <w:shd w:val="clear" w:color="auto" w:fill="auto"/>
          </w:tcPr>
          <w:p w14:paraId="54369569" w14:textId="77777777" w:rsidR="004D3CC3" w:rsidRPr="003B169E" w:rsidRDefault="004D3CC3" w:rsidP="006F1F11">
            <w:pPr>
              <w:tabs>
                <w:tab w:val="left" w:pos="0"/>
                <w:tab w:val="right" w:pos="9000"/>
              </w:tabs>
              <w:jc w:val="both"/>
              <w:rPr>
                <w:sz w:val="24"/>
                <w:szCs w:val="24"/>
              </w:rPr>
            </w:pPr>
          </w:p>
        </w:tc>
      </w:tr>
      <w:tr w:rsidR="004D3CC3" w:rsidRPr="003B169E" w14:paraId="635D709B" w14:textId="77777777" w:rsidTr="006F1F11">
        <w:trPr>
          <w:trHeight w:val="454"/>
          <w:jc w:val="center"/>
        </w:trPr>
        <w:tc>
          <w:tcPr>
            <w:tcW w:w="425" w:type="dxa"/>
            <w:shd w:val="clear" w:color="auto" w:fill="auto"/>
            <w:vAlign w:val="center"/>
          </w:tcPr>
          <w:p w14:paraId="4AE49852" w14:textId="77777777" w:rsidR="004D3CC3" w:rsidRPr="00743913" w:rsidRDefault="004D3CC3" w:rsidP="006F1F11">
            <w:pPr>
              <w:tabs>
                <w:tab w:val="left" w:pos="0"/>
                <w:tab w:val="right" w:pos="9000"/>
              </w:tabs>
              <w:jc w:val="both"/>
            </w:pPr>
            <w:r w:rsidRPr="00743913">
              <w:t>2</w:t>
            </w:r>
          </w:p>
        </w:tc>
        <w:tc>
          <w:tcPr>
            <w:tcW w:w="909" w:type="dxa"/>
            <w:shd w:val="clear" w:color="auto" w:fill="auto"/>
            <w:vAlign w:val="center"/>
          </w:tcPr>
          <w:p w14:paraId="3EB44DFE" w14:textId="77777777" w:rsidR="004D3CC3" w:rsidRPr="00743913" w:rsidRDefault="004D3CC3" w:rsidP="006F1F11">
            <w:pPr>
              <w:tabs>
                <w:tab w:val="left" w:pos="0"/>
                <w:tab w:val="right" w:pos="9000"/>
              </w:tabs>
              <w:jc w:val="both"/>
            </w:pPr>
          </w:p>
        </w:tc>
        <w:tc>
          <w:tcPr>
            <w:tcW w:w="1732" w:type="dxa"/>
            <w:shd w:val="clear" w:color="auto" w:fill="auto"/>
            <w:vAlign w:val="center"/>
          </w:tcPr>
          <w:p w14:paraId="2620D8B3" w14:textId="77777777" w:rsidR="004D3CC3" w:rsidRPr="00743913" w:rsidRDefault="004D3CC3" w:rsidP="006F1F11">
            <w:pPr>
              <w:tabs>
                <w:tab w:val="left" w:pos="0"/>
                <w:tab w:val="right" w:pos="9000"/>
              </w:tabs>
              <w:jc w:val="both"/>
            </w:pPr>
          </w:p>
        </w:tc>
        <w:tc>
          <w:tcPr>
            <w:tcW w:w="762" w:type="dxa"/>
            <w:vAlign w:val="center"/>
          </w:tcPr>
          <w:p w14:paraId="5526132F" w14:textId="77777777" w:rsidR="004D3CC3" w:rsidRPr="00743913" w:rsidRDefault="004D3CC3" w:rsidP="006F1F11">
            <w:pPr>
              <w:tabs>
                <w:tab w:val="left" w:pos="0"/>
                <w:tab w:val="right" w:pos="9000"/>
              </w:tabs>
              <w:jc w:val="both"/>
            </w:pPr>
          </w:p>
        </w:tc>
        <w:tc>
          <w:tcPr>
            <w:tcW w:w="1276" w:type="dxa"/>
            <w:shd w:val="clear" w:color="auto" w:fill="auto"/>
            <w:vAlign w:val="center"/>
          </w:tcPr>
          <w:p w14:paraId="30BAC8D8" w14:textId="77777777" w:rsidR="004D3CC3" w:rsidRPr="00743913" w:rsidRDefault="004D3CC3" w:rsidP="006F1F11">
            <w:pPr>
              <w:tabs>
                <w:tab w:val="left" w:pos="0"/>
                <w:tab w:val="right" w:pos="9000"/>
              </w:tabs>
              <w:jc w:val="both"/>
            </w:pPr>
          </w:p>
        </w:tc>
        <w:tc>
          <w:tcPr>
            <w:tcW w:w="1276" w:type="dxa"/>
            <w:shd w:val="clear" w:color="auto" w:fill="auto"/>
          </w:tcPr>
          <w:p w14:paraId="08B7C6FC" w14:textId="77777777" w:rsidR="004D3CC3" w:rsidRPr="003B169E" w:rsidRDefault="004D3CC3" w:rsidP="006F1F11">
            <w:pPr>
              <w:tabs>
                <w:tab w:val="left" w:pos="0"/>
                <w:tab w:val="right" w:pos="9000"/>
              </w:tabs>
              <w:jc w:val="both"/>
            </w:pPr>
          </w:p>
        </w:tc>
        <w:tc>
          <w:tcPr>
            <w:tcW w:w="1985" w:type="dxa"/>
          </w:tcPr>
          <w:p w14:paraId="0D597416" w14:textId="77777777" w:rsidR="004D3CC3" w:rsidRPr="003B169E" w:rsidRDefault="004D3CC3" w:rsidP="006F1F11">
            <w:pPr>
              <w:tabs>
                <w:tab w:val="left" w:pos="0"/>
                <w:tab w:val="right" w:pos="9000"/>
              </w:tabs>
              <w:jc w:val="both"/>
            </w:pPr>
          </w:p>
        </w:tc>
        <w:tc>
          <w:tcPr>
            <w:tcW w:w="2125" w:type="dxa"/>
            <w:shd w:val="clear" w:color="auto" w:fill="auto"/>
          </w:tcPr>
          <w:p w14:paraId="3BC72EDC" w14:textId="77777777" w:rsidR="004D3CC3" w:rsidRPr="003B169E" w:rsidRDefault="004D3CC3" w:rsidP="006F1F11">
            <w:pPr>
              <w:tabs>
                <w:tab w:val="left" w:pos="0"/>
                <w:tab w:val="right" w:pos="9000"/>
              </w:tabs>
              <w:jc w:val="both"/>
            </w:pPr>
          </w:p>
        </w:tc>
      </w:tr>
      <w:tr w:rsidR="004D3CC3" w:rsidRPr="003B169E" w14:paraId="326FFE50" w14:textId="77777777" w:rsidTr="006F1F11">
        <w:trPr>
          <w:trHeight w:val="454"/>
          <w:jc w:val="center"/>
        </w:trPr>
        <w:tc>
          <w:tcPr>
            <w:tcW w:w="425" w:type="dxa"/>
            <w:shd w:val="clear" w:color="auto" w:fill="auto"/>
            <w:vAlign w:val="center"/>
          </w:tcPr>
          <w:p w14:paraId="12B5DD7A" w14:textId="77777777" w:rsidR="004D3CC3" w:rsidRPr="00743913" w:rsidRDefault="004D3CC3" w:rsidP="006F1F11">
            <w:pPr>
              <w:tabs>
                <w:tab w:val="left" w:pos="0"/>
                <w:tab w:val="right" w:pos="9000"/>
              </w:tabs>
              <w:jc w:val="both"/>
            </w:pPr>
            <w:r w:rsidRPr="00743913">
              <w:t>3</w:t>
            </w:r>
          </w:p>
        </w:tc>
        <w:tc>
          <w:tcPr>
            <w:tcW w:w="909" w:type="dxa"/>
            <w:shd w:val="clear" w:color="auto" w:fill="auto"/>
            <w:vAlign w:val="center"/>
          </w:tcPr>
          <w:p w14:paraId="65FE4BC3" w14:textId="77777777" w:rsidR="004D3CC3" w:rsidRPr="00743913" w:rsidRDefault="004D3CC3" w:rsidP="006F1F11">
            <w:pPr>
              <w:tabs>
                <w:tab w:val="left" w:pos="0"/>
                <w:tab w:val="right" w:pos="9000"/>
              </w:tabs>
              <w:jc w:val="both"/>
            </w:pPr>
          </w:p>
        </w:tc>
        <w:tc>
          <w:tcPr>
            <w:tcW w:w="1732" w:type="dxa"/>
            <w:shd w:val="clear" w:color="auto" w:fill="auto"/>
            <w:vAlign w:val="center"/>
          </w:tcPr>
          <w:p w14:paraId="67AD6BC0" w14:textId="77777777" w:rsidR="004D3CC3" w:rsidRPr="00743913" w:rsidRDefault="004D3CC3" w:rsidP="006F1F11">
            <w:pPr>
              <w:tabs>
                <w:tab w:val="left" w:pos="0"/>
                <w:tab w:val="right" w:pos="9000"/>
              </w:tabs>
              <w:jc w:val="both"/>
            </w:pPr>
          </w:p>
        </w:tc>
        <w:tc>
          <w:tcPr>
            <w:tcW w:w="762" w:type="dxa"/>
            <w:vAlign w:val="center"/>
          </w:tcPr>
          <w:p w14:paraId="030BA4E2" w14:textId="77777777" w:rsidR="004D3CC3" w:rsidRPr="00743913" w:rsidRDefault="004D3CC3" w:rsidP="006F1F11">
            <w:pPr>
              <w:tabs>
                <w:tab w:val="left" w:pos="0"/>
                <w:tab w:val="right" w:pos="9000"/>
              </w:tabs>
              <w:jc w:val="both"/>
            </w:pPr>
          </w:p>
        </w:tc>
        <w:tc>
          <w:tcPr>
            <w:tcW w:w="1276" w:type="dxa"/>
            <w:shd w:val="clear" w:color="auto" w:fill="auto"/>
            <w:vAlign w:val="center"/>
          </w:tcPr>
          <w:p w14:paraId="70C11670" w14:textId="77777777" w:rsidR="004D3CC3" w:rsidRPr="00743913" w:rsidRDefault="004D3CC3" w:rsidP="006F1F11">
            <w:pPr>
              <w:tabs>
                <w:tab w:val="left" w:pos="0"/>
                <w:tab w:val="right" w:pos="9000"/>
              </w:tabs>
              <w:jc w:val="both"/>
            </w:pPr>
          </w:p>
        </w:tc>
        <w:tc>
          <w:tcPr>
            <w:tcW w:w="1276" w:type="dxa"/>
            <w:shd w:val="clear" w:color="auto" w:fill="auto"/>
          </w:tcPr>
          <w:p w14:paraId="3A86CA90" w14:textId="77777777" w:rsidR="004D3CC3" w:rsidRPr="003B169E" w:rsidRDefault="004D3CC3" w:rsidP="006F1F11">
            <w:pPr>
              <w:tabs>
                <w:tab w:val="left" w:pos="0"/>
                <w:tab w:val="right" w:pos="9000"/>
              </w:tabs>
              <w:jc w:val="both"/>
            </w:pPr>
          </w:p>
        </w:tc>
        <w:tc>
          <w:tcPr>
            <w:tcW w:w="1985" w:type="dxa"/>
          </w:tcPr>
          <w:p w14:paraId="6015DB3D" w14:textId="77777777" w:rsidR="004D3CC3" w:rsidRPr="003B169E" w:rsidRDefault="004D3CC3" w:rsidP="006F1F11">
            <w:pPr>
              <w:tabs>
                <w:tab w:val="left" w:pos="0"/>
                <w:tab w:val="right" w:pos="9000"/>
              </w:tabs>
              <w:jc w:val="both"/>
            </w:pPr>
          </w:p>
        </w:tc>
        <w:tc>
          <w:tcPr>
            <w:tcW w:w="2125" w:type="dxa"/>
            <w:shd w:val="clear" w:color="auto" w:fill="auto"/>
          </w:tcPr>
          <w:p w14:paraId="4188A6B3" w14:textId="77777777" w:rsidR="004D3CC3" w:rsidRPr="003B169E" w:rsidRDefault="004D3CC3" w:rsidP="006F1F11">
            <w:pPr>
              <w:tabs>
                <w:tab w:val="left" w:pos="0"/>
                <w:tab w:val="right" w:pos="9000"/>
              </w:tabs>
              <w:jc w:val="both"/>
            </w:pPr>
          </w:p>
        </w:tc>
      </w:tr>
      <w:tr w:rsidR="004D3CC3" w:rsidRPr="003B169E" w14:paraId="2A14E6C2" w14:textId="77777777" w:rsidTr="006F1F11">
        <w:trPr>
          <w:trHeight w:val="454"/>
          <w:jc w:val="center"/>
        </w:trPr>
        <w:tc>
          <w:tcPr>
            <w:tcW w:w="425" w:type="dxa"/>
            <w:shd w:val="clear" w:color="auto" w:fill="auto"/>
            <w:vAlign w:val="center"/>
          </w:tcPr>
          <w:p w14:paraId="0D7C2260" w14:textId="77777777" w:rsidR="004D3CC3" w:rsidRPr="00743913" w:rsidRDefault="004D3CC3" w:rsidP="006F1F11">
            <w:pPr>
              <w:tabs>
                <w:tab w:val="left" w:pos="0"/>
                <w:tab w:val="right" w:pos="9000"/>
              </w:tabs>
              <w:jc w:val="both"/>
            </w:pPr>
            <w:r w:rsidRPr="00743913">
              <w:t>4</w:t>
            </w:r>
          </w:p>
        </w:tc>
        <w:tc>
          <w:tcPr>
            <w:tcW w:w="909" w:type="dxa"/>
            <w:shd w:val="clear" w:color="auto" w:fill="auto"/>
            <w:vAlign w:val="center"/>
          </w:tcPr>
          <w:p w14:paraId="6E3F7226" w14:textId="77777777" w:rsidR="004D3CC3" w:rsidRPr="00743913" w:rsidRDefault="004D3CC3" w:rsidP="006F1F11">
            <w:pPr>
              <w:tabs>
                <w:tab w:val="left" w:pos="0"/>
                <w:tab w:val="right" w:pos="9000"/>
              </w:tabs>
              <w:jc w:val="both"/>
            </w:pPr>
          </w:p>
        </w:tc>
        <w:tc>
          <w:tcPr>
            <w:tcW w:w="1732" w:type="dxa"/>
            <w:shd w:val="clear" w:color="auto" w:fill="auto"/>
            <w:vAlign w:val="center"/>
          </w:tcPr>
          <w:p w14:paraId="130AFB44" w14:textId="77777777" w:rsidR="004D3CC3" w:rsidRPr="00743913" w:rsidRDefault="004D3CC3" w:rsidP="006F1F11">
            <w:pPr>
              <w:tabs>
                <w:tab w:val="left" w:pos="0"/>
                <w:tab w:val="right" w:pos="9000"/>
              </w:tabs>
              <w:jc w:val="both"/>
            </w:pPr>
          </w:p>
        </w:tc>
        <w:tc>
          <w:tcPr>
            <w:tcW w:w="762" w:type="dxa"/>
            <w:vAlign w:val="center"/>
          </w:tcPr>
          <w:p w14:paraId="27562311" w14:textId="77777777" w:rsidR="004D3CC3" w:rsidRPr="00743913" w:rsidRDefault="004D3CC3" w:rsidP="006F1F11">
            <w:pPr>
              <w:tabs>
                <w:tab w:val="left" w:pos="0"/>
                <w:tab w:val="right" w:pos="9000"/>
              </w:tabs>
              <w:jc w:val="both"/>
            </w:pPr>
          </w:p>
        </w:tc>
        <w:tc>
          <w:tcPr>
            <w:tcW w:w="1276" w:type="dxa"/>
            <w:shd w:val="clear" w:color="auto" w:fill="auto"/>
            <w:vAlign w:val="center"/>
          </w:tcPr>
          <w:p w14:paraId="2E8C01F8" w14:textId="77777777" w:rsidR="004D3CC3" w:rsidRPr="00743913" w:rsidRDefault="004D3CC3" w:rsidP="006F1F11">
            <w:pPr>
              <w:tabs>
                <w:tab w:val="left" w:pos="0"/>
                <w:tab w:val="right" w:pos="9000"/>
              </w:tabs>
              <w:jc w:val="both"/>
            </w:pPr>
          </w:p>
        </w:tc>
        <w:tc>
          <w:tcPr>
            <w:tcW w:w="1276" w:type="dxa"/>
            <w:shd w:val="clear" w:color="auto" w:fill="auto"/>
          </w:tcPr>
          <w:p w14:paraId="4C3442D0" w14:textId="77777777" w:rsidR="004D3CC3" w:rsidRPr="003B169E" w:rsidRDefault="004D3CC3" w:rsidP="006F1F11">
            <w:pPr>
              <w:tabs>
                <w:tab w:val="left" w:pos="0"/>
                <w:tab w:val="right" w:pos="9000"/>
              </w:tabs>
              <w:jc w:val="both"/>
            </w:pPr>
          </w:p>
        </w:tc>
        <w:tc>
          <w:tcPr>
            <w:tcW w:w="1985" w:type="dxa"/>
          </w:tcPr>
          <w:p w14:paraId="0BF3F67D" w14:textId="77777777" w:rsidR="004D3CC3" w:rsidRPr="003B169E" w:rsidRDefault="004D3CC3" w:rsidP="006F1F11">
            <w:pPr>
              <w:tabs>
                <w:tab w:val="left" w:pos="0"/>
                <w:tab w:val="right" w:pos="9000"/>
              </w:tabs>
              <w:jc w:val="both"/>
            </w:pPr>
          </w:p>
        </w:tc>
        <w:tc>
          <w:tcPr>
            <w:tcW w:w="2125" w:type="dxa"/>
            <w:shd w:val="clear" w:color="auto" w:fill="auto"/>
          </w:tcPr>
          <w:p w14:paraId="2943D37B" w14:textId="77777777" w:rsidR="004D3CC3" w:rsidRPr="003B169E" w:rsidRDefault="004D3CC3" w:rsidP="006F1F11">
            <w:pPr>
              <w:tabs>
                <w:tab w:val="left" w:pos="0"/>
                <w:tab w:val="right" w:pos="9000"/>
              </w:tabs>
              <w:jc w:val="both"/>
            </w:pPr>
          </w:p>
        </w:tc>
      </w:tr>
      <w:tr w:rsidR="004D3CC3" w:rsidRPr="003B169E" w14:paraId="0A5C657C" w14:textId="77777777" w:rsidTr="006F1F11">
        <w:trPr>
          <w:trHeight w:val="454"/>
          <w:jc w:val="center"/>
        </w:trPr>
        <w:tc>
          <w:tcPr>
            <w:tcW w:w="425" w:type="dxa"/>
            <w:shd w:val="clear" w:color="auto" w:fill="auto"/>
            <w:vAlign w:val="center"/>
          </w:tcPr>
          <w:p w14:paraId="7EE5687B" w14:textId="77777777" w:rsidR="004D3CC3" w:rsidRPr="00743913" w:rsidRDefault="004D3CC3" w:rsidP="006F1F11">
            <w:pPr>
              <w:tabs>
                <w:tab w:val="left" w:pos="0"/>
                <w:tab w:val="right" w:pos="9000"/>
              </w:tabs>
              <w:jc w:val="both"/>
            </w:pPr>
            <w:r w:rsidRPr="00743913">
              <w:t>5</w:t>
            </w:r>
          </w:p>
        </w:tc>
        <w:tc>
          <w:tcPr>
            <w:tcW w:w="909" w:type="dxa"/>
            <w:shd w:val="clear" w:color="auto" w:fill="auto"/>
            <w:vAlign w:val="center"/>
          </w:tcPr>
          <w:p w14:paraId="41E625E1" w14:textId="77777777" w:rsidR="004D3CC3" w:rsidRPr="00743913" w:rsidRDefault="004D3CC3" w:rsidP="006F1F11">
            <w:pPr>
              <w:tabs>
                <w:tab w:val="left" w:pos="0"/>
                <w:tab w:val="right" w:pos="9000"/>
              </w:tabs>
              <w:jc w:val="both"/>
            </w:pPr>
          </w:p>
        </w:tc>
        <w:tc>
          <w:tcPr>
            <w:tcW w:w="1732" w:type="dxa"/>
            <w:shd w:val="clear" w:color="auto" w:fill="auto"/>
            <w:vAlign w:val="center"/>
          </w:tcPr>
          <w:p w14:paraId="3547F17F" w14:textId="77777777" w:rsidR="004D3CC3" w:rsidRPr="00743913" w:rsidRDefault="004D3CC3" w:rsidP="006F1F11">
            <w:pPr>
              <w:tabs>
                <w:tab w:val="left" w:pos="0"/>
                <w:tab w:val="right" w:pos="9000"/>
              </w:tabs>
              <w:jc w:val="both"/>
            </w:pPr>
          </w:p>
        </w:tc>
        <w:tc>
          <w:tcPr>
            <w:tcW w:w="762" w:type="dxa"/>
            <w:vAlign w:val="center"/>
          </w:tcPr>
          <w:p w14:paraId="240856ED" w14:textId="77777777" w:rsidR="004D3CC3" w:rsidRPr="00743913" w:rsidRDefault="004D3CC3" w:rsidP="006F1F11">
            <w:pPr>
              <w:tabs>
                <w:tab w:val="left" w:pos="0"/>
                <w:tab w:val="right" w:pos="9000"/>
              </w:tabs>
              <w:jc w:val="both"/>
            </w:pPr>
          </w:p>
        </w:tc>
        <w:tc>
          <w:tcPr>
            <w:tcW w:w="1276" w:type="dxa"/>
            <w:shd w:val="clear" w:color="auto" w:fill="auto"/>
            <w:vAlign w:val="center"/>
          </w:tcPr>
          <w:p w14:paraId="6EFB8801" w14:textId="77777777" w:rsidR="004D3CC3" w:rsidRPr="00743913" w:rsidRDefault="004D3CC3" w:rsidP="006F1F11">
            <w:pPr>
              <w:tabs>
                <w:tab w:val="left" w:pos="0"/>
                <w:tab w:val="right" w:pos="9000"/>
              </w:tabs>
              <w:jc w:val="both"/>
            </w:pPr>
          </w:p>
        </w:tc>
        <w:tc>
          <w:tcPr>
            <w:tcW w:w="1276" w:type="dxa"/>
            <w:shd w:val="clear" w:color="auto" w:fill="auto"/>
          </w:tcPr>
          <w:p w14:paraId="429D7A43" w14:textId="77777777" w:rsidR="004D3CC3" w:rsidRPr="003B169E" w:rsidRDefault="004D3CC3" w:rsidP="006F1F11">
            <w:pPr>
              <w:tabs>
                <w:tab w:val="left" w:pos="0"/>
                <w:tab w:val="right" w:pos="9000"/>
              </w:tabs>
              <w:jc w:val="both"/>
            </w:pPr>
          </w:p>
        </w:tc>
        <w:tc>
          <w:tcPr>
            <w:tcW w:w="1985" w:type="dxa"/>
          </w:tcPr>
          <w:p w14:paraId="2E682565" w14:textId="77777777" w:rsidR="004D3CC3" w:rsidRPr="003B169E" w:rsidRDefault="004D3CC3" w:rsidP="006F1F11">
            <w:pPr>
              <w:tabs>
                <w:tab w:val="left" w:pos="0"/>
                <w:tab w:val="right" w:pos="9000"/>
              </w:tabs>
              <w:jc w:val="both"/>
            </w:pPr>
          </w:p>
        </w:tc>
        <w:tc>
          <w:tcPr>
            <w:tcW w:w="2125" w:type="dxa"/>
            <w:shd w:val="clear" w:color="auto" w:fill="auto"/>
          </w:tcPr>
          <w:p w14:paraId="6C6F7159" w14:textId="77777777" w:rsidR="004D3CC3" w:rsidRPr="003B169E" w:rsidRDefault="004D3CC3" w:rsidP="006F1F11">
            <w:pPr>
              <w:tabs>
                <w:tab w:val="left" w:pos="0"/>
                <w:tab w:val="right" w:pos="9000"/>
              </w:tabs>
              <w:jc w:val="both"/>
            </w:pPr>
          </w:p>
        </w:tc>
      </w:tr>
      <w:tr w:rsidR="004D3CC3" w:rsidRPr="003B169E" w14:paraId="5434EFAB" w14:textId="77777777" w:rsidTr="006F1F11">
        <w:trPr>
          <w:trHeight w:val="454"/>
          <w:jc w:val="center"/>
        </w:trPr>
        <w:tc>
          <w:tcPr>
            <w:tcW w:w="425" w:type="dxa"/>
            <w:shd w:val="clear" w:color="auto" w:fill="auto"/>
            <w:vAlign w:val="center"/>
          </w:tcPr>
          <w:p w14:paraId="15AE0D28" w14:textId="77777777" w:rsidR="004D3CC3" w:rsidRPr="00743913" w:rsidRDefault="004D3CC3" w:rsidP="006F1F11">
            <w:pPr>
              <w:tabs>
                <w:tab w:val="left" w:pos="0"/>
                <w:tab w:val="right" w:pos="9000"/>
              </w:tabs>
              <w:jc w:val="both"/>
            </w:pPr>
            <w:r w:rsidRPr="00743913">
              <w:t>6</w:t>
            </w:r>
          </w:p>
        </w:tc>
        <w:tc>
          <w:tcPr>
            <w:tcW w:w="909" w:type="dxa"/>
            <w:shd w:val="clear" w:color="auto" w:fill="auto"/>
            <w:vAlign w:val="center"/>
          </w:tcPr>
          <w:p w14:paraId="513B7978" w14:textId="77777777" w:rsidR="004D3CC3" w:rsidRPr="00743913" w:rsidRDefault="004D3CC3" w:rsidP="006F1F11">
            <w:pPr>
              <w:tabs>
                <w:tab w:val="left" w:pos="0"/>
                <w:tab w:val="right" w:pos="9000"/>
              </w:tabs>
              <w:jc w:val="both"/>
            </w:pPr>
          </w:p>
        </w:tc>
        <w:tc>
          <w:tcPr>
            <w:tcW w:w="1732" w:type="dxa"/>
            <w:shd w:val="clear" w:color="auto" w:fill="auto"/>
            <w:vAlign w:val="center"/>
          </w:tcPr>
          <w:p w14:paraId="71AFC470" w14:textId="77777777" w:rsidR="004D3CC3" w:rsidRPr="00743913" w:rsidRDefault="004D3CC3" w:rsidP="006F1F11">
            <w:pPr>
              <w:tabs>
                <w:tab w:val="left" w:pos="0"/>
                <w:tab w:val="right" w:pos="9000"/>
              </w:tabs>
              <w:jc w:val="both"/>
            </w:pPr>
          </w:p>
        </w:tc>
        <w:tc>
          <w:tcPr>
            <w:tcW w:w="762" w:type="dxa"/>
            <w:vAlign w:val="center"/>
          </w:tcPr>
          <w:p w14:paraId="7F0FE057" w14:textId="77777777" w:rsidR="004D3CC3" w:rsidRPr="00743913" w:rsidRDefault="004D3CC3" w:rsidP="006F1F11">
            <w:pPr>
              <w:tabs>
                <w:tab w:val="left" w:pos="0"/>
                <w:tab w:val="right" w:pos="9000"/>
              </w:tabs>
              <w:jc w:val="both"/>
            </w:pPr>
          </w:p>
        </w:tc>
        <w:tc>
          <w:tcPr>
            <w:tcW w:w="1276" w:type="dxa"/>
            <w:shd w:val="clear" w:color="auto" w:fill="auto"/>
            <w:vAlign w:val="center"/>
          </w:tcPr>
          <w:p w14:paraId="1F1E59ED" w14:textId="77777777" w:rsidR="004D3CC3" w:rsidRPr="00743913" w:rsidRDefault="004D3CC3" w:rsidP="006F1F11">
            <w:pPr>
              <w:tabs>
                <w:tab w:val="left" w:pos="0"/>
                <w:tab w:val="right" w:pos="9000"/>
              </w:tabs>
              <w:jc w:val="both"/>
            </w:pPr>
          </w:p>
        </w:tc>
        <w:tc>
          <w:tcPr>
            <w:tcW w:w="1276" w:type="dxa"/>
            <w:shd w:val="clear" w:color="auto" w:fill="auto"/>
          </w:tcPr>
          <w:p w14:paraId="6A6C975C" w14:textId="77777777" w:rsidR="004D3CC3" w:rsidRPr="003B169E" w:rsidRDefault="004D3CC3" w:rsidP="006F1F11">
            <w:pPr>
              <w:tabs>
                <w:tab w:val="left" w:pos="0"/>
                <w:tab w:val="right" w:pos="9000"/>
              </w:tabs>
              <w:jc w:val="both"/>
            </w:pPr>
          </w:p>
        </w:tc>
        <w:tc>
          <w:tcPr>
            <w:tcW w:w="1985" w:type="dxa"/>
          </w:tcPr>
          <w:p w14:paraId="62F7A273" w14:textId="77777777" w:rsidR="004D3CC3" w:rsidRPr="003B169E" w:rsidRDefault="004D3CC3" w:rsidP="006F1F11">
            <w:pPr>
              <w:tabs>
                <w:tab w:val="left" w:pos="0"/>
                <w:tab w:val="right" w:pos="9000"/>
              </w:tabs>
              <w:jc w:val="both"/>
            </w:pPr>
          </w:p>
        </w:tc>
        <w:tc>
          <w:tcPr>
            <w:tcW w:w="2125" w:type="dxa"/>
            <w:shd w:val="clear" w:color="auto" w:fill="auto"/>
          </w:tcPr>
          <w:p w14:paraId="5120038C" w14:textId="77777777" w:rsidR="004D3CC3" w:rsidRPr="003B169E" w:rsidRDefault="004D3CC3" w:rsidP="006F1F11">
            <w:pPr>
              <w:tabs>
                <w:tab w:val="left" w:pos="0"/>
                <w:tab w:val="right" w:pos="9000"/>
              </w:tabs>
              <w:jc w:val="both"/>
            </w:pPr>
          </w:p>
        </w:tc>
      </w:tr>
      <w:tr w:rsidR="004D3CC3" w:rsidRPr="003B169E" w14:paraId="665CE825" w14:textId="77777777" w:rsidTr="006F1F11">
        <w:trPr>
          <w:trHeight w:val="454"/>
          <w:jc w:val="center"/>
        </w:trPr>
        <w:tc>
          <w:tcPr>
            <w:tcW w:w="425" w:type="dxa"/>
            <w:shd w:val="clear" w:color="auto" w:fill="auto"/>
            <w:vAlign w:val="center"/>
          </w:tcPr>
          <w:p w14:paraId="0DDB5CD9" w14:textId="77777777" w:rsidR="004D3CC3" w:rsidRPr="00743913" w:rsidRDefault="004D3CC3" w:rsidP="006F1F11">
            <w:pPr>
              <w:tabs>
                <w:tab w:val="left" w:pos="0"/>
                <w:tab w:val="right" w:pos="9000"/>
              </w:tabs>
              <w:jc w:val="both"/>
            </w:pPr>
            <w:r w:rsidRPr="00743913">
              <w:t>7</w:t>
            </w:r>
          </w:p>
        </w:tc>
        <w:tc>
          <w:tcPr>
            <w:tcW w:w="909" w:type="dxa"/>
            <w:shd w:val="clear" w:color="auto" w:fill="auto"/>
            <w:vAlign w:val="center"/>
          </w:tcPr>
          <w:p w14:paraId="3385AF9F" w14:textId="77777777" w:rsidR="004D3CC3" w:rsidRPr="00743913" w:rsidRDefault="004D3CC3" w:rsidP="006F1F11">
            <w:pPr>
              <w:tabs>
                <w:tab w:val="left" w:pos="0"/>
                <w:tab w:val="right" w:pos="9000"/>
              </w:tabs>
              <w:jc w:val="both"/>
            </w:pPr>
          </w:p>
        </w:tc>
        <w:tc>
          <w:tcPr>
            <w:tcW w:w="1732" w:type="dxa"/>
            <w:shd w:val="clear" w:color="auto" w:fill="auto"/>
            <w:vAlign w:val="center"/>
          </w:tcPr>
          <w:p w14:paraId="2AAF48D8" w14:textId="77777777" w:rsidR="004D3CC3" w:rsidRPr="00743913" w:rsidRDefault="004D3CC3" w:rsidP="006F1F11">
            <w:pPr>
              <w:tabs>
                <w:tab w:val="left" w:pos="0"/>
                <w:tab w:val="right" w:pos="9000"/>
              </w:tabs>
              <w:jc w:val="both"/>
            </w:pPr>
          </w:p>
        </w:tc>
        <w:tc>
          <w:tcPr>
            <w:tcW w:w="762" w:type="dxa"/>
            <w:vAlign w:val="center"/>
          </w:tcPr>
          <w:p w14:paraId="218A5765" w14:textId="77777777" w:rsidR="004D3CC3" w:rsidRPr="00743913" w:rsidRDefault="004D3CC3" w:rsidP="006F1F11">
            <w:pPr>
              <w:tabs>
                <w:tab w:val="left" w:pos="0"/>
                <w:tab w:val="right" w:pos="9000"/>
              </w:tabs>
              <w:jc w:val="both"/>
            </w:pPr>
          </w:p>
        </w:tc>
        <w:tc>
          <w:tcPr>
            <w:tcW w:w="1276" w:type="dxa"/>
            <w:shd w:val="clear" w:color="auto" w:fill="auto"/>
            <w:vAlign w:val="center"/>
          </w:tcPr>
          <w:p w14:paraId="534777C3" w14:textId="77777777" w:rsidR="004D3CC3" w:rsidRPr="00743913" w:rsidRDefault="004D3CC3" w:rsidP="006F1F11">
            <w:pPr>
              <w:tabs>
                <w:tab w:val="left" w:pos="0"/>
                <w:tab w:val="right" w:pos="9000"/>
              </w:tabs>
              <w:jc w:val="both"/>
            </w:pPr>
          </w:p>
        </w:tc>
        <w:tc>
          <w:tcPr>
            <w:tcW w:w="1276" w:type="dxa"/>
            <w:shd w:val="clear" w:color="auto" w:fill="auto"/>
          </w:tcPr>
          <w:p w14:paraId="77CA44E9" w14:textId="77777777" w:rsidR="004D3CC3" w:rsidRPr="003B169E" w:rsidRDefault="004D3CC3" w:rsidP="006F1F11">
            <w:pPr>
              <w:tabs>
                <w:tab w:val="left" w:pos="0"/>
                <w:tab w:val="right" w:pos="9000"/>
              </w:tabs>
              <w:jc w:val="both"/>
            </w:pPr>
          </w:p>
        </w:tc>
        <w:tc>
          <w:tcPr>
            <w:tcW w:w="1985" w:type="dxa"/>
          </w:tcPr>
          <w:p w14:paraId="25C28D04" w14:textId="77777777" w:rsidR="004D3CC3" w:rsidRPr="003B169E" w:rsidRDefault="004D3CC3" w:rsidP="006F1F11">
            <w:pPr>
              <w:tabs>
                <w:tab w:val="left" w:pos="0"/>
                <w:tab w:val="right" w:pos="9000"/>
              </w:tabs>
              <w:jc w:val="both"/>
            </w:pPr>
          </w:p>
        </w:tc>
        <w:tc>
          <w:tcPr>
            <w:tcW w:w="2125" w:type="dxa"/>
            <w:shd w:val="clear" w:color="auto" w:fill="auto"/>
          </w:tcPr>
          <w:p w14:paraId="33A89B5C" w14:textId="77777777" w:rsidR="004D3CC3" w:rsidRPr="003B169E" w:rsidRDefault="004D3CC3" w:rsidP="006F1F11">
            <w:pPr>
              <w:tabs>
                <w:tab w:val="left" w:pos="0"/>
                <w:tab w:val="right" w:pos="9000"/>
              </w:tabs>
              <w:jc w:val="both"/>
            </w:pPr>
          </w:p>
        </w:tc>
      </w:tr>
      <w:tr w:rsidR="004D3CC3" w:rsidRPr="003B169E" w14:paraId="76909335" w14:textId="77777777" w:rsidTr="006F1F11">
        <w:trPr>
          <w:trHeight w:val="454"/>
          <w:jc w:val="center"/>
        </w:trPr>
        <w:tc>
          <w:tcPr>
            <w:tcW w:w="425" w:type="dxa"/>
            <w:shd w:val="clear" w:color="auto" w:fill="auto"/>
            <w:vAlign w:val="center"/>
          </w:tcPr>
          <w:p w14:paraId="1542B779" w14:textId="77777777" w:rsidR="004D3CC3" w:rsidRPr="00743913" w:rsidRDefault="004D3CC3" w:rsidP="006F1F11">
            <w:pPr>
              <w:tabs>
                <w:tab w:val="left" w:pos="0"/>
                <w:tab w:val="right" w:pos="9000"/>
              </w:tabs>
              <w:jc w:val="both"/>
            </w:pPr>
            <w:r w:rsidRPr="00743913">
              <w:t>8</w:t>
            </w:r>
          </w:p>
        </w:tc>
        <w:tc>
          <w:tcPr>
            <w:tcW w:w="909" w:type="dxa"/>
            <w:shd w:val="clear" w:color="auto" w:fill="auto"/>
            <w:vAlign w:val="center"/>
          </w:tcPr>
          <w:p w14:paraId="3B85633E" w14:textId="77777777" w:rsidR="004D3CC3" w:rsidRPr="00743913" w:rsidRDefault="004D3CC3" w:rsidP="006F1F11">
            <w:pPr>
              <w:tabs>
                <w:tab w:val="left" w:pos="0"/>
                <w:tab w:val="right" w:pos="9000"/>
              </w:tabs>
              <w:jc w:val="both"/>
            </w:pPr>
          </w:p>
        </w:tc>
        <w:tc>
          <w:tcPr>
            <w:tcW w:w="1732" w:type="dxa"/>
            <w:shd w:val="clear" w:color="auto" w:fill="auto"/>
            <w:vAlign w:val="center"/>
          </w:tcPr>
          <w:p w14:paraId="073D038A" w14:textId="77777777" w:rsidR="004D3CC3" w:rsidRPr="00743913" w:rsidRDefault="004D3CC3" w:rsidP="006F1F11">
            <w:pPr>
              <w:tabs>
                <w:tab w:val="left" w:pos="0"/>
                <w:tab w:val="right" w:pos="9000"/>
              </w:tabs>
              <w:jc w:val="both"/>
            </w:pPr>
          </w:p>
        </w:tc>
        <w:tc>
          <w:tcPr>
            <w:tcW w:w="762" w:type="dxa"/>
            <w:vAlign w:val="center"/>
          </w:tcPr>
          <w:p w14:paraId="4ABD7995" w14:textId="77777777" w:rsidR="004D3CC3" w:rsidRPr="00743913" w:rsidRDefault="004D3CC3" w:rsidP="006F1F11">
            <w:pPr>
              <w:tabs>
                <w:tab w:val="left" w:pos="0"/>
                <w:tab w:val="right" w:pos="9000"/>
              </w:tabs>
              <w:jc w:val="both"/>
            </w:pPr>
          </w:p>
        </w:tc>
        <w:tc>
          <w:tcPr>
            <w:tcW w:w="1276" w:type="dxa"/>
            <w:shd w:val="clear" w:color="auto" w:fill="auto"/>
            <w:vAlign w:val="center"/>
          </w:tcPr>
          <w:p w14:paraId="61EE28A9" w14:textId="77777777" w:rsidR="004D3CC3" w:rsidRPr="00743913" w:rsidRDefault="004D3CC3" w:rsidP="006F1F11">
            <w:pPr>
              <w:tabs>
                <w:tab w:val="left" w:pos="0"/>
                <w:tab w:val="right" w:pos="9000"/>
              </w:tabs>
              <w:jc w:val="both"/>
            </w:pPr>
          </w:p>
        </w:tc>
        <w:tc>
          <w:tcPr>
            <w:tcW w:w="1276" w:type="dxa"/>
            <w:shd w:val="clear" w:color="auto" w:fill="auto"/>
          </w:tcPr>
          <w:p w14:paraId="089ACBF1" w14:textId="77777777" w:rsidR="004D3CC3" w:rsidRPr="003B169E" w:rsidRDefault="004D3CC3" w:rsidP="006F1F11">
            <w:pPr>
              <w:tabs>
                <w:tab w:val="left" w:pos="0"/>
                <w:tab w:val="right" w:pos="9000"/>
              </w:tabs>
              <w:jc w:val="both"/>
            </w:pPr>
          </w:p>
        </w:tc>
        <w:tc>
          <w:tcPr>
            <w:tcW w:w="1985" w:type="dxa"/>
          </w:tcPr>
          <w:p w14:paraId="358E8949" w14:textId="77777777" w:rsidR="004D3CC3" w:rsidRPr="003B169E" w:rsidRDefault="004D3CC3" w:rsidP="006F1F11">
            <w:pPr>
              <w:tabs>
                <w:tab w:val="left" w:pos="0"/>
                <w:tab w:val="right" w:pos="9000"/>
              </w:tabs>
              <w:jc w:val="both"/>
            </w:pPr>
          </w:p>
        </w:tc>
        <w:tc>
          <w:tcPr>
            <w:tcW w:w="2125" w:type="dxa"/>
            <w:shd w:val="clear" w:color="auto" w:fill="auto"/>
          </w:tcPr>
          <w:p w14:paraId="383579DB" w14:textId="77777777" w:rsidR="004D3CC3" w:rsidRPr="003B169E" w:rsidRDefault="004D3CC3" w:rsidP="006F1F11">
            <w:pPr>
              <w:tabs>
                <w:tab w:val="left" w:pos="0"/>
                <w:tab w:val="right" w:pos="9000"/>
              </w:tabs>
              <w:jc w:val="both"/>
            </w:pPr>
          </w:p>
        </w:tc>
      </w:tr>
      <w:tr w:rsidR="004D3CC3" w:rsidRPr="003B169E" w14:paraId="4B5074F3" w14:textId="77777777" w:rsidTr="006F1F11">
        <w:trPr>
          <w:trHeight w:val="454"/>
          <w:jc w:val="center"/>
        </w:trPr>
        <w:tc>
          <w:tcPr>
            <w:tcW w:w="425" w:type="dxa"/>
            <w:shd w:val="clear" w:color="auto" w:fill="auto"/>
            <w:vAlign w:val="center"/>
          </w:tcPr>
          <w:p w14:paraId="236C517D" w14:textId="77777777" w:rsidR="004D3CC3" w:rsidRPr="00743913" w:rsidRDefault="004D3CC3" w:rsidP="006F1F11">
            <w:pPr>
              <w:tabs>
                <w:tab w:val="left" w:pos="0"/>
                <w:tab w:val="right" w:pos="9000"/>
              </w:tabs>
              <w:jc w:val="both"/>
            </w:pPr>
            <w:r w:rsidRPr="00743913">
              <w:t>9</w:t>
            </w:r>
          </w:p>
        </w:tc>
        <w:tc>
          <w:tcPr>
            <w:tcW w:w="909" w:type="dxa"/>
            <w:shd w:val="clear" w:color="auto" w:fill="auto"/>
            <w:vAlign w:val="center"/>
          </w:tcPr>
          <w:p w14:paraId="0D7EFE5B" w14:textId="77777777" w:rsidR="004D3CC3" w:rsidRPr="00743913" w:rsidRDefault="004D3CC3" w:rsidP="006F1F11">
            <w:pPr>
              <w:tabs>
                <w:tab w:val="left" w:pos="0"/>
                <w:tab w:val="right" w:pos="9000"/>
              </w:tabs>
              <w:jc w:val="both"/>
            </w:pPr>
          </w:p>
        </w:tc>
        <w:tc>
          <w:tcPr>
            <w:tcW w:w="1732" w:type="dxa"/>
            <w:shd w:val="clear" w:color="auto" w:fill="auto"/>
            <w:vAlign w:val="center"/>
          </w:tcPr>
          <w:p w14:paraId="5BF0A9A5" w14:textId="77777777" w:rsidR="004D3CC3" w:rsidRPr="00743913" w:rsidRDefault="004D3CC3" w:rsidP="006F1F11">
            <w:pPr>
              <w:tabs>
                <w:tab w:val="left" w:pos="0"/>
                <w:tab w:val="right" w:pos="9000"/>
              </w:tabs>
              <w:jc w:val="both"/>
            </w:pPr>
          </w:p>
        </w:tc>
        <w:tc>
          <w:tcPr>
            <w:tcW w:w="762" w:type="dxa"/>
            <w:vAlign w:val="center"/>
          </w:tcPr>
          <w:p w14:paraId="3AA90ECF" w14:textId="77777777" w:rsidR="004D3CC3" w:rsidRPr="00743913" w:rsidRDefault="004D3CC3" w:rsidP="006F1F11">
            <w:pPr>
              <w:tabs>
                <w:tab w:val="left" w:pos="0"/>
                <w:tab w:val="right" w:pos="9000"/>
              </w:tabs>
              <w:jc w:val="both"/>
            </w:pPr>
          </w:p>
        </w:tc>
        <w:tc>
          <w:tcPr>
            <w:tcW w:w="1276" w:type="dxa"/>
            <w:shd w:val="clear" w:color="auto" w:fill="auto"/>
            <w:vAlign w:val="center"/>
          </w:tcPr>
          <w:p w14:paraId="02A9FC4F" w14:textId="77777777" w:rsidR="004D3CC3" w:rsidRPr="00743913" w:rsidRDefault="004D3CC3" w:rsidP="006F1F11">
            <w:pPr>
              <w:tabs>
                <w:tab w:val="left" w:pos="0"/>
                <w:tab w:val="right" w:pos="9000"/>
              </w:tabs>
              <w:jc w:val="both"/>
            </w:pPr>
          </w:p>
        </w:tc>
        <w:tc>
          <w:tcPr>
            <w:tcW w:w="1276" w:type="dxa"/>
            <w:shd w:val="clear" w:color="auto" w:fill="auto"/>
          </w:tcPr>
          <w:p w14:paraId="4E4125C2" w14:textId="77777777" w:rsidR="004D3CC3" w:rsidRPr="003B169E" w:rsidRDefault="004D3CC3" w:rsidP="006F1F11">
            <w:pPr>
              <w:tabs>
                <w:tab w:val="left" w:pos="0"/>
                <w:tab w:val="right" w:pos="9000"/>
              </w:tabs>
              <w:jc w:val="both"/>
            </w:pPr>
          </w:p>
        </w:tc>
        <w:tc>
          <w:tcPr>
            <w:tcW w:w="1985" w:type="dxa"/>
          </w:tcPr>
          <w:p w14:paraId="34527320" w14:textId="77777777" w:rsidR="004D3CC3" w:rsidRPr="003B169E" w:rsidRDefault="004D3CC3" w:rsidP="006F1F11">
            <w:pPr>
              <w:tabs>
                <w:tab w:val="left" w:pos="0"/>
                <w:tab w:val="right" w:pos="9000"/>
              </w:tabs>
              <w:jc w:val="both"/>
            </w:pPr>
          </w:p>
        </w:tc>
        <w:tc>
          <w:tcPr>
            <w:tcW w:w="2125" w:type="dxa"/>
            <w:shd w:val="clear" w:color="auto" w:fill="auto"/>
          </w:tcPr>
          <w:p w14:paraId="5A174F77" w14:textId="77777777" w:rsidR="004D3CC3" w:rsidRPr="003B169E" w:rsidRDefault="004D3CC3" w:rsidP="006F1F11">
            <w:pPr>
              <w:tabs>
                <w:tab w:val="left" w:pos="0"/>
                <w:tab w:val="right" w:pos="9000"/>
              </w:tabs>
              <w:jc w:val="both"/>
            </w:pPr>
          </w:p>
        </w:tc>
      </w:tr>
      <w:tr w:rsidR="004D3CC3" w:rsidRPr="003B169E" w14:paraId="47D4CFAC" w14:textId="77777777" w:rsidTr="006F1F11">
        <w:trPr>
          <w:trHeight w:val="454"/>
          <w:jc w:val="center"/>
        </w:trPr>
        <w:tc>
          <w:tcPr>
            <w:tcW w:w="425" w:type="dxa"/>
            <w:shd w:val="clear" w:color="auto" w:fill="auto"/>
            <w:vAlign w:val="center"/>
          </w:tcPr>
          <w:p w14:paraId="68A37D9E" w14:textId="77777777" w:rsidR="004D3CC3" w:rsidRPr="00743913" w:rsidRDefault="004D3CC3" w:rsidP="006F1F11">
            <w:pPr>
              <w:tabs>
                <w:tab w:val="left" w:pos="0"/>
                <w:tab w:val="right" w:pos="9000"/>
              </w:tabs>
              <w:jc w:val="both"/>
            </w:pPr>
            <w:r w:rsidRPr="00743913">
              <w:t>10</w:t>
            </w:r>
          </w:p>
        </w:tc>
        <w:tc>
          <w:tcPr>
            <w:tcW w:w="909" w:type="dxa"/>
            <w:shd w:val="clear" w:color="auto" w:fill="auto"/>
            <w:vAlign w:val="center"/>
          </w:tcPr>
          <w:p w14:paraId="63171374" w14:textId="77777777" w:rsidR="004D3CC3" w:rsidRPr="00743913" w:rsidRDefault="004D3CC3" w:rsidP="006F1F11">
            <w:pPr>
              <w:tabs>
                <w:tab w:val="left" w:pos="0"/>
                <w:tab w:val="right" w:pos="9000"/>
              </w:tabs>
              <w:jc w:val="both"/>
            </w:pPr>
          </w:p>
        </w:tc>
        <w:tc>
          <w:tcPr>
            <w:tcW w:w="1732" w:type="dxa"/>
            <w:shd w:val="clear" w:color="auto" w:fill="auto"/>
            <w:vAlign w:val="center"/>
          </w:tcPr>
          <w:p w14:paraId="0752290D" w14:textId="77777777" w:rsidR="004D3CC3" w:rsidRPr="00743913" w:rsidRDefault="004D3CC3" w:rsidP="006F1F11">
            <w:pPr>
              <w:tabs>
                <w:tab w:val="left" w:pos="0"/>
                <w:tab w:val="right" w:pos="9000"/>
              </w:tabs>
              <w:jc w:val="both"/>
            </w:pPr>
          </w:p>
        </w:tc>
        <w:tc>
          <w:tcPr>
            <w:tcW w:w="762" w:type="dxa"/>
            <w:vAlign w:val="center"/>
          </w:tcPr>
          <w:p w14:paraId="75FD9E61" w14:textId="77777777" w:rsidR="004D3CC3" w:rsidRPr="00743913" w:rsidRDefault="004D3CC3" w:rsidP="006F1F11">
            <w:pPr>
              <w:tabs>
                <w:tab w:val="left" w:pos="0"/>
                <w:tab w:val="right" w:pos="9000"/>
              </w:tabs>
              <w:jc w:val="both"/>
            </w:pPr>
          </w:p>
        </w:tc>
        <w:tc>
          <w:tcPr>
            <w:tcW w:w="1276" w:type="dxa"/>
            <w:shd w:val="clear" w:color="auto" w:fill="auto"/>
            <w:vAlign w:val="center"/>
          </w:tcPr>
          <w:p w14:paraId="1DB1D418" w14:textId="77777777" w:rsidR="004D3CC3" w:rsidRPr="00743913" w:rsidRDefault="004D3CC3" w:rsidP="006F1F11">
            <w:pPr>
              <w:tabs>
                <w:tab w:val="left" w:pos="0"/>
                <w:tab w:val="right" w:pos="9000"/>
              </w:tabs>
              <w:jc w:val="both"/>
            </w:pPr>
          </w:p>
        </w:tc>
        <w:tc>
          <w:tcPr>
            <w:tcW w:w="1276" w:type="dxa"/>
            <w:shd w:val="clear" w:color="auto" w:fill="auto"/>
          </w:tcPr>
          <w:p w14:paraId="4A226313" w14:textId="77777777" w:rsidR="004D3CC3" w:rsidRPr="003B169E" w:rsidRDefault="004D3CC3" w:rsidP="006F1F11">
            <w:pPr>
              <w:tabs>
                <w:tab w:val="left" w:pos="0"/>
                <w:tab w:val="right" w:pos="9000"/>
              </w:tabs>
              <w:jc w:val="both"/>
            </w:pPr>
          </w:p>
        </w:tc>
        <w:tc>
          <w:tcPr>
            <w:tcW w:w="1985" w:type="dxa"/>
          </w:tcPr>
          <w:p w14:paraId="243FBF3F" w14:textId="77777777" w:rsidR="004D3CC3" w:rsidRPr="003B169E" w:rsidRDefault="004D3CC3" w:rsidP="006F1F11">
            <w:pPr>
              <w:tabs>
                <w:tab w:val="left" w:pos="0"/>
                <w:tab w:val="right" w:pos="9000"/>
              </w:tabs>
              <w:jc w:val="both"/>
            </w:pPr>
          </w:p>
        </w:tc>
        <w:tc>
          <w:tcPr>
            <w:tcW w:w="2125" w:type="dxa"/>
            <w:shd w:val="clear" w:color="auto" w:fill="auto"/>
          </w:tcPr>
          <w:p w14:paraId="3C98AA94" w14:textId="77777777" w:rsidR="004D3CC3" w:rsidRPr="003B169E" w:rsidRDefault="004D3CC3" w:rsidP="006F1F11">
            <w:pPr>
              <w:tabs>
                <w:tab w:val="left" w:pos="0"/>
                <w:tab w:val="right" w:pos="9000"/>
              </w:tabs>
              <w:jc w:val="both"/>
            </w:pPr>
          </w:p>
        </w:tc>
      </w:tr>
      <w:tr w:rsidR="004D3CC3" w:rsidRPr="003B169E" w14:paraId="2EBA53A6" w14:textId="77777777" w:rsidTr="006F1F11">
        <w:trPr>
          <w:trHeight w:val="454"/>
          <w:jc w:val="center"/>
        </w:trPr>
        <w:tc>
          <w:tcPr>
            <w:tcW w:w="425" w:type="dxa"/>
            <w:shd w:val="clear" w:color="auto" w:fill="auto"/>
            <w:vAlign w:val="center"/>
          </w:tcPr>
          <w:p w14:paraId="4A2FE681" w14:textId="77777777" w:rsidR="004D3CC3" w:rsidRPr="00743913" w:rsidRDefault="004D3CC3" w:rsidP="006F1F11">
            <w:pPr>
              <w:tabs>
                <w:tab w:val="left" w:pos="0"/>
                <w:tab w:val="right" w:pos="9000"/>
              </w:tabs>
              <w:jc w:val="both"/>
            </w:pPr>
            <w:r w:rsidRPr="00743913">
              <w:t>11</w:t>
            </w:r>
          </w:p>
        </w:tc>
        <w:tc>
          <w:tcPr>
            <w:tcW w:w="909" w:type="dxa"/>
            <w:shd w:val="clear" w:color="auto" w:fill="auto"/>
            <w:vAlign w:val="center"/>
          </w:tcPr>
          <w:p w14:paraId="2AAAC7B8" w14:textId="77777777" w:rsidR="004D3CC3" w:rsidRPr="00743913" w:rsidRDefault="004D3CC3" w:rsidP="006F1F11">
            <w:pPr>
              <w:tabs>
                <w:tab w:val="left" w:pos="0"/>
                <w:tab w:val="right" w:pos="9000"/>
              </w:tabs>
              <w:jc w:val="both"/>
            </w:pPr>
          </w:p>
        </w:tc>
        <w:tc>
          <w:tcPr>
            <w:tcW w:w="1732" w:type="dxa"/>
            <w:shd w:val="clear" w:color="auto" w:fill="auto"/>
            <w:vAlign w:val="center"/>
          </w:tcPr>
          <w:p w14:paraId="74BCA40C" w14:textId="77777777" w:rsidR="004D3CC3" w:rsidRPr="00743913" w:rsidRDefault="004D3CC3" w:rsidP="006F1F11">
            <w:pPr>
              <w:tabs>
                <w:tab w:val="left" w:pos="0"/>
                <w:tab w:val="right" w:pos="9000"/>
              </w:tabs>
              <w:jc w:val="both"/>
            </w:pPr>
          </w:p>
        </w:tc>
        <w:tc>
          <w:tcPr>
            <w:tcW w:w="762" w:type="dxa"/>
            <w:vAlign w:val="center"/>
          </w:tcPr>
          <w:p w14:paraId="03EE6822" w14:textId="77777777" w:rsidR="004D3CC3" w:rsidRPr="00743913" w:rsidRDefault="004D3CC3" w:rsidP="006F1F11">
            <w:pPr>
              <w:tabs>
                <w:tab w:val="left" w:pos="0"/>
                <w:tab w:val="right" w:pos="9000"/>
              </w:tabs>
              <w:jc w:val="both"/>
            </w:pPr>
          </w:p>
        </w:tc>
        <w:tc>
          <w:tcPr>
            <w:tcW w:w="1276" w:type="dxa"/>
            <w:shd w:val="clear" w:color="auto" w:fill="auto"/>
            <w:vAlign w:val="center"/>
          </w:tcPr>
          <w:p w14:paraId="6C1D98EC" w14:textId="77777777" w:rsidR="004D3CC3" w:rsidRPr="00743913" w:rsidRDefault="004D3CC3" w:rsidP="006F1F11">
            <w:pPr>
              <w:tabs>
                <w:tab w:val="left" w:pos="0"/>
                <w:tab w:val="right" w:pos="9000"/>
              </w:tabs>
              <w:jc w:val="both"/>
            </w:pPr>
          </w:p>
        </w:tc>
        <w:tc>
          <w:tcPr>
            <w:tcW w:w="1276" w:type="dxa"/>
            <w:shd w:val="clear" w:color="auto" w:fill="auto"/>
          </w:tcPr>
          <w:p w14:paraId="468074E5" w14:textId="77777777" w:rsidR="004D3CC3" w:rsidRPr="003B169E" w:rsidRDefault="004D3CC3" w:rsidP="006F1F11">
            <w:pPr>
              <w:tabs>
                <w:tab w:val="left" w:pos="0"/>
                <w:tab w:val="right" w:pos="9000"/>
              </w:tabs>
              <w:jc w:val="both"/>
            </w:pPr>
          </w:p>
        </w:tc>
        <w:tc>
          <w:tcPr>
            <w:tcW w:w="1985" w:type="dxa"/>
          </w:tcPr>
          <w:p w14:paraId="4911430B" w14:textId="77777777" w:rsidR="004D3CC3" w:rsidRPr="003B169E" w:rsidRDefault="004D3CC3" w:rsidP="006F1F11">
            <w:pPr>
              <w:tabs>
                <w:tab w:val="left" w:pos="0"/>
                <w:tab w:val="right" w:pos="9000"/>
              </w:tabs>
              <w:jc w:val="both"/>
            </w:pPr>
          </w:p>
        </w:tc>
        <w:tc>
          <w:tcPr>
            <w:tcW w:w="2125" w:type="dxa"/>
            <w:shd w:val="clear" w:color="auto" w:fill="auto"/>
          </w:tcPr>
          <w:p w14:paraId="3645CC45" w14:textId="77777777" w:rsidR="004D3CC3" w:rsidRPr="003B169E" w:rsidRDefault="004D3CC3" w:rsidP="006F1F11">
            <w:pPr>
              <w:tabs>
                <w:tab w:val="left" w:pos="0"/>
                <w:tab w:val="right" w:pos="9000"/>
              </w:tabs>
              <w:jc w:val="both"/>
            </w:pPr>
          </w:p>
        </w:tc>
      </w:tr>
      <w:tr w:rsidR="004D3CC3" w:rsidRPr="003B169E" w14:paraId="5BFD84BE" w14:textId="77777777" w:rsidTr="006F1F11">
        <w:trPr>
          <w:trHeight w:val="454"/>
          <w:jc w:val="center"/>
        </w:trPr>
        <w:tc>
          <w:tcPr>
            <w:tcW w:w="425" w:type="dxa"/>
            <w:shd w:val="clear" w:color="auto" w:fill="auto"/>
            <w:vAlign w:val="center"/>
          </w:tcPr>
          <w:p w14:paraId="3D27E650" w14:textId="77777777" w:rsidR="004D3CC3" w:rsidRPr="00743913" w:rsidRDefault="004D3CC3" w:rsidP="006F1F11">
            <w:pPr>
              <w:tabs>
                <w:tab w:val="left" w:pos="0"/>
                <w:tab w:val="right" w:pos="9000"/>
              </w:tabs>
              <w:jc w:val="both"/>
            </w:pPr>
            <w:r w:rsidRPr="00743913">
              <w:t>12</w:t>
            </w:r>
          </w:p>
        </w:tc>
        <w:tc>
          <w:tcPr>
            <w:tcW w:w="909" w:type="dxa"/>
            <w:shd w:val="clear" w:color="auto" w:fill="auto"/>
            <w:vAlign w:val="center"/>
          </w:tcPr>
          <w:p w14:paraId="3EBB7131" w14:textId="77777777" w:rsidR="004D3CC3" w:rsidRPr="00743913" w:rsidRDefault="004D3CC3" w:rsidP="006F1F11">
            <w:pPr>
              <w:tabs>
                <w:tab w:val="left" w:pos="0"/>
                <w:tab w:val="right" w:pos="9000"/>
              </w:tabs>
              <w:jc w:val="both"/>
            </w:pPr>
          </w:p>
        </w:tc>
        <w:tc>
          <w:tcPr>
            <w:tcW w:w="1732" w:type="dxa"/>
            <w:shd w:val="clear" w:color="auto" w:fill="auto"/>
            <w:vAlign w:val="center"/>
          </w:tcPr>
          <w:p w14:paraId="37F22E62" w14:textId="77777777" w:rsidR="004D3CC3" w:rsidRPr="00743913" w:rsidRDefault="004D3CC3" w:rsidP="006F1F11">
            <w:pPr>
              <w:tabs>
                <w:tab w:val="left" w:pos="0"/>
                <w:tab w:val="right" w:pos="9000"/>
              </w:tabs>
              <w:jc w:val="both"/>
            </w:pPr>
          </w:p>
        </w:tc>
        <w:tc>
          <w:tcPr>
            <w:tcW w:w="762" w:type="dxa"/>
            <w:vAlign w:val="center"/>
          </w:tcPr>
          <w:p w14:paraId="60EA2750" w14:textId="77777777" w:rsidR="004D3CC3" w:rsidRPr="00743913" w:rsidRDefault="004D3CC3" w:rsidP="006F1F11">
            <w:pPr>
              <w:tabs>
                <w:tab w:val="left" w:pos="0"/>
                <w:tab w:val="right" w:pos="9000"/>
              </w:tabs>
              <w:jc w:val="both"/>
            </w:pPr>
          </w:p>
        </w:tc>
        <w:tc>
          <w:tcPr>
            <w:tcW w:w="1276" w:type="dxa"/>
            <w:shd w:val="clear" w:color="auto" w:fill="auto"/>
            <w:vAlign w:val="center"/>
          </w:tcPr>
          <w:p w14:paraId="11F30D5E" w14:textId="77777777" w:rsidR="004D3CC3" w:rsidRPr="00743913" w:rsidRDefault="004D3CC3" w:rsidP="006F1F11">
            <w:pPr>
              <w:tabs>
                <w:tab w:val="left" w:pos="0"/>
                <w:tab w:val="right" w:pos="9000"/>
              </w:tabs>
              <w:jc w:val="both"/>
            </w:pPr>
          </w:p>
        </w:tc>
        <w:tc>
          <w:tcPr>
            <w:tcW w:w="1276" w:type="dxa"/>
            <w:shd w:val="clear" w:color="auto" w:fill="auto"/>
          </w:tcPr>
          <w:p w14:paraId="345498CE" w14:textId="77777777" w:rsidR="004D3CC3" w:rsidRPr="003B169E" w:rsidRDefault="004D3CC3" w:rsidP="006F1F11">
            <w:pPr>
              <w:tabs>
                <w:tab w:val="left" w:pos="0"/>
                <w:tab w:val="right" w:pos="9000"/>
              </w:tabs>
              <w:jc w:val="both"/>
            </w:pPr>
          </w:p>
        </w:tc>
        <w:tc>
          <w:tcPr>
            <w:tcW w:w="1985" w:type="dxa"/>
          </w:tcPr>
          <w:p w14:paraId="2C76DF85" w14:textId="77777777" w:rsidR="004D3CC3" w:rsidRPr="003B169E" w:rsidRDefault="004D3CC3" w:rsidP="006F1F11">
            <w:pPr>
              <w:tabs>
                <w:tab w:val="left" w:pos="0"/>
                <w:tab w:val="right" w:pos="9000"/>
              </w:tabs>
              <w:jc w:val="both"/>
            </w:pPr>
          </w:p>
        </w:tc>
        <w:tc>
          <w:tcPr>
            <w:tcW w:w="2125" w:type="dxa"/>
            <w:shd w:val="clear" w:color="auto" w:fill="auto"/>
          </w:tcPr>
          <w:p w14:paraId="6769AC22" w14:textId="77777777" w:rsidR="004D3CC3" w:rsidRPr="003B169E" w:rsidRDefault="004D3CC3" w:rsidP="006F1F11">
            <w:pPr>
              <w:tabs>
                <w:tab w:val="left" w:pos="0"/>
                <w:tab w:val="right" w:pos="9000"/>
              </w:tabs>
              <w:jc w:val="both"/>
            </w:pPr>
          </w:p>
        </w:tc>
      </w:tr>
      <w:tr w:rsidR="004D3CC3" w:rsidRPr="003B169E" w14:paraId="4DFAFF9C" w14:textId="77777777" w:rsidTr="006F1F11">
        <w:trPr>
          <w:trHeight w:val="454"/>
          <w:jc w:val="center"/>
        </w:trPr>
        <w:tc>
          <w:tcPr>
            <w:tcW w:w="425" w:type="dxa"/>
            <w:shd w:val="clear" w:color="auto" w:fill="auto"/>
            <w:vAlign w:val="center"/>
          </w:tcPr>
          <w:p w14:paraId="27DA588C" w14:textId="77777777" w:rsidR="004D3CC3" w:rsidRPr="00743913" w:rsidRDefault="004D3CC3" w:rsidP="006F1F11">
            <w:pPr>
              <w:tabs>
                <w:tab w:val="left" w:pos="0"/>
                <w:tab w:val="right" w:pos="9000"/>
              </w:tabs>
              <w:jc w:val="both"/>
            </w:pPr>
            <w:r w:rsidRPr="00743913">
              <w:t>13</w:t>
            </w:r>
          </w:p>
        </w:tc>
        <w:tc>
          <w:tcPr>
            <w:tcW w:w="909" w:type="dxa"/>
            <w:shd w:val="clear" w:color="auto" w:fill="auto"/>
            <w:vAlign w:val="center"/>
          </w:tcPr>
          <w:p w14:paraId="7E83BF6F" w14:textId="77777777" w:rsidR="004D3CC3" w:rsidRPr="00743913" w:rsidRDefault="004D3CC3" w:rsidP="006F1F11">
            <w:pPr>
              <w:tabs>
                <w:tab w:val="left" w:pos="0"/>
                <w:tab w:val="right" w:pos="9000"/>
              </w:tabs>
              <w:jc w:val="both"/>
            </w:pPr>
          </w:p>
        </w:tc>
        <w:tc>
          <w:tcPr>
            <w:tcW w:w="1732" w:type="dxa"/>
            <w:shd w:val="clear" w:color="auto" w:fill="auto"/>
            <w:vAlign w:val="center"/>
          </w:tcPr>
          <w:p w14:paraId="1F53F798" w14:textId="77777777" w:rsidR="004D3CC3" w:rsidRPr="00743913" w:rsidRDefault="004D3CC3" w:rsidP="006F1F11">
            <w:pPr>
              <w:tabs>
                <w:tab w:val="left" w:pos="0"/>
                <w:tab w:val="right" w:pos="9000"/>
              </w:tabs>
              <w:jc w:val="both"/>
            </w:pPr>
          </w:p>
        </w:tc>
        <w:tc>
          <w:tcPr>
            <w:tcW w:w="762" w:type="dxa"/>
            <w:vAlign w:val="center"/>
          </w:tcPr>
          <w:p w14:paraId="734E35D7" w14:textId="77777777" w:rsidR="004D3CC3" w:rsidRPr="00743913" w:rsidRDefault="004D3CC3" w:rsidP="006F1F11">
            <w:pPr>
              <w:tabs>
                <w:tab w:val="left" w:pos="0"/>
                <w:tab w:val="right" w:pos="9000"/>
              </w:tabs>
              <w:jc w:val="both"/>
            </w:pPr>
          </w:p>
        </w:tc>
        <w:tc>
          <w:tcPr>
            <w:tcW w:w="1276" w:type="dxa"/>
            <w:shd w:val="clear" w:color="auto" w:fill="auto"/>
            <w:vAlign w:val="center"/>
          </w:tcPr>
          <w:p w14:paraId="1A747F14" w14:textId="77777777" w:rsidR="004D3CC3" w:rsidRPr="00743913" w:rsidRDefault="004D3CC3" w:rsidP="006F1F11">
            <w:pPr>
              <w:tabs>
                <w:tab w:val="left" w:pos="0"/>
                <w:tab w:val="right" w:pos="9000"/>
              </w:tabs>
              <w:jc w:val="both"/>
            </w:pPr>
          </w:p>
        </w:tc>
        <w:tc>
          <w:tcPr>
            <w:tcW w:w="1276" w:type="dxa"/>
            <w:shd w:val="clear" w:color="auto" w:fill="auto"/>
          </w:tcPr>
          <w:p w14:paraId="023BF36B" w14:textId="77777777" w:rsidR="004D3CC3" w:rsidRPr="003B169E" w:rsidRDefault="004D3CC3" w:rsidP="006F1F11">
            <w:pPr>
              <w:tabs>
                <w:tab w:val="left" w:pos="0"/>
                <w:tab w:val="right" w:pos="9000"/>
              </w:tabs>
              <w:jc w:val="both"/>
            </w:pPr>
          </w:p>
        </w:tc>
        <w:tc>
          <w:tcPr>
            <w:tcW w:w="1985" w:type="dxa"/>
          </w:tcPr>
          <w:p w14:paraId="50F5F87B" w14:textId="77777777" w:rsidR="004D3CC3" w:rsidRPr="003B169E" w:rsidRDefault="004D3CC3" w:rsidP="006F1F11">
            <w:pPr>
              <w:tabs>
                <w:tab w:val="left" w:pos="0"/>
                <w:tab w:val="right" w:pos="9000"/>
              </w:tabs>
              <w:jc w:val="both"/>
            </w:pPr>
          </w:p>
        </w:tc>
        <w:tc>
          <w:tcPr>
            <w:tcW w:w="2125" w:type="dxa"/>
            <w:shd w:val="clear" w:color="auto" w:fill="auto"/>
          </w:tcPr>
          <w:p w14:paraId="074A71C3" w14:textId="77777777" w:rsidR="004D3CC3" w:rsidRPr="003B169E" w:rsidRDefault="004D3CC3" w:rsidP="006F1F11">
            <w:pPr>
              <w:tabs>
                <w:tab w:val="left" w:pos="0"/>
                <w:tab w:val="right" w:pos="9000"/>
              </w:tabs>
              <w:jc w:val="both"/>
            </w:pPr>
          </w:p>
        </w:tc>
      </w:tr>
      <w:tr w:rsidR="004D3CC3" w:rsidRPr="003B169E" w14:paraId="460C413C" w14:textId="77777777" w:rsidTr="006F1F11">
        <w:trPr>
          <w:trHeight w:val="454"/>
          <w:jc w:val="center"/>
        </w:trPr>
        <w:tc>
          <w:tcPr>
            <w:tcW w:w="425" w:type="dxa"/>
            <w:shd w:val="clear" w:color="auto" w:fill="auto"/>
            <w:vAlign w:val="center"/>
          </w:tcPr>
          <w:p w14:paraId="312CDF3C" w14:textId="77777777" w:rsidR="004D3CC3" w:rsidRPr="00743913" w:rsidRDefault="004D3CC3" w:rsidP="006F1F11">
            <w:pPr>
              <w:tabs>
                <w:tab w:val="left" w:pos="0"/>
                <w:tab w:val="right" w:pos="9000"/>
              </w:tabs>
              <w:jc w:val="both"/>
            </w:pPr>
            <w:r w:rsidRPr="00743913">
              <w:t>14</w:t>
            </w:r>
          </w:p>
        </w:tc>
        <w:tc>
          <w:tcPr>
            <w:tcW w:w="909" w:type="dxa"/>
            <w:shd w:val="clear" w:color="auto" w:fill="auto"/>
            <w:vAlign w:val="center"/>
          </w:tcPr>
          <w:p w14:paraId="217CD94A" w14:textId="77777777" w:rsidR="004D3CC3" w:rsidRPr="00743913" w:rsidRDefault="004D3CC3" w:rsidP="006F1F11">
            <w:pPr>
              <w:tabs>
                <w:tab w:val="left" w:pos="0"/>
                <w:tab w:val="right" w:pos="9000"/>
              </w:tabs>
              <w:jc w:val="both"/>
            </w:pPr>
          </w:p>
        </w:tc>
        <w:tc>
          <w:tcPr>
            <w:tcW w:w="1732" w:type="dxa"/>
            <w:shd w:val="clear" w:color="auto" w:fill="auto"/>
            <w:vAlign w:val="center"/>
          </w:tcPr>
          <w:p w14:paraId="4DA8B337" w14:textId="77777777" w:rsidR="004D3CC3" w:rsidRPr="00743913" w:rsidRDefault="004D3CC3" w:rsidP="006F1F11">
            <w:pPr>
              <w:tabs>
                <w:tab w:val="left" w:pos="0"/>
                <w:tab w:val="right" w:pos="9000"/>
              </w:tabs>
              <w:jc w:val="both"/>
            </w:pPr>
          </w:p>
        </w:tc>
        <w:tc>
          <w:tcPr>
            <w:tcW w:w="762" w:type="dxa"/>
            <w:vAlign w:val="center"/>
          </w:tcPr>
          <w:p w14:paraId="5BF01BD2" w14:textId="77777777" w:rsidR="004D3CC3" w:rsidRPr="00743913" w:rsidRDefault="004D3CC3" w:rsidP="006F1F11">
            <w:pPr>
              <w:tabs>
                <w:tab w:val="left" w:pos="0"/>
                <w:tab w:val="right" w:pos="9000"/>
              </w:tabs>
              <w:jc w:val="both"/>
            </w:pPr>
          </w:p>
        </w:tc>
        <w:tc>
          <w:tcPr>
            <w:tcW w:w="1276" w:type="dxa"/>
            <w:shd w:val="clear" w:color="auto" w:fill="auto"/>
            <w:vAlign w:val="center"/>
          </w:tcPr>
          <w:p w14:paraId="25683523" w14:textId="77777777" w:rsidR="004D3CC3" w:rsidRPr="00743913" w:rsidRDefault="004D3CC3" w:rsidP="006F1F11">
            <w:pPr>
              <w:tabs>
                <w:tab w:val="left" w:pos="0"/>
                <w:tab w:val="right" w:pos="9000"/>
              </w:tabs>
              <w:jc w:val="both"/>
            </w:pPr>
          </w:p>
        </w:tc>
        <w:tc>
          <w:tcPr>
            <w:tcW w:w="1276" w:type="dxa"/>
            <w:shd w:val="clear" w:color="auto" w:fill="auto"/>
          </w:tcPr>
          <w:p w14:paraId="29CB3E22" w14:textId="77777777" w:rsidR="004D3CC3" w:rsidRPr="003B169E" w:rsidRDefault="004D3CC3" w:rsidP="006F1F11">
            <w:pPr>
              <w:tabs>
                <w:tab w:val="left" w:pos="0"/>
                <w:tab w:val="right" w:pos="9000"/>
              </w:tabs>
              <w:jc w:val="both"/>
            </w:pPr>
          </w:p>
        </w:tc>
        <w:tc>
          <w:tcPr>
            <w:tcW w:w="1985" w:type="dxa"/>
          </w:tcPr>
          <w:p w14:paraId="751B5D97" w14:textId="77777777" w:rsidR="004D3CC3" w:rsidRPr="003B169E" w:rsidRDefault="004D3CC3" w:rsidP="006F1F11">
            <w:pPr>
              <w:tabs>
                <w:tab w:val="left" w:pos="0"/>
                <w:tab w:val="right" w:pos="9000"/>
              </w:tabs>
              <w:jc w:val="both"/>
            </w:pPr>
          </w:p>
        </w:tc>
        <w:tc>
          <w:tcPr>
            <w:tcW w:w="2125" w:type="dxa"/>
            <w:shd w:val="clear" w:color="auto" w:fill="auto"/>
          </w:tcPr>
          <w:p w14:paraId="35E24F62" w14:textId="77777777" w:rsidR="004D3CC3" w:rsidRPr="003B169E" w:rsidRDefault="004D3CC3" w:rsidP="006F1F11">
            <w:pPr>
              <w:tabs>
                <w:tab w:val="left" w:pos="0"/>
                <w:tab w:val="right" w:pos="9000"/>
              </w:tabs>
              <w:jc w:val="both"/>
            </w:pPr>
          </w:p>
        </w:tc>
      </w:tr>
      <w:tr w:rsidR="004D3CC3" w:rsidRPr="003B169E" w14:paraId="33890E5B" w14:textId="77777777" w:rsidTr="006F1F11">
        <w:trPr>
          <w:trHeight w:val="454"/>
          <w:jc w:val="center"/>
        </w:trPr>
        <w:tc>
          <w:tcPr>
            <w:tcW w:w="425" w:type="dxa"/>
            <w:shd w:val="clear" w:color="auto" w:fill="auto"/>
            <w:vAlign w:val="center"/>
          </w:tcPr>
          <w:p w14:paraId="5F2F8472" w14:textId="77777777" w:rsidR="004D3CC3" w:rsidRPr="00743913" w:rsidRDefault="004D3CC3" w:rsidP="006F1F11">
            <w:pPr>
              <w:tabs>
                <w:tab w:val="left" w:pos="0"/>
                <w:tab w:val="right" w:pos="9000"/>
              </w:tabs>
              <w:jc w:val="both"/>
            </w:pPr>
            <w:r w:rsidRPr="00743913">
              <w:t>15</w:t>
            </w:r>
          </w:p>
        </w:tc>
        <w:tc>
          <w:tcPr>
            <w:tcW w:w="909" w:type="dxa"/>
            <w:shd w:val="clear" w:color="auto" w:fill="auto"/>
            <w:vAlign w:val="center"/>
          </w:tcPr>
          <w:p w14:paraId="3CF8E799" w14:textId="77777777" w:rsidR="004D3CC3" w:rsidRPr="00743913" w:rsidRDefault="004D3CC3" w:rsidP="006F1F11">
            <w:pPr>
              <w:tabs>
                <w:tab w:val="left" w:pos="0"/>
                <w:tab w:val="right" w:pos="9000"/>
              </w:tabs>
              <w:jc w:val="both"/>
            </w:pPr>
          </w:p>
        </w:tc>
        <w:tc>
          <w:tcPr>
            <w:tcW w:w="1732" w:type="dxa"/>
            <w:shd w:val="clear" w:color="auto" w:fill="auto"/>
            <w:vAlign w:val="center"/>
          </w:tcPr>
          <w:p w14:paraId="33D9BEC9" w14:textId="77777777" w:rsidR="004D3CC3" w:rsidRPr="00743913" w:rsidRDefault="004D3CC3" w:rsidP="006F1F11">
            <w:pPr>
              <w:tabs>
                <w:tab w:val="left" w:pos="0"/>
                <w:tab w:val="right" w:pos="9000"/>
              </w:tabs>
              <w:jc w:val="both"/>
            </w:pPr>
          </w:p>
        </w:tc>
        <w:tc>
          <w:tcPr>
            <w:tcW w:w="762" w:type="dxa"/>
            <w:vAlign w:val="center"/>
          </w:tcPr>
          <w:p w14:paraId="4378F591" w14:textId="77777777" w:rsidR="004D3CC3" w:rsidRPr="00743913" w:rsidRDefault="004D3CC3" w:rsidP="006F1F11">
            <w:pPr>
              <w:tabs>
                <w:tab w:val="left" w:pos="0"/>
                <w:tab w:val="right" w:pos="9000"/>
              </w:tabs>
              <w:jc w:val="both"/>
            </w:pPr>
          </w:p>
        </w:tc>
        <w:tc>
          <w:tcPr>
            <w:tcW w:w="1276" w:type="dxa"/>
            <w:shd w:val="clear" w:color="auto" w:fill="auto"/>
            <w:vAlign w:val="center"/>
          </w:tcPr>
          <w:p w14:paraId="12719FA2" w14:textId="77777777" w:rsidR="004D3CC3" w:rsidRPr="00743913" w:rsidRDefault="004D3CC3" w:rsidP="006F1F11">
            <w:pPr>
              <w:tabs>
                <w:tab w:val="left" w:pos="0"/>
                <w:tab w:val="right" w:pos="9000"/>
              </w:tabs>
              <w:jc w:val="both"/>
            </w:pPr>
          </w:p>
        </w:tc>
        <w:tc>
          <w:tcPr>
            <w:tcW w:w="1276" w:type="dxa"/>
            <w:shd w:val="clear" w:color="auto" w:fill="auto"/>
          </w:tcPr>
          <w:p w14:paraId="2C05C92B" w14:textId="77777777" w:rsidR="004D3CC3" w:rsidRPr="003B169E" w:rsidRDefault="004D3CC3" w:rsidP="006F1F11">
            <w:pPr>
              <w:tabs>
                <w:tab w:val="left" w:pos="0"/>
                <w:tab w:val="right" w:pos="9000"/>
              </w:tabs>
              <w:jc w:val="both"/>
            </w:pPr>
          </w:p>
        </w:tc>
        <w:tc>
          <w:tcPr>
            <w:tcW w:w="1985" w:type="dxa"/>
          </w:tcPr>
          <w:p w14:paraId="75033CC0" w14:textId="77777777" w:rsidR="004D3CC3" w:rsidRPr="003B169E" w:rsidRDefault="004D3CC3" w:rsidP="006F1F11">
            <w:pPr>
              <w:tabs>
                <w:tab w:val="left" w:pos="0"/>
                <w:tab w:val="right" w:pos="9000"/>
              </w:tabs>
              <w:jc w:val="both"/>
            </w:pPr>
          </w:p>
        </w:tc>
        <w:tc>
          <w:tcPr>
            <w:tcW w:w="2125" w:type="dxa"/>
            <w:shd w:val="clear" w:color="auto" w:fill="auto"/>
          </w:tcPr>
          <w:p w14:paraId="183E928E" w14:textId="77777777" w:rsidR="004D3CC3" w:rsidRPr="003B169E" w:rsidRDefault="004D3CC3" w:rsidP="006F1F11">
            <w:pPr>
              <w:tabs>
                <w:tab w:val="left" w:pos="0"/>
                <w:tab w:val="right" w:pos="9000"/>
              </w:tabs>
              <w:jc w:val="both"/>
            </w:pPr>
          </w:p>
        </w:tc>
      </w:tr>
      <w:tr w:rsidR="004D3CC3" w:rsidRPr="003B169E" w14:paraId="252E5871" w14:textId="77777777" w:rsidTr="006F1F11">
        <w:trPr>
          <w:trHeight w:val="454"/>
          <w:jc w:val="center"/>
        </w:trPr>
        <w:tc>
          <w:tcPr>
            <w:tcW w:w="425" w:type="dxa"/>
            <w:shd w:val="clear" w:color="auto" w:fill="auto"/>
            <w:vAlign w:val="center"/>
          </w:tcPr>
          <w:p w14:paraId="2BF87873" w14:textId="77777777" w:rsidR="004D3CC3" w:rsidRPr="00743913" w:rsidRDefault="004D3CC3" w:rsidP="006F1F11">
            <w:pPr>
              <w:tabs>
                <w:tab w:val="left" w:pos="0"/>
                <w:tab w:val="right" w:pos="9000"/>
              </w:tabs>
              <w:jc w:val="both"/>
            </w:pPr>
            <w:r w:rsidRPr="00743913">
              <w:t>16</w:t>
            </w:r>
          </w:p>
        </w:tc>
        <w:tc>
          <w:tcPr>
            <w:tcW w:w="909" w:type="dxa"/>
            <w:shd w:val="clear" w:color="auto" w:fill="auto"/>
            <w:vAlign w:val="center"/>
          </w:tcPr>
          <w:p w14:paraId="7631A0E0" w14:textId="77777777" w:rsidR="004D3CC3" w:rsidRPr="00743913" w:rsidRDefault="004D3CC3" w:rsidP="006F1F11">
            <w:pPr>
              <w:tabs>
                <w:tab w:val="left" w:pos="0"/>
                <w:tab w:val="right" w:pos="9000"/>
              </w:tabs>
              <w:jc w:val="both"/>
            </w:pPr>
          </w:p>
        </w:tc>
        <w:tc>
          <w:tcPr>
            <w:tcW w:w="1732" w:type="dxa"/>
            <w:shd w:val="clear" w:color="auto" w:fill="auto"/>
            <w:vAlign w:val="center"/>
          </w:tcPr>
          <w:p w14:paraId="68F5AE0E" w14:textId="77777777" w:rsidR="004D3CC3" w:rsidRPr="00743913" w:rsidRDefault="004D3CC3" w:rsidP="006F1F11">
            <w:pPr>
              <w:tabs>
                <w:tab w:val="left" w:pos="0"/>
                <w:tab w:val="right" w:pos="9000"/>
              </w:tabs>
              <w:jc w:val="both"/>
            </w:pPr>
          </w:p>
        </w:tc>
        <w:tc>
          <w:tcPr>
            <w:tcW w:w="762" w:type="dxa"/>
            <w:vAlign w:val="center"/>
          </w:tcPr>
          <w:p w14:paraId="34233284" w14:textId="77777777" w:rsidR="004D3CC3" w:rsidRPr="00743913" w:rsidRDefault="004D3CC3" w:rsidP="006F1F11">
            <w:pPr>
              <w:tabs>
                <w:tab w:val="left" w:pos="0"/>
                <w:tab w:val="right" w:pos="9000"/>
              </w:tabs>
              <w:jc w:val="both"/>
            </w:pPr>
          </w:p>
        </w:tc>
        <w:tc>
          <w:tcPr>
            <w:tcW w:w="1276" w:type="dxa"/>
            <w:shd w:val="clear" w:color="auto" w:fill="auto"/>
            <w:vAlign w:val="center"/>
          </w:tcPr>
          <w:p w14:paraId="4555CD37" w14:textId="77777777" w:rsidR="004D3CC3" w:rsidRPr="00743913" w:rsidRDefault="004D3CC3" w:rsidP="006F1F11">
            <w:pPr>
              <w:tabs>
                <w:tab w:val="left" w:pos="0"/>
                <w:tab w:val="right" w:pos="9000"/>
              </w:tabs>
              <w:jc w:val="both"/>
            </w:pPr>
          </w:p>
        </w:tc>
        <w:tc>
          <w:tcPr>
            <w:tcW w:w="1276" w:type="dxa"/>
            <w:shd w:val="clear" w:color="auto" w:fill="auto"/>
          </w:tcPr>
          <w:p w14:paraId="07AE99F7" w14:textId="77777777" w:rsidR="004D3CC3" w:rsidRPr="003B169E" w:rsidRDefault="004D3CC3" w:rsidP="006F1F11">
            <w:pPr>
              <w:tabs>
                <w:tab w:val="left" w:pos="0"/>
                <w:tab w:val="right" w:pos="9000"/>
              </w:tabs>
              <w:jc w:val="both"/>
            </w:pPr>
          </w:p>
        </w:tc>
        <w:tc>
          <w:tcPr>
            <w:tcW w:w="1985" w:type="dxa"/>
          </w:tcPr>
          <w:p w14:paraId="50554A2F" w14:textId="77777777" w:rsidR="004D3CC3" w:rsidRPr="003B169E" w:rsidRDefault="004D3CC3" w:rsidP="006F1F11">
            <w:pPr>
              <w:tabs>
                <w:tab w:val="left" w:pos="0"/>
                <w:tab w:val="right" w:pos="9000"/>
              </w:tabs>
              <w:jc w:val="both"/>
            </w:pPr>
          </w:p>
        </w:tc>
        <w:tc>
          <w:tcPr>
            <w:tcW w:w="2125" w:type="dxa"/>
            <w:shd w:val="clear" w:color="auto" w:fill="auto"/>
          </w:tcPr>
          <w:p w14:paraId="730BC26A" w14:textId="77777777" w:rsidR="004D3CC3" w:rsidRPr="003B169E" w:rsidRDefault="004D3CC3" w:rsidP="006F1F11">
            <w:pPr>
              <w:tabs>
                <w:tab w:val="left" w:pos="0"/>
                <w:tab w:val="right" w:pos="9000"/>
              </w:tabs>
              <w:jc w:val="both"/>
            </w:pPr>
          </w:p>
        </w:tc>
      </w:tr>
      <w:tr w:rsidR="004D3CC3" w:rsidRPr="003B169E" w14:paraId="5A78B141" w14:textId="77777777" w:rsidTr="006F1F11">
        <w:trPr>
          <w:trHeight w:val="454"/>
          <w:jc w:val="center"/>
        </w:trPr>
        <w:tc>
          <w:tcPr>
            <w:tcW w:w="425" w:type="dxa"/>
            <w:shd w:val="clear" w:color="auto" w:fill="auto"/>
            <w:vAlign w:val="center"/>
          </w:tcPr>
          <w:p w14:paraId="7E03AB4F" w14:textId="77777777" w:rsidR="004D3CC3" w:rsidRPr="00743913" w:rsidRDefault="004D3CC3" w:rsidP="006F1F11">
            <w:pPr>
              <w:tabs>
                <w:tab w:val="left" w:pos="0"/>
                <w:tab w:val="right" w:pos="9000"/>
              </w:tabs>
              <w:jc w:val="both"/>
            </w:pPr>
            <w:r w:rsidRPr="00743913">
              <w:t>17</w:t>
            </w:r>
          </w:p>
        </w:tc>
        <w:tc>
          <w:tcPr>
            <w:tcW w:w="909" w:type="dxa"/>
            <w:shd w:val="clear" w:color="auto" w:fill="auto"/>
            <w:vAlign w:val="center"/>
          </w:tcPr>
          <w:p w14:paraId="6DCFE1BE" w14:textId="77777777" w:rsidR="004D3CC3" w:rsidRPr="00743913" w:rsidRDefault="004D3CC3" w:rsidP="006F1F11">
            <w:pPr>
              <w:tabs>
                <w:tab w:val="left" w:pos="0"/>
                <w:tab w:val="right" w:pos="9000"/>
              </w:tabs>
              <w:jc w:val="both"/>
            </w:pPr>
          </w:p>
        </w:tc>
        <w:tc>
          <w:tcPr>
            <w:tcW w:w="1732" w:type="dxa"/>
            <w:shd w:val="clear" w:color="auto" w:fill="auto"/>
            <w:vAlign w:val="center"/>
          </w:tcPr>
          <w:p w14:paraId="5B143387" w14:textId="77777777" w:rsidR="004D3CC3" w:rsidRPr="00743913" w:rsidRDefault="004D3CC3" w:rsidP="006F1F11">
            <w:pPr>
              <w:tabs>
                <w:tab w:val="left" w:pos="0"/>
                <w:tab w:val="right" w:pos="9000"/>
              </w:tabs>
              <w:jc w:val="both"/>
            </w:pPr>
          </w:p>
        </w:tc>
        <w:tc>
          <w:tcPr>
            <w:tcW w:w="762" w:type="dxa"/>
            <w:vAlign w:val="center"/>
          </w:tcPr>
          <w:p w14:paraId="3109A579" w14:textId="77777777" w:rsidR="004D3CC3" w:rsidRPr="00743913" w:rsidRDefault="004D3CC3" w:rsidP="006F1F11">
            <w:pPr>
              <w:tabs>
                <w:tab w:val="left" w:pos="0"/>
                <w:tab w:val="right" w:pos="9000"/>
              </w:tabs>
              <w:jc w:val="both"/>
            </w:pPr>
          </w:p>
        </w:tc>
        <w:tc>
          <w:tcPr>
            <w:tcW w:w="1276" w:type="dxa"/>
            <w:shd w:val="clear" w:color="auto" w:fill="auto"/>
            <w:vAlign w:val="center"/>
          </w:tcPr>
          <w:p w14:paraId="5A1DEE38" w14:textId="77777777" w:rsidR="004D3CC3" w:rsidRPr="00743913" w:rsidRDefault="004D3CC3" w:rsidP="006F1F11">
            <w:pPr>
              <w:tabs>
                <w:tab w:val="left" w:pos="0"/>
                <w:tab w:val="right" w:pos="9000"/>
              </w:tabs>
              <w:jc w:val="both"/>
            </w:pPr>
          </w:p>
        </w:tc>
        <w:tc>
          <w:tcPr>
            <w:tcW w:w="1276" w:type="dxa"/>
            <w:shd w:val="clear" w:color="auto" w:fill="auto"/>
          </w:tcPr>
          <w:p w14:paraId="4948BD53" w14:textId="77777777" w:rsidR="004D3CC3" w:rsidRPr="003B169E" w:rsidRDefault="004D3CC3" w:rsidP="006F1F11">
            <w:pPr>
              <w:tabs>
                <w:tab w:val="left" w:pos="0"/>
                <w:tab w:val="right" w:pos="9000"/>
              </w:tabs>
              <w:jc w:val="both"/>
            </w:pPr>
          </w:p>
        </w:tc>
        <w:tc>
          <w:tcPr>
            <w:tcW w:w="1985" w:type="dxa"/>
          </w:tcPr>
          <w:p w14:paraId="0693F0F9" w14:textId="77777777" w:rsidR="004D3CC3" w:rsidRPr="003B169E" w:rsidRDefault="004D3CC3" w:rsidP="006F1F11">
            <w:pPr>
              <w:tabs>
                <w:tab w:val="left" w:pos="0"/>
                <w:tab w:val="right" w:pos="9000"/>
              </w:tabs>
              <w:jc w:val="both"/>
            </w:pPr>
          </w:p>
        </w:tc>
        <w:tc>
          <w:tcPr>
            <w:tcW w:w="2125" w:type="dxa"/>
            <w:shd w:val="clear" w:color="auto" w:fill="auto"/>
          </w:tcPr>
          <w:p w14:paraId="74902F6F" w14:textId="77777777" w:rsidR="004D3CC3" w:rsidRPr="003B169E" w:rsidRDefault="004D3CC3" w:rsidP="006F1F11">
            <w:pPr>
              <w:tabs>
                <w:tab w:val="left" w:pos="0"/>
                <w:tab w:val="right" w:pos="9000"/>
              </w:tabs>
              <w:jc w:val="both"/>
            </w:pPr>
          </w:p>
        </w:tc>
      </w:tr>
      <w:tr w:rsidR="004D3CC3" w:rsidRPr="003B169E" w14:paraId="363081BE" w14:textId="77777777" w:rsidTr="006F1F11">
        <w:trPr>
          <w:trHeight w:val="454"/>
          <w:jc w:val="center"/>
        </w:trPr>
        <w:tc>
          <w:tcPr>
            <w:tcW w:w="425" w:type="dxa"/>
            <w:shd w:val="clear" w:color="auto" w:fill="auto"/>
            <w:vAlign w:val="center"/>
          </w:tcPr>
          <w:p w14:paraId="6334F53C" w14:textId="77777777" w:rsidR="004D3CC3" w:rsidRPr="00743913" w:rsidRDefault="004D3CC3" w:rsidP="006F1F11">
            <w:pPr>
              <w:tabs>
                <w:tab w:val="left" w:pos="0"/>
                <w:tab w:val="right" w:pos="9000"/>
              </w:tabs>
              <w:jc w:val="both"/>
            </w:pPr>
            <w:r w:rsidRPr="00743913">
              <w:t>18</w:t>
            </w:r>
          </w:p>
        </w:tc>
        <w:tc>
          <w:tcPr>
            <w:tcW w:w="909" w:type="dxa"/>
            <w:shd w:val="clear" w:color="auto" w:fill="auto"/>
            <w:vAlign w:val="center"/>
          </w:tcPr>
          <w:p w14:paraId="01B0EAD9" w14:textId="77777777" w:rsidR="004D3CC3" w:rsidRPr="00743913" w:rsidRDefault="004D3CC3" w:rsidP="006F1F11">
            <w:pPr>
              <w:tabs>
                <w:tab w:val="left" w:pos="0"/>
                <w:tab w:val="right" w:pos="9000"/>
              </w:tabs>
              <w:jc w:val="both"/>
            </w:pPr>
          </w:p>
        </w:tc>
        <w:tc>
          <w:tcPr>
            <w:tcW w:w="1732" w:type="dxa"/>
            <w:shd w:val="clear" w:color="auto" w:fill="auto"/>
            <w:vAlign w:val="center"/>
          </w:tcPr>
          <w:p w14:paraId="7B2E3775" w14:textId="77777777" w:rsidR="004D3CC3" w:rsidRPr="00743913" w:rsidRDefault="004D3CC3" w:rsidP="006F1F11">
            <w:pPr>
              <w:tabs>
                <w:tab w:val="left" w:pos="0"/>
                <w:tab w:val="right" w:pos="9000"/>
              </w:tabs>
              <w:jc w:val="both"/>
            </w:pPr>
          </w:p>
        </w:tc>
        <w:tc>
          <w:tcPr>
            <w:tcW w:w="762" w:type="dxa"/>
            <w:vAlign w:val="center"/>
          </w:tcPr>
          <w:p w14:paraId="37127F4A" w14:textId="77777777" w:rsidR="004D3CC3" w:rsidRPr="00743913" w:rsidRDefault="004D3CC3" w:rsidP="006F1F11">
            <w:pPr>
              <w:tabs>
                <w:tab w:val="left" w:pos="0"/>
                <w:tab w:val="right" w:pos="9000"/>
              </w:tabs>
              <w:jc w:val="both"/>
            </w:pPr>
          </w:p>
        </w:tc>
        <w:tc>
          <w:tcPr>
            <w:tcW w:w="1276" w:type="dxa"/>
            <w:shd w:val="clear" w:color="auto" w:fill="auto"/>
            <w:vAlign w:val="center"/>
          </w:tcPr>
          <w:p w14:paraId="5BAA0722" w14:textId="77777777" w:rsidR="004D3CC3" w:rsidRPr="00743913" w:rsidRDefault="004D3CC3" w:rsidP="006F1F11">
            <w:pPr>
              <w:tabs>
                <w:tab w:val="left" w:pos="0"/>
                <w:tab w:val="right" w:pos="9000"/>
              </w:tabs>
              <w:jc w:val="both"/>
            </w:pPr>
          </w:p>
        </w:tc>
        <w:tc>
          <w:tcPr>
            <w:tcW w:w="1276" w:type="dxa"/>
            <w:shd w:val="clear" w:color="auto" w:fill="auto"/>
          </w:tcPr>
          <w:p w14:paraId="24E0879C" w14:textId="77777777" w:rsidR="004D3CC3" w:rsidRPr="003B169E" w:rsidRDefault="004D3CC3" w:rsidP="006F1F11">
            <w:pPr>
              <w:tabs>
                <w:tab w:val="left" w:pos="0"/>
                <w:tab w:val="right" w:pos="9000"/>
              </w:tabs>
              <w:jc w:val="both"/>
            </w:pPr>
          </w:p>
        </w:tc>
        <w:tc>
          <w:tcPr>
            <w:tcW w:w="1985" w:type="dxa"/>
          </w:tcPr>
          <w:p w14:paraId="54BF207F" w14:textId="77777777" w:rsidR="004D3CC3" w:rsidRPr="003B169E" w:rsidRDefault="004D3CC3" w:rsidP="006F1F11">
            <w:pPr>
              <w:tabs>
                <w:tab w:val="left" w:pos="0"/>
                <w:tab w:val="right" w:pos="9000"/>
              </w:tabs>
              <w:jc w:val="both"/>
            </w:pPr>
          </w:p>
        </w:tc>
        <w:tc>
          <w:tcPr>
            <w:tcW w:w="2125" w:type="dxa"/>
            <w:shd w:val="clear" w:color="auto" w:fill="auto"/>
          </w:tcPr>
          <w:p w14:paraId="434E8426" w14:textId="77777777" w:rsidR="004D3CC3" w:rsidRPr="003B169E" w:rsidRDefault="004D3CC3" w:rsidP="006F1F11">
            <w:pPr>
              <w:tabs>
                <w:tab w:val="left" w:pos="0"/>
                <w:tab w:val="right" w:pos="9000"/>
              </w:tabs>
              <w:jc w:val="both"/>
            </w:pPr>
          </w:p>
        </w:tc>
      </w:tr>
      <w:tr w:rsidR="004D3CC3" w:rsidRPr="003B169E" w14:paraId="4B8CBDB5" w14:textId="77777777" w:rsidTr="006F1F11">
        <w:trPr>
          <w:trHeight w:val="454"/>
          <w:jc w:val="center"/>
        </w:trPr>
        <w:tc>
          <w:tcPr>
            <w:tcW w:w="425" w:type="dxa"/>
            <w:shd w:val="clear" w:color="auto" w:fill="auto"/>
            <w:vAlign w:val="center"/>
          </w:tcPr>
          <w:p w14:paraId="7DEE2AFD" w14:textId="77777777" w:rsidR="004D3CC3" w:rsidRPr="00743913" w:rsidRDefault="004D3CC3" w:rsidP="006F1F11">
            <w:pPr>
              <w:tabs>
                <w:tab w:val="left" w:pos="0"/>
                <w:tab w:val="right" w:pos="9000"/>
              </w:tabs>
              <w:jc w:val="both"/>
            </w:pPr>
            <w:r w:rsidRPr="00743913">
              <w:t>19</w:t>
            </w:r>
          </w:p>
        </w:tc>
        <w:tc>
          <w:tcPr>
            <w:tcW w:w="909" w:type="dxa"/>
            <w:shd w:val="clear" w:color="auto" w:fill="auto"/>
            <w:vAlign w:val="center"/>
          </w:tcPr>
          <w:p w14:paraId="34F42B5D" w14:textId="77777777" w:rsidR="004D3CC3" w:rsidRPr="00743913" w:rsidRDefault="004D3CC3" w:rsidP="006F1F11">
            <w:pPr>
              <w:tabs>
                <w:tab w:val="left" w:pos="0"/>
                <w:tab w:val="right" w:pos="9000"/>
              </w:tabs>
              <w:jc w:val="both"/>
            </w:pPr>
          </w:p>
        </w:tc>
        <w:tc>
          <w:tcPr>
            <w:tcW w:w="1732" w:type="dxa"/>
            <w:shd w:val="clear" w:color="auto" w:fill="auto"/>
            <w:vAlign w:val="center"/>
          </w:tcPr>
          <w:p w14:paraId="16306794" w14:textId="77777777" w:rsidR="004D3CC3" w:rsidRPr="00743913" w:rsidRDefault="004D3CC3" w:rsidP="006F1F11">
            <w:pPr>
              <w:tabs>
                <w:tab w:val="left" w:pos="0"/>
                <w:tab w:val="right" w:pos="9000"/>
              </w:tabs>
              <w:jc w:val="both"/>
            </w:pPr>
          </w:p>
        </w:tc>
        <w:tc>
          <w:tcPr>
            <w:tcW w:w="762" w:type="dxa"/>
            <w:vAlign w:val="center"/>
          </w:tcPr>
          <w:p w14:paraId="5A02559B" w14:textId="77777777" w:rsidR="004D3CC3" w:rsidRPr="00743913" w:rsidRDefault="004D3CC3" w:rsidP="006F1F11">
            <w:pPr>
              <w:tabs>
                <w:tab w:val="left" w:pos="0"/>
                <w:tab w:val="right" w:pos="9000"/>
              </w:tabs>
              <w:jc w:val="both"/>
            </w:pPr>
          </w:p>
        </w:tc>
        <w:tc>
          <w:tcPr>
            <w:tcW w:w="1276" w:type="dxa"/>
            <w:shd w:val="clear" w:color="auto" w:fill="auto"/>
            <w:vAlign w:val="center"/>
          </w:tcPr>
          <w:p w14:paraId="269B0808" w14:textId="77777777" w:rsidR="004D3CC3" w:rsidRPr="00743913" w:rsidRDefault="004D3CC3" w:rsidP="006F1F11">
            <w:pPr>
              <w:tabs>
                <w:tab w:val="left" w:pos="0"/>
                <w:tab w:val="right" w:pos="9000"/>
              </w:tabs>
              <w:jc w:val="both"/>
            </w:pPr>
          </w:p>
        </w:tc>
        <w:tc>
          <w:tcPr>
            <w:tcW w:w="1276" w:type="dxa"/>
            <w:shd w:val="clear" w:color="auto" w:fill="auto"/>
          </w:tcPr>
          <w:p w14:paraId="248FE3E3" w14:textId="77777777" w:rsidR="004D3CC3" w:rsidRPr="003B169E" w:rsidRDefault="004D3CC3" w:rsidP="006F1F11">
            <w:pPr>
              <w:tabs>
                <w:tab w:val="left" w:pos="0"/>
                <w:tab w:val="right" w:pos="9000"/>
              </w:tabs>
              <w:jc w:val="both"/>
            </w:pPr>
          </w:p>
        </w:tc>
        <w:tc>
          <w:tcPr>
            <w:tcW w:w="1985" w:type="dxa"/>
          </w:tcPr>
          <w:p w14:paraId="3F265228" w14:textId="77777777" w:rsidR="004D3CC3" w:rsidRPr="003B169E" w:rsidRDefault="004D3CC3" w:rsidP="006F1F11">
            <w:pPr>
              <w:tabs>
                <w:tab w:val="left" w:pos="0"/>
                <w:tab w:val="right" w:pos="9000"/>
              </w:tabs>
              <w:jc w:val="both"/>
            </w:pPr>
          </w:p>
        </w:tc>
        <w:tc>
          <w:tcPr>
            <w:tcW w:w="2125" w:type="dxa"/>
            <w:shd w:val="clear" w:color="auto" w:fill="auto"/>
          </w:tcPr>
          <w:p w14:paraId="3C2AA871" w14:textId="77777777" w:rsidR="004D3CC3" w:rsidRPr="003B169E" w:rsidRDefault="004D3CC3" w:rsidP="006F1F11">
            <w:pPr>
              <w:tabs>
                <w:tab w:val="left" w:pos="0"/>
                <w:tab w:val="right" w:pos="9000"/>
              </w:tabs>
              <w:jc w:val="both"/>
            </w:pPr>
          </w:p>
        </w:tc>
      </w:tr>
      <w:tr w:rsidR="004D3CC3" w:rsidRPr="003B169E" w14:paraId="35FBFA74" w14:textId="77777777" w:rsidTr="006F1F11">
        <w:trPr>
          <w:trHeight w:val="454"/>
          <w:jc w:val="center"/>
        </w:trPr>
        <w:tc>
          <w:tcPr>
            <w:tcW w:w="425" w:type="dxa"/>
            <w:shd w:val="clear" w:color="auto" w:fill="auto"/>
            <w:vAlign w:val="center"/>
          </w:tcPr>
          <w:p w14:paraId="7156AD9B" w14:textId="77777777" w:rsidR="004D3CC3" w:rsidRPr="00743913" w:rsidRDefault="004D3CC3" w:rsidP="006F1F11">
            <w:pPr>
              <w:tabs>
                <w:tab w:val="left" w:pos="0"/>
                <w:tab w:val="right" w:pos="9000"/>
              </w:tabs>
              <w:jc w:val="both"/>
            </w:pPr>
            <w:r w:rsidRPr="00743913">
              <w:t>20</w:t>
            </w:r>
          </w:p>
        </w:tc>
        <w:tc>
          <w:tcPr>
            <w:tcW w:w="909" w:type="dxa"/>
            <w:shd w:val="clear" w:color="auto" w:fill="auto"/>
            <w:vAlign w:val="center"/>
          </w:tcPr>
          <w:p w14:paraId="254EFFE2" w14:textId="77777777" w:rsidR="004D3CC3" w:rsidRPr="00743913" w:rsidRDefault="004D3CC3" w:rsidP="006F1F11">
            <w:pPr>
              <w:tabs>
                <w:tab w:val="left" w:pos="0"/>
                <w:tab w:val="right" w:pos="9000"/>
              </w:tabs>
              <w:jc w:val="both"/>
            </w:pPr>
          </w:p>
        </w:tc>
        <w:tc>
          <w:tcPr>
            <w:tcW w:w="1732" w:type="dxa"/>
            <w:shd w:val="clear" w:color="auto" w:fill="auto"/>
            <w:vAlign w:val="center"/>
          </w:tcPr>
          <w:p w14:paraId="62BB3C38" w14:textId="77777777" w:rsidR="004D3CC3" w:rsidRPr="00743913" w:rsidRDefault="004D3CC3" w:rsidP="006F1F11">
            <w:pPr>
              <w:tabs>
                <w:tab w:val="left" w:pos="0"/>
                <w:tab w:val="right" w:pos="9000"/>
              </w:tabs>
              <w:jc w:val="both"/>
            </w:pPr>
          </w:p>
        </w:tc>
        <w:tc>
          <w:tcPr>
            <w:tcW w:w="762" w:type="dxa"/>
            <w:vAlign w:val="center"/>
          </w:tcPr>
          <w:p w14:paraId="4402163F" w14:textId="77777777" w:rsidR="004D3CC3" w:rsidRPr="00743913" w:rsidRDefault="004D3CC3" w:rsidP="006F1F11">
            <w:pPr>
              <w:tabs>
                <w:tab w:val="left" w:pos="0"/>
                <w:tab w:val="right" w:pos="9000"/>
              </w:tabs>
              <w:jc w:val="both"/>
            </w:pPr>
          </w:p>
        </w:tc>
        <w:tc>
          <w:tcPr>
            <w:tcW w:w="1276" w:type="dxa"/>
            <w:shd w:val="clear" w:color="auto" w:fill="auto"/>
            <w:vAlign w:val="center"/>
          </w:tcPr>
          <w:p w14:paraId="1F1C49ED" w14:textId="77777777" w:rsidR="004D3CC3" w:rsidRPr="00743913" w:rsidRDefault="004D3CC3" w:rsidP="006F1F11">
            <w:pPr>
              <w:tabs>
                <w:tab w:val="left" w:pos="0"/>
                <w:tab w:val="right" w:pos="9000"/>
              </w:tabs>
              <w:jc w:val="both"/>
            </w:pPr>
          </w:p>
        </w:tc>
        <w:tc>
          <w:tcPr>
            <w:tcW w:w="1276" w:type="dxa"/>
            <w:shd w:val="clear" w:color="auto" w:fill="auto"/>
          </w:tcPr>
          <w:p w14:paraId="1B4CD72D" w14:textId="77777777" w:rsidR="004D3CC3" w:rsidRPr="003B169E" w:rsidRDefault="004D3CC3" w:rsidP="006F1F11">
            <w:pPr>
              <w:tabs>
                <w:tab w:val="left" w:pos="0"/>
                <w:tab w:val="right" w:pos="9000"/>
              </w:tabs>
              <w:jc w:val="both"/>
            </w:pPr>
          </w:p>
        </w:tc>
        <w:tc>
          <w:tcPr>
            <w:tcW w:w="1985" w:type="dxa"/>
          </w:tcPr>
          <w:p w14:paraId="6DE79729" w14:textId="77777777" w:rsidR="004D3CC3" w:rsidRPr="003B169E" w:rsidRDefault="004D3CC3" w:rsidP="006F1F11">
            <w:pPr>
              <w:tabs>
                <w:tab w:val="left" w:pos="0"/>
                <w:tab w:val="right" w:pos="9000"/>
              </w:tabs>
              <w:jc w:val="both"/>
            </w:pPr>
          </w:p>
        </w:tc>
        <w:tc>
          <w:tcPr>
            <w:tcW w:w="2125" w:type="dxa"/>
            <w:shd w:val="clear" w:color="auto" w:fill="auto"/>
          </w:tcPr>
          <w:p w14:paraId="689EFA7A" w14:textId="77777777" w:rsidR="004D3CC3" w:rsidRPr="003B169E" w:rsidRDefault="004D3CC3" w:rsidP="006F1F11">
            <w:pPr>
              <w:tabs>
                <w:tab w:val="left" w:pos="0"/>
                <w:tab w:val="right" w:pos="9000"/>
              </w:tabs>
              <w:jc w:val="both"/>
            </w:pPr>
          </w:p>
        </w:tc>
      </w:tr>
      <w:tr w:rsidR="004D3CC3" w:rsidRPr="003B169E" w14:paraId="07ECA7C9" w14:textId="77777777" w:rsidTr="006F1F11">
        <w:trPr>
          <w:trHeight w:val="454"/>
          <w:jc w:val="center"/>
        </w:trPr>
        <w:tc>
          <w:tcPr>
            <w:tcW w:w="425" w:type="dxa"/>
            <w:shd w:val="clear" w:color="auto" w:fill="auto"/>
            <w:vAlign w:val="center"/>
          </w:tcPr>
          <w:p w14:paraId="1EC40FB5" w14:textId="77777777" w:rsidR="004D3CC3" w:rsidRPr="00743913" w:rsidRDefault="004D3CC3" w:rsidP="006F1F11">
            <w:pPr>
              <w:tabs>
                <w:tab w:val="left" w:pos="0"/>
                <w:tab w:val="right" w:pos="9000"/>
              </w:tabs>
              <w:jc w:val="both"/>
            </w:pPr>
            <w:r w:rsidRPr="00743913">
              <w:t>n..</w:t>
            </w:r>
          </w:p>
        </w:tc>
        <w:tc>
          <w:tcPr>
            <w:tcW w:w="909" w:type="dxa"/>
            <w:shd w:val="clear" w:color="auto" w:fill="auto"/>
            <w:vAlign w:val="center"/>
          </w:tcPr>
          <w:p w14:paraId="629B44E1" w14:textId="77777777" w:rsidR="004D3CC3" w:rsidRPr="00743913" w:rsidRDefault="004D3CC3" w:rsidP="006F1F11">
            <w:pPr>
              <w:tabs>
                <w:tab w:val="left" w:pos="0"/>
                <w:tab w:val="right" w:pos="9000"/>
              </w:tabs>
              <w:jc w:val="both"/>
            </w:pPr>
          </w:p>
        </w:tc>
        <w:tc>
          <w:tcPr>
            <w:tcW w:w="1732" w:type="dxa"/>
            <w:shd w:val="clear" w:color="auto" w:fill="auto"/>
            <w:vAlign w:val="center"/>
          </w:tcPr>
          <w:p w14:paraId="79AE596E" w14:textId="77777777" w:rsidR="004D3CC3" w:rsidRPr="00743913" w:rsidRDefault="004D3CC3" w:rsidP="006F1F11">
            <w:pPr>
              <w:tabs>
                <w:tab w:val="left" w:pos="0"/>
                <w:tab w:val="right" w:pos="9000"/>
              </w:tabs>
              <w:jc w:val="both"/>
            </w:pPr>
          </w:p>
        </w:tc>
        <w:tc>
          <w:tcPr>
            <w:tcW w:w="762" w:type="dxa"/>
            <w:vAlign w:val="center"/>
          </w:tcPr>
          <w:p w14:paraId="30A9CE2B" w14:textId="77777777" w:rsidR="004D3CC3" w:rsidRPr="00743913" w:rsidRDefault="004D3CC3" w:rsidP="006F1F11">
            <w:pPr>
              <w:tabs>
                <w:tab w:val="left" w:pos="0"/>
                <w:tab w:val="right" w:pos="9000"/>
              </w:tabs>
              <w:jc w:val="both"/>
            </w:pPr>
          </w:p>
        </w:tc>
        <w:tc>
          <w:tcPr>
            <w:tcW w:w="1276" w:type="dxa"/>
            <w:shd w:val="clear" w:color="auto" w:fill="auto"/>
            <w:vAlign w:val="center"/>
          </w:tcPr>
          <w:p w14:paraId="7D570F2D" w14:textId="77777777" w:rsidR="004D3CC3" w:rsidRPr="00743913" w:rsidRDefault="004D3CC3" w:rsidP="006F1F11">
            <w:pPr>
              <w:tabs>
                <w:tab w:val="left" w:pos="0"/>
                <w:tab w:val="right" w:pos="9000"/>
              </w:tabs>
              <w:jc w:val="both"/>
            </w:pPr>
          </w:p>
        </w:tc>
        <w:tc>
          <w:tcPr>
            <w:tcW w:w="1276" w:type="dxa"/>
            <w:shd w:val="clear" w:color="auto" w:fill="auto"/>
          </w:tcPr>
          <w:p w14:paraId="0FEE1D19" w14:textId="77777777" w:rsidR="004D3CC3" w:rsidRPr="003B169E" w:rsidRDefault="004D3CC3" w:rsidP="006F1F11">
            <w:pPr>
              <w:tabs>
                <w:tab w:val="left" w:pos="0"/>
                <w:tab w:val="right" w:pos="9000"/>
              </w:tabs>
              <w:jc w:val="both"/>
            </w:pPr>
          </w:p>
        </w:tc>
        <w:tc>
          <w:tcPr>
            <w:tcW w:w="1985" w:type="dxa"/>
          </w:tcPr>
          <w:p w14:paraId="3CDF035A" w14:textId="77777777" w:rsidR="004D3CC3" w:rsidRPr="003B169E" w:rsidRDefault="004D3CC3" w:rsidP="006F1F11">
            <w:pPr>
              <w:tabs>
                <w:tab w:val="left" w:pos="0"/>
                <w:tab w:val="right" w:pos="9000"/>
              </w:tabs>
              <w:jc w:val="both"/>
            </w:pPr>
          </w:p>
        </w:tc>
        <w:tc>
          <w:tcPr>
            <w:tcW w:w="2125" w:type="dxa"/>
            <w:shd w:val="clear" w:color="auto" w:fill="auto"/>
          </w:tcPr>
          <w:p w14:paraId="5290612C" w14:textId="77777777" w:rsidR="004D3CC3" w:rsidRPr="003B169E" w:rsidRDefault="004D3CC3" w:rsidP="006F1F11">
            <w:pPr>
              <w:tabs>
                <w:tab w:val="left" w:pos="0"/>
                <w:tab w:val="right" w:pos="9000"/>
              </w:tabs>
              <w:jc w:val="both"/>
            </w:pPr>
          </w:p>
        </w:tc>
      </w:tr>
      <w:tr w:rsidR="004D3CC3" w:rsidRPr="003B169E" w14:paraId="54BA3123" w14:textId="77777777" w:rsidTr="006F1F11">
        <w:trPr>
          <w:trHeight w:val="454"/>
          <w:jc w:val="center"/>
        </w:trPr>
        <w:tc>
          <w:tcPr>
            <w:tcW w:w="5104" w:type="dxa"/>
            <w:gridSpan w:val="5"/>
            <w:shd w:val="clear" w:color="auto" w:fill="auto"/>
            <w:vAlign w:val="center"/>
          </w:tcPr>
          <w:p w14:paraId="1CED727C" w14:textId="77777777" w:rsidR="004D3CC3" w:rsidRPr="00743913" w:rsidRDefault="004D3CC3" w:rsidP="006F1F11">
            <w:pPr>
              <w:tabs>
                <w:tab w:val="left" w:pos="0"/>
                <w:tab w:val="right" w:pos="9000"/>
              </w:tabs>
              <w:jc w:val="both"/>
            </w:pPr>
            <w:r w:rsidRPr="00743913">
              <w:t>Suma godzin dyspozycji w okresie rozliczeniowym:</w:t>
            </w:r>
          </w:p>
        </w:tc>
        <w:tc>
          <w:tcPr>
            <w:tcW w:w="1276" w:type="dxa"/>
            <w:shd w:val="clear" w:color="auto" w:fill="auto"/>
          </w:tcPr>
          <w:p w14:paraId="5C4DB5D1" w14:textId="77777777" w:rsidR="004D3CC3" w:rsidRPr="003B169E" w:rsidRDefault="004D3CC3" w:rsidP="006F1F11">
            <w:pPr>
              <w:tabs>
                <w:tab w:val="left" w:pos="0"/>
                <w:tab w:val="right" w:pos="9000"/>
              </w:tabs>
              <w:jc w:val="both"/>
            </w:pPr>
          </w:p>
        </w:tc>
        <w:tc>
          <w:tcPr>
            <w:tcW w:w="1985" w:type="dxa"/>
          </w:tcPr>
          <w:p w14:paraId="2C450AAA" w14:textId="77777777" w:rsidR="004D3CC3" w:rsidRPr="003B169E" w:rsidRDefault="004D3CC3" w:rsidP="006F1F11">
            <w:pPr>
              <w:tabs>
                <w:tab w:val="left" w:pos="0"/>
                <w:tab w:val="right" w:pos="9000"/>
              </w:tabs>
              <w:jc w:val="both"/>
            </w:pPr>
          </w:p>
        </w:tc>
        <w:tc>
          <w:tcPr>
            <w:tcW w:w="2125" w:type="dxa"/>
            <w:shd w:val="clear" w:color="auto" w:fill="auto"/>
          </w:tcPr>
          <w:p w14:paraId="6FB6D945" w14:textId="77777777" w:rsidR="004D3CC3" w:rsidRPr="003B169E" w:rsidRDefault="004D3CC3" w:rsidP="006F1F11">
            <w:pPr>
              <w:tabs>
                <w:tab w:val="left" w:pos="0"/>
                <w:tab w:val="right" w:pos="9000"/>
              </w:tabs>
              <w:jc w:val="both"/>
            </w:pPr>
          </w:p>
        </w:tc>
      </w:tr>
    </w:tbl>
    <w:p w14:paraId="05FBFC56" w14:textId="77777777" w:rsidR="004D3CC3" w:rsidRDefault="004D3CC3" w:rsidP="004D3CC3">
      <w:pPr>
        <w:spacing w:after="200" w:line="276" w:lineRule="auto"/>
        <w:ind w:left="2124" w:hanging="2124"/>
        <w:jc w:val="both"/>
        <w:rPr>
          <w:rFonts w:eastAsiaTheme="minorHAnsi"/>
          <w:b/>
          <w:i/>
          <w:lang w:eastAsia="en-US"/>
        </w:rPr>
      </w:pPr>
      <w:r>
        <w:rPr>
          <w:rFonts w:eastAsiaTheme="minorHAnsi"/>
          <w:b/>
          <w:i/>
          <w:lang w:eastAsia="en-US"/>
        </w:rPr>
        <w:t>*niepotrzebne skreślić</w:t>
      </w:r>
    </w:p>
    <w:p w14:paraId="2F0C22F2" w14:textId="77777777" w:rsidR="004D3CC3" w:rsidRPr="00882B8C" w:rsidRDefault="004D3CC3" w:rsidP="00823DF3">
      <w:pPr>
        <w:ind w:left="2126" w:firstLine="709"/>
        <w:jc w:val="right"/>
        <w:rPr>
          <w:rFonts w:eastAsiaTheme="minorHAnsi"/>
          <w:b/>
          <w:i/>
          <w:lang w:eastAsia="en-US"/>
        </w:rPr>
      </w:pPr>
      <w:r w:rsidRPr="00882B8C">
        <w:rPr>
          <w:rFonts w:eastAsiaTheme="minorHAnsi"/>
          <w:b/>
          <w:i/>
          <w:lang w:eastAsia="en-US"/>
        </w:rPr>
        <w:lastRenderedPageBreak/>
        <w:t>Załącznik nr  6  do SOPZ</w:t>
      </w:r>
    </w:p>
    <w:p w14:paraId="7FA55E20" w14:textId="77777777" w:rsidR="004D3CC3" w:rsidRDefault="004D3CC3" w:rsidP="004D3CC3">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4D3CC3" w14:paraId="46109549" w14:textId="77777777" w:rsidTr="006F1F11">
        <w:trPr>
          <w:trHeight w:val="351"/>
        </w:trPr>
        <w:tc>
          <w:tcPr>
            <w:tcW w:w="9349" w:type="dxa"/>
            <w:noWrap/>
            <w:vAlign w:val="bottom"/>
            <w:hideMark/>
          </w:tcPr>
          <w:p w14:paraId="0618E505" w14:textId="77777777" w:rsidR="004D3CC3" w:rsidRPr="001B485B" w:rsidRDefault="004D3CC3" w:rsidP="006F1F11">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4D3CC3" w:rsidRPr="001B485B" w14:paraId="29D7B537" w14:textId="77777777" w:rsidTr="006F1F11">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041699CE" w14:textId="77777777" w:rsidR="004D3CC3" w:rsidRPr="008472BF" w:rsidRDefault="004D3CC3" w:rsidP="006F1F11">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72173505" w14:textId="77777777" w:rsidR="004D3CC3" w:rsidRPr="008472BF" w:rsidRDefault="004D3CC3" w:rsidP="006F1F11">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7F5A0210" w14:textId="77777777" w:rsidR="004D3CC3" w:rsidRPr="008472BF" w:rsidRDefault="004D3CC3" w:rsidP="006F1F11">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3B0E2CC1" w14:textId="77777777" w:rsidR="004D3CC3" w:rsidRPr="001B485B" w:rsidRDefault="004D3CC3" w:rsidP="006F1F11">
                  <w:pPr>
                    <w:rPr>
                      <w:sz w:val="24"/>
                      <w:szCs w:val="24"/>
                      <w:shd w:val="clear" w:color="auto" w:fill="FFFFFF" w:themeFill="background1"/>
                    </w:rPr>
                  </w:pPr>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4D3CC3" w:rsidRPr="001B485B" w14:paraId="38B6A80A" w14:textId="77777777" w:rsidTr="006F1F11">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534FD54C" w14:textId="77777777" w:rsidR="004D3CC3" w:rsidRPr="001B485B" w:rsidRDefault="004D3CC3" w:rsidP="006F1F11">
                  <w:pPr>
                    <w:rPr>
                      <w:b/>
                      <w:bCs/>
                      <w:sz w:val="24"/>
                      <w:szCs w:val="24"/>
                    </w:rPr>
                  </w:pPr>
                </w:p>
              </w:tc>
            </w:tr>
            <w:tr w:rsidR="004D3CC3" w:rsidRPr="00CD67BF" w14:paraId="13148D7F" w14:textId="77777777" w:rsidTr="006F1F11">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525962E5" w14:textId="77777777" w:rsidR="004D3CC3" w:rsidRPr="008472BF" w:rsidRDefault="004D3CC3" w:rsidP="006F1F11">
                  <w:r w:rsidRPr="008472BF">
                    <w:t>Rodzaj awarii:</w:t>
                  </w:r>
                </w:p>
                <w:p w14:paraId="4A33CE2C" w14:textId="77777777" w:rsidR="004D3CC3" w:rsidRPr="008472BF" w:rsidRDefault="004D3CC3" w:rsidP="006F1F11">
                  <w:pPr>
                    <w:jc w:val="both"/>
                  </w:pPr>
                  <w:r w:rsidRPr="008472BF">
                    <w:t xml:space="preserve">1) awaria techniczna jednostki sprzętowej objętej systemem monitoringu skutkująca brakiem realizacji usługi,* </w:t>
                  </w:r>
                </w:p>
                <w:p w14:paraId="407945CD" w14:textId="77777777" w:rsidR="004D3CC3" w:rsidRPr="008472BF" w:rsidRDefault="004D3CC3" w:rsidP="006F1F11">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07779ED2" w14:textId="77777777" w:rsidR="004D3CC3" w:rsidRPr="008472BF" w:rsidRDefault="004D3CC3" w:rsidP="006F1F11">
                  <w:r w:rsidRPr="008472BF">
                    <w:t>3) awaria techniczna jednostki sprzętowej nie objętej systemem monitoringu.*</w:t>
                  </w:r>
                </w:p>
              </w:tc>
            </w:tr>
            <w:tr w:rsidR="004D3CC3" w:rsidRPr="00CD67BF" w14:paraId="08272000" w14:textId="77777777" w:rsidTr="006F1F11">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6850540" w14:textId="77777777" w:rsidR="004D3CC3" w:rsidRPr="008472BF" w:rsidRDefault="004D3CC3" w:rsidP="006F1F11">
                  <w:r w:rsidRPr="008472BF">
                    <w:t>Opis awarii:</w:t>
                  </w:r>
                </w:p>
              </w:tc>
            </w:tr>
            <w:tr w:rsidR="004D3CC3" w:rsidRPr="00CD67BF" w14:paraId="7B7537AD" w14:textId="77777777" w:rsidTr="00823DF3">
              <w:trPr>
                <w:trHeight w:val="350"/>
              </w:trPr>
              <w:tc>
                <w:tcPr>
                  <w:tcW w:w="9087" w:type="dxa"/>
                  <w:gridSpan w:val="7"/>
                  <w:tcBorders>
                    <w:top w:val="nil"/>
                    <w:left w:val="single" w:sz="8" w:space="0" w:color="auto"/>
                    <w:right w:val="single" w:sz="8" w:space="0" w:color="000000"/>
                  </w:tcBorders>
                  <w:shd w:val="clear" w:color="auto" w:fill="auto"/>
                  <w:noWrap/>
                  <w:vAlign w:val="center"/>
                  <w:hideMark/>
                </w:tcPr>
                <w:p w14:paraId="600358DE" w14:textId="77777777" w:rsidR="004D3CC3" w:rsidRPr="008472BF" w:rsidRDefault="004D3CC3" w:rsidP="006F1F11"/>
              </w:tc>
            </w:tr>
            <w:tr w:rsidR="004D3CC3" w:rsidRPr="00CD67BF" w14:paraId="4279BBA8" w14:textId="77777777" w:rsidTr="006F1F11">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AE5F1CA" w14:textId="77777777" w:rsidR="004D3CC3" w:rsidRPr="008472BF" w:rsidRDefault="004D3CC3" w:rsidP="006F1F11">
                  <w:r w:rsidRPr="008472BF">
                    <w:t>Przyczyna awarii/Strona odpowiedzialna za awarię:</w:t>
                  </w:r>
                </w:p>
              </w:tc>
            </w:tr>
            <w:tr w:rsidR="004D3CC3" w:rsidRPr="00CD67BF" w14:paraId="33B3101B" w14:textId="77777777" w:rsidTr="006F1F11">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5320FDBD" w14:textId="77777777" w:rsidR="004D3CC3" w:rsidRPr="008472BF" w:rsidRDefault="004D3CC3" w:rsidP="006F1F11">
                  <w:r w:rsidRPr="008472BF">
                    <w:t> </w:t>
                  </w:r>
                </w:p>
              </w:tc>
            </w:tr>
            <w:tr w:rsidR="004D3CC3" w:rsidRPr="00CD67BF" w14:paraId="057E85C3" w14:textId="77777777" w:rsidTr="006F1F11">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77DAA7B" w14:textId="77777777" w:rsidR="004D3CC3" w:rsidRPr="008472BF" w:rsidRDefault="004D3CC3" w:rsidP="006F1F11">
                  <w:r w:rsidRPr="008472BF">
                    <w:t>Sposób usunięcia awarii: ……………………………..</w:t>
                  </w:r>
                </w:p>
                <w:p w14:paraId="2B02263F" w14:textId="77777777" w:rsidR="004D3CC3" w:rsidRPr="008472BF" w:rsidRDefault="004D3CC3" w:rsidP="006F1F11">
                  <w:r w:rsidRPr="008472BF">
                    <w:t xml:space="preserve">Dane identyfikacyjne jednostki sprzętowej </w:t>
                  </w:r>
                  <w:r w:rsidRPr="008472BF">
                    <w:rPr>
                      <w:b/>
                      <w:bCs/>
                    </w:rPr>
                    <w:t>zastępczej</w:t>
                  </w:r>
                  <w:r w:rsidRPr="008472BF">
                    <w:t xml:space="preserve"> (jeżeli dotyczy):</w:t>
                  </w:r>
                </w:p>
                <w:p w14:paraId="0C821894" w14:textId="77777777" w:rsidR="004D3CC3" w:rsidRPr="008472BF" w:rsidRDefault="004D3CC3" w:rsidP="006F1F11">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75F5A97F" w14:textId="77777777" w:rsidR="004D3CC3" w:rsidRPr="008472BF" w:rsidRDefault="004D3CC3" w:rsidP="006F1F11">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6C747521" w14:textId="77777777" w:rsidR="004D3CC3" w:rsidRPr="008472BF" w:rsidRDefault="004D3CC3" w:rsidP="006F1F11">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4ABE66E7" w14:textId="77777777" w:rsidR="004D3CC3" w:rsidRPr="008472BF" w:rsidRDefault="004D3CC3" w:rsidP="006F1F11">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4D3CC3" w:rsidRPr="00CD67BF" w14:paraId="24A9CC32" w14:textId="77777777" w:rsidTr="006F1F11">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61DE3526" w14:textId="77777777" w:rsidR="004D3CC3" w:rsidRPr="00CD67BF" w:rsidRDefault="004D3CC3" w:rsidP="006F1F11">
                  <w:pPr>
                    <w:rPr>
                      <w:sz w:val="24"/>
                      <w:szCs w:val="24"/>
                    </w:rPr>
                  </w:pPr>
                </w:p>
              </w:tc>
            </w:tr>
            <w:tr w:rsidR="004D3CC3" w:rsidRPr="00CD67BF" w14:paraId="4DB09015" w14:textId="77777777" w:rsidTr="006F1F11">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10B6864" w14:textId="77777777" w:rsidR="004D3CC3" w:rsidRPr="00CD67BF" w:rsidRDefault="004D3CC3" w:rsidP="006F1F11">
                  <w:pPr>
                    <w:jc w:val="center"/>
                    <w:rPr>
                      <w:b/>
                      <w:bCs/>
                      <w:sz w:val="24"/>
                      <w:szCs w:val="24"/>
                    </w:rPr>
                  </w:pPr>
                  <w:r w:rsidRPr="00CD67BF">
                    <w:rPr>
                      <w:b/>
                      <w:bCs/>
                      <w:sz w:val="24"/>
                      <w:szCs w:val="24"/>
                    </w:rPr>
                    <w:t>CZAS AWARII*</w:t>
                  </w:r>
                </w:p>
              </w:tc>
            </w:tr>
            <w:tr w:rsidR="004D3CC3" w:rsidRPr="00CD67BF" w14:paraId="21EA936F" w14:textId="77777777" w:rsidTr="006F1F11">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994419C" w14:textId="77777777" w:rsidR="004D3CC3" w:rsidRPr="008472BF" w:rsidRDefault="004D3CC3" w:rsidP="006F1F11">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17A5B832" w14:textId="77777777" w:rsidR="004D3CC3" w:rsidRPr="008472BF" w:rsidRDefault="004D3CC3" w:rsidP="006F1F11">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4B980452" w14:textId="77777777" w:rsidR="004D3CC3" w:rsidRPr="008472BF" w:rsidRDefault="004D3CC3" w:rsidP="006F1F11">
                  <w:pPr>
                    <w:jc w:val="center"/>
                    <w:rPr>
                      <w:sz w:val="16"/>
                      <w:szCs w:val="16"/>
                    </w:rPr>
                  </w:pPr>
                  <w:r w:rsidRPr="008472BF">
                    <w:rPr>
                      <w:sz w:val="16"/>
                      <w:szCs w:val="16"/>
                    </w:rPr>
                    <w:t>Czas dyspozycji jednostki sprzętowej w trakcie awarii zgodny z Kartą Dyspozycji [po zaokrągleniu do 0,5 h – zapis dziesiętny np. 2,5 h]</w:t>
                  </w:r>
                </w:p>
              </w:tc>
            </w:tr>
            <w:tr w:rsidR="004D3CC3" w:rsidRPr="00CD67BF" w14:paraId="3D099E52" w14:textId="77777777" w:rsidTr="006F1F11">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F26D467" w14:textId="77777777" w:rsidR="004D3CC3" w:rsidRPr="008472BF" w:rsidRDefault="004D3CC3" w:rsidP="006F1F11">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4FAF4D68" w14:textId="77777777" w:rsidR="004D3CC3" w:rsidRPr="008472BF" w:rsidRDefault="004D3CC3" w:rsidP="006F1F11">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13396E65" w14:textId="77777777" w:rsidR="004D3CC3" w:rsidRPr="008472BF" w:rsidRDefault="004D3CC3" w:rsidP="006F1F11">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1D4CC37A" w14:textId="77777777" w:rsidR="004D3CC3" w:rsidRPr="008472BF" w:rsidRDefault="004D3CC3" w:rsidP="006F1F11">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24F3EE4C" w14:textId="77777777" w:rsidR="004D3CC3" w:rsidRPr="008472BF" w:rsidRDefault="004D3CC3" w:rsidP="006F1F11">
                  <w:pPr>
                    <w:jc w:val="center"/>
                  </w:pPr>
                  <w:r w:rsidRPr="008472BF">
                    <w:t>[godzin]</w:t>
                  </w:r>
                </w:p>
              </w:tc>
            </w:tr>
            <w:tr w:rsidR="004D3CC3" w:rsidRPr="00CD67BF" w14:paraId="4D7652EB" w14:textId="77777777" w:rsidTr="006F1F11">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50B78EC" w14:textId="77777777" w:rsidR="004D3CC3" w:rsidRPr="00CD67BF" w:rsidRDefault="004D3CC3" w:rsidP="006F1F11">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142AB401" w14:textId="77777777" w:rsidR="004D3CC3" w:rsidRPr="00CD67BF" w:rsidRDefault="004D3CC3" w:rsidP="006F1F11">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45483BAB" w14:textId="77777777" w:rsidR="004D3CC3" w:rsidRPr="00CD67BF" w:rsidRDefault="004D3CC3" w:rsidP="006F1F11">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7F25D686" w14:textId="77777777" w:rsidR="004D3CC3" w:rsidRPr="00CD67BF" w:rsidRDefault="004D3CC3" w:rsidP="006F1F11">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69A3D6DA" w14:textId="77777777" w:rsidR="004D3CC3" w:rsidRPr="00CD67BF" w:rsidRDefault="004D3CC3" w:rsidP="006F1F11">
                  <w:pPr>
                    <w:ind w:left="-354" w:firstLine="354"/>
                    <w:jc w:val="center"/>
                    <w:rPr>
                      <w:i/>
                      <w:iCs/>
                      <w:sz w:val="24"/>
                      <w:szCs w:val="24"/>
                    </w:rPr>
                  </w:pPr>
                </w:p>
              </w:tc>
            </w:tr>
            <w:tr w:rsidR="004D3CC3" w:rsidRPr="00CD67BF" w14:paraId="7A3384C2" w14:textId="77777777" w:rsidTr="006F1F11">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F57E686" w14:textId="77777777" w:rsidR="004D3CC3" w:rsidRPr="00CD67BF" w:rsidRDefault="004D3CC3" w:rsidP="006F1F11">
                  <w:pPr>
                    <w:rPr>
                      <w:sz w:val="24"/>
                      <w:szCs w:val="24"/>
                    </w:rPr>
                  </w:pPr>
                  <w:r w:rsidRPr="00CD67BF">
                    <w:rPr>
                      <w:sz w:val="24"/>
                      <w:szCs w:val="24"/>
                    </w:rPr>
                    <w:t>WYKONAWCA:</w:t>
                  </w:r>
                </w:p>
              </w:tc>
            </w:tr>
            <w:tr w:rsidR="004D3CC3" w:rsidRPr="00CD67BF" w14:paraId="2DAC0246" w14:textId="77777777" w:rsidTr="006F1F11">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2578FDC4" w14:textId="77777777" w:rsidR="004D3CC3" w:rsidRPr="00CD67BF" w:rsidRDefault="004D3CC3" w:rsidP="006F1F11">
                  <w:pPr>
                    <w:rPr>
                      <w:i/>
                      <w:iCs/>
                      <w:sz w:val="24"/>
                      <w:szCs w:val="24"/>
                    </w:rPr>
                  </w:pPr>
                  <w:r w:rsidRPr="00CD67BF">
                    <w:rPr>
                      <w:i/>
                      <w:iCs/>
                      <w:sz w:val="24"/>
                      <w:szCs w:val="24"/>
                    </w:rPr>
                    <w:t xml:space="preserve">     </w:t>
                  </w:r>
                </w:p>
              </w:tc>
            </w:tr>
            <w:tr w:rsidR="004D3CC3" w:rsidRPr="00CD67BF" w14:paraId="0009D23A" w14:textId="77777777" w:rsidTr="006F1F11">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AE00881" w14:textId="77777777" w:rsidR="004D3CC3" w:rsidRPr="008472BF" w:rsidRDefault="004D3CC3" w:rsidP="006F1F11">
                  <w:r w:rsidRPr="008472BF">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3FB304DF" w14:textId="77777777" w:rsidR="004D3CC3" w:rsidRPr="008472BF" w:rsidRDefault="004D3CC3" w:rsidP="006F1F11">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51CEA7D7" w14:textId="77777777" w:rsidR="004D3CC3" w:rsidRPr="008472BF" w:rsidRDefault="004D3CC3" w:rsidP="006F1F11">
                  <w:r w:rsidRPr="008472BF">
                    <w:t>Podpis:</w:t>
                  </w:r>
                </w:p>
              </w:tc>
            </w:tr>
            <w:tr w:rsidR="004D3CC3" w:rsidRPr="00CD67BF" w14:paraId="3707BB7E" w14:textId="77777777" w:rsidTr="006F1F11">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13D2BCDC" w14:textId="77777777" w:rsidR="004D3CC3" w:rsidRPr="00CD67BF" w:rsidRDefault="004D3CC3" w:rsidP="006F1F11">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16A409D6" w14:textId="77777777" w:rsidR="004D3CC3" w:rsidRPr="00CD67BF" w:rsidRDefault="004D3CC3" w:rsidP="006F1F11">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2E1A0392" w14:textId="77777777" w:rsidR="004D3CC3" w:rsidRPr="00CD67BF" w:rsidRDefault="004D3CC3" w:rsidP="006F1F11">
                  <w:pPr>
                    <w:rPr>
                      <w:sz w:val="24"/>
                      <w:szCs w:val="24"/>
                    </w:rPr>
                  </w:pPr>
                  <w:r w:rsidRPr="00CD67BF">
                    <w:rPr>
                      <w:sz w:val="24"/>
                      <w:szCs w:val="24"/>
                    </w:rPr>
                    <w:t> </w:t>
                  </w:r>
                </w:p>
              </w:tc>
            </w:tr>
            <w:tr w:rsidR="004D3CC3" w:rsidRPr="00CD67BF" w14:paraId="1C1DA8BC" w14:textId="77777777" w:rsidTr="006F1F11">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EB0B507" w14:textId="77777777" w:rsidR="004D3CC3" w:rsidRPr="00CD67BF" w:rsidRDefault="004D3CC3" w:rsidP="006F1F11">
                  <w:pPr>
                    <w:rPr>
                      <w:sz w:val="24"/>
                      <w:szCs w:val="24"/>
                    </w:rPr>
                  </w:pPr>
                  <w:r w:rsidRPr="00CD67BF">
                    <w:rPr>
                      <w:sz w:val="24"/>
                      <w:szCs w:val="24"/>
                    </w:rPr>
                    <w:t>ZAMAWIAJĄCY</w:t>
                  </w:r>
                  <w:r w:rsidRPr="00CD67BF">
                    <w:rPr>
                      <w:b/>
                      <w:bCs/>
                      <w:sz w:val="24"/>
                      <w:szCs w:val="24"/>
                    </w:rPr>
                    <w:t xml:space="preserve">: </w:t>
                  </w:r>
                </w:p>
              </w:tc>
            </w:tr>
            <w:tr w:rsidR="004D3CC3" w:rsidRPr="00CD67BF" w14:paraId="5AC1C4DA" w14:textId="77777777" w:rsidTr="006F1F11">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38DEE9F2" w14:textId="77777777" w:rsidR="004D3CC3" w:rsidRPr="00CD67BF" w:rsidRDefault="004D3CC3" w:rsidP="006F1F11">
                  <w:pPr>
                    <w:rPr>
                      <w:b/>
                      <w:bCs/>
                      <w:sz w:val="24"/>
                      <w:szCs w:val="24"/>
                    </w:rPr>
                  </w:pPr>
                </w:p>
              </w:tc>
            </w:tr>
            <w:tr w:rsidR="004D3CC3" w:rsidRPr="00CD67BF" w14:paraId="47718859" w14:textId="77777777" w:rsidTr="006F1F11">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6A9B42A" w14:textId="77777777" w:rsidR="004D3CC3" w:rsidRPr="00CD67BF" w:rsidRDefault="004D3CC3" w:rsidP="006F1F11">
                  <w:pPr>
                    <w:rPr>
                      <w:sz w:val="24"/>
                      <w:szCs w:val="24"/>
                    </w:rPr>
                  </w:pPr>
                  <w:r w:rsidRPr="00CD67BF">
                    <w:rPr>
                      <w:sz w:val="24"/>
                      <w:szCs w:val="24"/>
                    </w:rPr>
                    <w:t>Uwagi:</w:t>
                  </w:r>
                  <w:r>
                    <w:rPr>
                      <w:sz w:val="24"/>
                      <w:szCs w:val="24"/>
                    </w:rPr>
                    <w:t xml:space="preserve"> </w:t>
                  </w:r>
                </w:p>
              </w:tc>
            </w:tr>
            <w:tr w:rsidR="004D3CC3" w:rsidRPr="00CD67BF" w14:paraId="38178399" w14:textId="77777777" w:rsidTr="006F1F11">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6988970B" w14:textId="77777777" w:rsidR="004D3CC3" w:rsidRPr="00CD67BF" w:rsidRDefault="004D3CC3" w:rsidP="006F1F11">
                  <w:pPr>
                    <w:rPr>
                      <w:i/>
                      <w:iCs/>
                      <w:sz w:val="24"/>
                      <w:szCs w:val="24"/>
                    </w:rPr>
                  </w:pPr>
                </w:p>
              </w:tc>
            </w:tr>
            <w:tr w:rsidR="004D3CC3" w:rsidRPr="00CD67BF" w14:paraId="3C7E1A03" w14:textId="77777777" w:rsidTr="006F1F11">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9204F0F" w14:textId="77777777" w:rsidR="004D3CC3" w:rsidRPr="008472BF" w:rsidRDefault="004D3CC3" w:rsidP="006F1F11">
                  <w:r w:rsidRPr="008472BF">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6785E16A" w14:textId="77777777" w:rsidR="004D3CC3" w:rsidRPr="008472BF" w:rsidRDefault="004D3CC3" w:rsidP="006F1F11">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1625A02A" w14:textId="77777777" w:rsidR="004D3CC3" w:rsidRPr="008472BF" w:rsidRDefault="004D3CC3" w:rsidP="006F1F11">
                  <w:r w:rsidRPr="008472BF">
                    <w:t>Podpis:</w:t>
                  </w:r>
                </w:p>
              </w:tc>
            </w:tr>
            <w:tr w:rsidR="004D3CC3" w:rsidRPr="00CD67BF" w14:paraId="759409EF" w14:textId="77777777" w:rsidTr="006F1F11">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4CB8CC1E" w14:textId="77777777" w:rsidR="004D3CC3" w:rsidRPr="00CD67BF" w:rsidRDefault="004D3CC3" w:rsidP="006F1F11">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687B6B5F" w14:textId="77777777" w:rsidR="004D3CC3" w:rsidRPr="00CD67BF" w:rsidRDefault="004D3CC3" w:rsidP="006F1F11">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61D2F87F" w14:textId="77777777" w:rsidR="004D3CC3" w:rsidRPr="00CD67BF" w:rsidRDefault="004D3CC3" w:rsidP="006F1F11">
                  <w:pPr>
                    <w:rPr>
                      <w:sz w:val="24"/>
                      <w:szCs w:val="24"/>
                    </w:rPr>
                  </w:pPr>
                  <w:r w:rsidRPr="00CD67BF">
                    <w:rPr>
                      <w:sz w:val="24"/>
                      <w:szCs w:val="24"/>
                    </w:rPr>
                    <w:t> </w:t>
                  </w:r>
                </w:p>
              </w:tc>
            </w:tr>
            <w:tr w:rsidR="004D3CC3" w:rsidRPr="00CD67BF" w14:paraId="0AAD7EF4" w14:textId="77777777" w:rsidTr="006F1F11">
              <w:trPr>
                <w:trHeight w:val="600"/>
              </w:trPr>
              <w:tc>
                <w:tcPr>
                  <w:tcW w:w="9087" w:type="dxa"/>
                  <w:gridSpan w:val="7"/>
                  <w:tcBorders>
                    <w:top w:val="nil"/>
                    <w:left w:val="nil"/>
                    <w:bottom w:val="nil"/>
                    <w:right w:val="nil"/>
                  </w:tcBorders>
                  <w:shd w:val="clear" w:color="auto" w:fill="auto"/>
                  <w:vAlign w:val="center"/>
                  <w:hideMark/>
                </w:tcPr>
                <w:p w14:paraId="4B4E01F2" w14:textId="77777777" w:rsidR="004D3CC3" w:rsidRPr="00CD67BF" w:rsidRDefault="004D3CC3" w:rsidP="006F1F11">
                  <w:pPr>
                    <w:jc w:val="both"/>
                    <w:rPr>
                      <w:sz w:val="24"/>
                      <w:szCs w:val="24"/>
                    </w:rPr>
                  </w:pPr>
                  <w:r w:rsidRPr="00CD67BF">
                    <w:rPr>
                      <w:sz w:val="24"/>
                      <w:szCs w:val="24"/>
                    </w:rPr>
                    <w:t xml:space="preserve">*  </w:t>
                  </w:r>
                  <w:r>
                    <w:rPr>
                      <w:sz w:val="24"/>
                      <w:szCs w:val="24"/>
                    </w:rPr>
                    <w:t>niepotrzebne skreślić</w:t>
                  </w:r>
                </w:p>
              </w:tc>
            </w:tr>
          </w:tbl>
          <w:p w14:paraId="3CEC088B" w14:textId="77777777" w:rsidR="004D3CC3" w:rsidRDefault="004D3CC3" w:rsidP="006F1F11">
            <w:pPr>
              <w:jc w:val="center"/>
              <w:rPr>
                <w:b/>
                <w:bCs/>
                <w:sz w:val="28"/>
                <w:szCs w:val="28"/>
                <w:u w:val="single"/>
              </w:rPr>
            </w:pPr>
          </w:p>
        </w:tc>
      </w:tr>
    </w:tbl>
    <w:p w14:paraId="053BF4BA" w14:textId="77777777" w:rsidR="004D3CC3" w:rsidRDefault="004D3CC3" w:rsidP="004D3CC3">
      <w:pPr>
        <w:pStyle w:val="Akapitzlist"/>
        <w:spacing w:line="360" w:lineRule="auto"/>
        <w:ind w:left="0"/>
        <w:jc w:val="right"/>
        <w:rPr>
          <w:b/>
          <w:i/>
        </w:rPr>
        <w:sectPr w:rsidR="004D3CC3" w:rsidSect="004D3CC3">
          <w:pgSz w:w="11907" w:h="16840" w:code="9"/>
          <w:pgMar w:top="1418" w:right="1418" w:bottom="1418" w:left="1418" w:header="709" w:footer="176" w:gutter="0"/>
          <w:cols w:space="708"/>
          <w:docGrid w:linePitch="360"/>
        </w:sectPr>
      </w:pPr>
    </w:p>
    <w:p w14:paraId="682849ED" w14:textId="77777777" w:rsidR="004D3CC3" w:rsidRPr="00882B8C" w:rsidRDefault="004D3CC3" w:rsidP="004D3CC3">
      <w:pPr>
        <w:spacing w:after="200" w:line="276" w:lineRule="auto"/>
        <w:ind w:left="2124" w:firstLine="708"/>
        <w:jc w:val="right"/>
        <w:rPr>
          <w:rFonts w:eastAsiaTheme="minorHAnsi"/>
          <w:b/>
          <w:i/>
          <w:lang w:eastAsia="en-US"/>
        </w:rPr>
      </w:pPr>
      <w:r w:rsidRPr="00882B8C">
        <w:rPr>
          <w:rFonts w:eastAsiaTheme="minorHAnsi"/>
          <w:b/>
          <w:i/>
          <w:lang w:eastAsia="en-US"/>
        </w:rPr>
        <w:lastRenderedPageBreak/>
        <w:t xml:space="preserve">Załącznik nr </w:t>
      </w:r>
      <w:r>
        <w:rPr>
          <w:rFonts w:eastAsiaTheme="minorHAnsi"/>
          <w:b/>
          <w:i/>
          <w:lang w:eastAsia="en-US"/>
        </w:rPr>
        <w:t>7</w:t>
      </w:r>
      <w:r w:rsidRPr="00882B8C">
        <w:rPr>
          <w:rFonts w:eastAsiaTheme="minorHAnsi"/>
          <w:b/>
          <w:i/>
          <w:lang w:eastAsia="en-US"/>
        </w:rPr>
        <w:t xml:space="preserve"> do SOPZ</w:t>
      </w:r>
    </w:p>
    <w:p w14:paraId="6CA8F870" w14:textId="77777777" w:rsidR="004D3CC3" w:rsidRPr="002557DB" w:rsidRDefault="004D3CC3" w:rsidP="004D3CC3">
      <w:pPr>
        <w:jc w:val="both"/>
      </w:pPr>
    </w:p>
    <w:p w14:paraId="294FDDBF" w14:textId="77777777" w:rsidR="004D3CC3" w:rsidRDefault="004D3CC3" w:rsidP="004D3CC3">
      <w:pPr>
        <w:spacing w:line="360" w:lineRule="auto"/>
        <w:jc w:val="right"/>
        <w:rPr>
          <w:b/>
          <w:i/>
          <w:sz w:val="24"/>
          <w:szCs w:val="24"/>
        </w:rPr>
      </w:pPr>
      <w:r w:rsidRPr="004D1CBE">
        <w:rPr>
          <w:noProof/>
        </w:rPr>
        <w:drawing>
          <wp:inline distT="0" distB="0" distL="0" distR="0" wp14:anchorId="05FC2C37" wp14:editId="3638DF55">
            <wp:extent cx="8267700" cy="52915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70995" cy="5293684"/>
                    </a:xfrm>
                    <a:prstGeom prst="rect">
                      <a:avLst/>
                    </a:prstGeom>
                    <a:noFill/>
                    <a:ln>
                      <a:noFill/>
                    </a:ln>
                  </pic:spPr>
                </pic:pic>
              </a:graphicData>
            </a:graphic>
          </wp:inline>
        </w:drawing>
      </w:r>
    </w:p>
    <w:p w14:paraId="77FAA201" w14:textId="77777777" w:rsidR="004D3CC3" w:rsidRDefault="004D3CC3" w:rsidP="004D3CC3">
      <w:pPr>
        <w:spacing w:after="200" w:line="276" w:lineRule="auto"/>
        <w:ind w:left="2124" w:firstLine="708"/>
        <w:jc w:val="right"/>
        <w:rPr>
          <w:rFonts w:eastAsiaTheme="minorHAnsi"/>
          <w:b/>
          <w:i/>
          <w:lang w:eastAsia="en-US"/>
        </w:rPr>
        <w:sectPr w:rsidR="004D3CC3" w:rsidSect="004D3CC3">
          <w:pgSz w:w="16840" w:h="11907" w:orient="landscape" w:code="9"/>
          <w:pgMar w:top="1418" w:right="1418" w:bottom="1418" w:left="1418" w:header="709" w:footer="176" w:gutter="0"/>
          <w:cols w:space="708"/>
          <w:docGrid w:linePitch="360"/>
        </w:sectPr>
      </w:pPr>
    </w:p>
    <w:p w14:paraId="6525F45A" w14:textId="77777777" w:rsidR="004D3CC3" w:rsidRPr="00882B8C" w:rsidRDefault="004D3CC3" w:rsidP="004D3CC3">
      <w:pPr>
        <w:spacing w:after="200" w:line="276" w:lineRule="auto"/>
        <w:ind w:left="2124" w:firstLine="708"/>
        <w:jc w:val="right"/>
        <w:rPr>
          <w:rFonts w:eastAsiaTheme="minorHAnsi"/>
          <w:b/>
          <w:i/>
          <w:lang w:eastAsia="en-US"/>
        </w:rPr>
      </w:pPr>
      <w:r w:rsidRPr="00882B8C">
        <w:rPr>
          <w:rFonts w:eastAsiaTheme="minorHAnsi"/>
          <w:b/>
          <w:i/>
          <w:lang w:eastAsia="en-US"/>
        </w:rPr>
        <w:lastRenderedPageBreak/>
        <w:t xml:space="preserve">Załącznik nr </w:t>
      </w:r>
      <w:r>
        <w:rPr>
          <w:rFonts w:eastAsiaTheme="minorHAnsi"/>
          <w:b/>
          <w:i/>
          <w:lang w:eastAsia="en-US"/>
        </w:rPr>
        <w:t>8</w:t>
      </w:r>
      <w:r w:rsidRPr="00882B8C">
        <w:rPr>
          <w:rFonts w:eastAsiaTheme="minorHAnsi"/>
          <w:b/>
          <w:i/>
          <w:lang w:eastAsia="en-US"/>
        </w:rPr>
        <w:t xml:space="preserve"> do SOPZ</w:t>
      </w:r>
    </w:p>
    <w:p w14:paraId="7C1C016D" w14:textId="77777777" w:rsidR="004D3CC3" w:rsidRDefault="004D3CC3" w:rsidP="004D3CC3">
      <w:pPr>
        <w:spacing w:line="360" w:lineRule="auto"/>
        <w:contextualSpacing/>
        <w:jc w:val="center"/>
        <w:rPr>
          <w:b/>
          <w:i/>
          <w:sz w:val="24"/>
          <w:szCs w:val="24"/>
        </w:rPr>
      </w:pPr>
      <w:r w:rsidRPr="00C6164D">
        <w:rPr>
          <w:noProof/>
        </w:rPr>
        <w:drawing>
          <wp:inline distT="0" distB="0" distL="0" distR="0" wp14:anchorId="3EDC9B8E" wp14:editId="30486650">
            <wp:extent cx="5062537" cy="5187200"/>
            <wp:effectExtent l="0" t="0" r="508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6832" cy="5201847"/>
                    </a:xfrm>
                    <a:prstGeom prst="rect">
                      <a:avLst/>
                    </a:prstGeom>
                    <a:noFill/>
                    <a:ln>
                      <a:noFill/>
                    </a:ln>
                  </pic:spPr>
                </pic:pic>
              </a:graphicData>
            </a:graphic>
          </wp:inline>
        </w:drawing>
      </w:r>
    </w:p>
    <w:p w14:paraId="596F9F8B" w14:textId="77777777" w:rsidR="004D3CC3" w:rsidRDefault="004D3CC3" w:rsidP="004D3CC3">
      <w:pPr>
        <w:spacing w:after="200" w:line="276" w:lineRule="auto"/>
        <w:ind w:left="2124" w:firstLine="708"/>
        <w:jc w:val="right"/>
        <w:rPr>
          <w:rFonts w:eastAsiaTheme="minorHAnsi"/>
          <w:b/>
          <w:i/>
          <w:lang w:eastAsia="en-US"/>
        </w:rPr>
      </w:pPr>
    </w:p>
    <w:p w14:paraId="2A487588" w14:textId="77777777" w:rsidR="004D3CC3" w:rsidRPr="00882B8C" w:rsidRDefault="004D3CC3" w:rsidP="004D3CC3">
      <w:pPr>
        <w:spacing w:after="200" w:line="276" w:lineRule="auto"/>
        <w:ind w:left="2124" w:firstLine="708"/>
        <w:jc w:val="right"/>
        <w:rPr>
          <w:rFonts w:eastAsiaTheme="minorHAnsi"/>
          <w:b/>
          <w:i/>
          <w:lang w:eastAsia="en-US"/>
        </w:rPr>
      </w:pPr>
      <w:r w:rsidRPr="00882B8C">
        <w:rPr>
          <w:rFonts w:eastAsiaTheme="minorHAnsi"/>
          <w:b/>
          <w:i/>
          <w:lang w:eastAsia="en-US"/>
        </w:rPr>
        <w:lastRenderedPageBreak/>
        <w:t xml:space="preserve">Załącznik nr </w:t>
      </w:r>
      <w:r>
        <w:rPr>
          <w:rFonts w:eastAsiaTheme="minorHAnsi"/>
          <w:b/>
          <w:i/>
          <w:lang w:eastAsia="en-US"/>
        </w:rPr>
        <w:t>9</w:t>
      </w:r>
      <w:r w:rsidRPr="00882B8C">
        <w:rPr>
          <w:rFonts w:eastAsiaTheme="minorHAnsi"/>
          <w:b/>
          <w:i/>
          <w:lang w:eastAsia="en-US"/>
        </w:rPr>
        <w:t xml:space="preserve"> do SOPZ</w:t>
      </w:r>
    </w:p>
    <w:p w14:paraId="38D1BAAC" w14:textId="77777777" w:rsidR="004D3CC3" w:rsidRDefault="004D3CC3" w:rsidP="004D3CC3">
      <w:pPr>
        <w:pStyle w:val="Akapitzlist"/>
        <w:spacing w:line="360" w:lineRule="auto"/>
        <w:ind w:left="0"/>
        <w:jc w:val="both"/>
      </w:pPr>
      <w:r w:rsidRPr="009C08EB">
        <w:rPr>
          <w:noProof/>
        </w:rPr>
        <w:drawing>
          <wp:inline distT="0" distB="0" distL="0" distR="0" wp14:anchorId="6489C8BA" wp14:editId="14E67438">
            <wp:extent cx="8482330" cy="4038600"/>
            <wp:effectExtent l="0" t="0" r="0" b="0"/>
            <wp:docPr id="17603483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82330" cy="4038600"/>
                    </a:xfrm>
                    <a:prstGeom prst="rect">
                      <a:avLst/>
                    </a:prstGeom>
                    <a:noFill/>
                    <a:ln>
                      <a:noFill/>
                    </a:ln>
                  </pic:spPr>
                </pic:pic>
              </a:graphicData>
            </a:graphic>
          </wp:inline>
        </w:drawing>
      </w:r>
    </w:p>
    <w:p w14:paraId="60F33146" w14:textId="77777777" w:rsidR="004D3CC3" w:rsidRDefault="004D3CC3" w:rsidP="004D3CC3">
      <w:pPr>
        <w:spacing w:after="200" w:line="276" w:lineRule="auto"/>
        <w:ind w:left="4956" w:firstLine="708"/>
        <w:jc w:val="center"/>
        <w:rPr>
          <w:rFonts w:eastAsiaTheme="minorHAnsi"/>
          <w:b/>
          <w:i/>
          <w:sz w:val="32"/>
          <w:szCs w:val="32"/>
          <w:u w:val="single"/>
          <w:lang w:eastAsia="en-US"/>
        </w:rPr>
      </w:pPr>
    </w:p>
    <w:p w14:paraId="6CB62DA2" w14:textId="77777777" w:rsidR="004D3CC3" w:rsidRDefault="004D3CC3" w:rsidP="004D3CC3">
      <w:pPr>
        <w:spacing w:after="200" w:line="276" w:lineRule="auto"/>
        <w:ind w:left="2124" w:firstLine="708"/>
        <w:jc w:val="right"/>
        <w:rPr>
          <w:rFonts w:eastAsiaTheme="minorHAnsi"/>
          <w:b/>
          <w:i/>
          <w:sz w:val="24"/>
          <w:szCs w:val="24"/>
          <w:lang w:eastAsia="en-US"/>
        </w:rPr>
      </w:pPr>
    </w:p>
    <w:p w14:paraId="24018C93" w14:textId="77777777" w:rsidR="004D3CC3" w:rsidRDefault="004D3CC3" w:rsidP="004D3CC3">
      <w:pPr>
        <w:spacing w:after="200" w:line="276" w:lineRule="auto"/>
        <w:ind w:left="2124" w:firstLine="708"/>
        <w:jc w:val="right"/>
        <w:rPr>
          <w:rFonts w:eastAsiaTheme="minorHAnsi"/>
          <w:b/>
          <w:i/>
          <w:sz w:val="24"/>
          <w:szCs w:val="24"/>
          <w:lang w:eastAsia="en-US"/>
        </w:rPr>
        <w:sectPr w:rsidR="004D3CC3" w:rsidSect="004D3CC3">
          <w:pgSz w:w="16840" w:h="11907" w:orient="landscape" w:code="9"/>
          <w:pgMar w:top="1418" w:right="1418" w:bottom="1418" w:left="1418" w:header="709" w:footer="176" w:gutter="0"/>
          <w:cols w:space="708"/>
          <w:docGrid w:linePitch="360"/>
        </w:sectPr>
      </w:pPr>
    </w:p>
    <w:p w14:paraId="6A7AAC75" w14:textId="77777777" w:rsidR="004D3CC3" w:rsidRPr="005D7943" w:rsidRDefault="004D3CC3" w:rsidP="004D3CC3">
      <w:pPr>
        <w:spacing w:after="200" w:line="276" w:lineRule="auto"/>
        <w:ind w:left="2124" w:firstLine="708"/>
        <w:jc w:val="right"/>
        <w:rPr>
          <w:rFonts w:eastAsiaTheme="minorHAnsi"/>
          <w:b/>
          <w:i/>
          <w:lang w:eastAsia="en-US"/>
        </w:rPr>
      </w:pPr>
      <w:r w:rsidRPr="005D7943">
        <w:rPr>
          <w:rFonts w:eastAsiaTheme="minorHAnsi"/>
          <w:b/>
          <w:i/>
          <w:lang w:eastAsia="en-US"/>
        </w:rPr>
        <w:lastRenderedPageBreak/>
        <w:t>Załącznik nr 10 do SOPZ</w:t>
      </w:r>
    </w:p>
    <w:p w14:paraId="7F36E229" w14:textId="77777777" w:rsidR="004D3CC3" w:rsidRPr="00021C41" w:rsidRDefault="004D3CC3" w:rsidP="004D3CC3">
      <w:pPr>
        <w:spacing w:after="200" w:line="276" w:lineRule="auto"/>
        <w:jc w:val="center"/>
        <w:rPr>
          <w:rFonts w:eastAsiaTheme="minorHAnsi"/>
          <w:sz w:val="36"/>
          <w:szCs w:val="22"/>
          <w:lang w:eastAsia="en-US"/>
        </w:rPr>
      </w:pPr>
      <w:r w:rsidRPr="005D7943">
        <w:rPr>
          <w:rFonts w:eastAsiaTheme="minorHAnsi"/>
          <w:sz w:val="36"/>
          <w:szCs w:val="22"/>
          <w:lang w:eastAsia="en-US"/>
        </w:rPr>
        <w:t>PROTOKÓŁ SPRAWDZENIA DZIAŁANIA SYSTEMU  MONITORINGU</w:t>
      </w:r>
    </w:p>
    <w:p w14:paraId="778F410B" w14:textId="77777777" w:rsidR="004D3CC3" w:rsidRPr="00BF0214" w:rsidRDefault="004D3CC3" w:rsidP="004D3CC3">
      <w:pPr>
        <w:spacing w:after="200" w:line="276" w:lineRule="auto"/>
        <w:jc w:val="center"/>
        <w:rPr>
          <w:rFonts w:eastAsiaTheme="minorHAnsi"/>
          <w:i/>
          <w:color w:val="FF0000"/>
          <w:sz w:val="18"/>
          <w:szCs w:val="18"/>
          <w:lang w:eastAsia="en-US"/>
        </w:rPr>
      </w:pPr>
      <w:r w:rsidRPr="00BF0214">
        <w:rPr>
          <w:rFonts w:eastAsiaTheme="minorHAnsi"/>
          <w:i/>
          <w:color w:val="FF0000"/>
          <w:sz w:val="18"/>
          <w:szCs w:val="18"/>
          <w:lang w:eastAsia="en-US"/>
        </w:rPr>
        <w:t>Niniejszy protokół służy do potwierdzenia działania systemu monitoringu oraz zweryfikowania/określenia parametrów wyznaczania trybów, tj. pracy pod obciążeniem, pozostawania w dyspozycji na biegu jałowym i przy wyłączonym silniku</w:t>
      </w:r>
    </w:p>
    <w:tbl>
      <w:tblPr>
        <w:tblStyle w:val="Tabela-Siatka1"/>
        <w:tblW w:w="0" w:type="auto"/>
        <w:tblLook w:val="04A0" w:firstRow="1" w:lastRow="0" w:firstColumn="1" w:lastColumn="0" w:noHBand="0" w:noVBand="1"/>
      </w:tblPr>
      <w:tblGrid>
        <w:gridCol w:w="9212"/>
      </w:tblGrid>
      <w:tr w:rsidR="004D3CC3" w:rsidRPr="0044419A" w14:paraId="3AB32D9B" w14:textId="77777777" w:rsidTr="006F1F11">
        <w:trPr>
          <w:trHeight w:hRule="exact" w:val="567"/>
        </w:trPr>
        <w:tc>
          <w:tcPr>
            <w:tcW w:w="9212" w:type="dxa"/>
            <w:vAlign w:val="center"/>
          </w:tcPr>
          <w:p w14:paraId="4DBF3077" w14:textId="77777777" w:rsidR="004D3CC3" w:rsidRPr="000F215E" w:rsidRDefault="004D3CC3" w:rsidP="006F1F11">
            <w:pPr>
              <w:rPr>
                <w:rFonts w:eastAsiaTheme="minorHAnsi"/>
                <w:sz w:val="22"/>
                <w:szCs w:val="22"/>
                <w:lang w:eastAsia="en-US"/>
              </w:rPr>
            </w:pPr>
            <w:r w:rsidRPr="000F215E">
              <w:rPr>
                <w:rFonts w:eastAsiaTheme="minorHAnsi"/>
                <w:sz w:val="22"/>
                <w:szCs w:val="22"/>
                <w:lang w:eastAsia="en-US"/>
              </w:rPr>
              <w:t>DATA I GODZINA ROZPOCZĘCIA KONTROLI:</w:t>
            </w:r>
          </w:p>
        </w:tc>
      </w:tr>
      <w:tr w:rsidR="004D3CC3" w:rsidRPr="0044419A" w14:paraId="44327ACC" w14:textId="77777777" w:rsidTr="006F1F11">
        <w:trPr>
          <w:trHeight w:hRule="exact" w:val="567"/>
        </w:trPr>
        <w:tc>
          <w:tcPr>
            <w:tcW w:w="9212" w:type="dxa"/>
            <w:vAlign w:val="center"/>
          </w:tcPr>
          <w:p w14:paraId="06E96E20" w14:textId="77777777" w:rsidR="004D3CC3" w:rsidRPr="000F215E" w:rsidRDefault="004D3CC3" w:rsidP="006F1F11">
            <w:pPr>
              <w:rPr>
                <w:rFonts w:eastAsiaTheme="minorHAnsi"/>
                <w:sz w:val="22"/>
                <w:szCs w:val="22"/>
                <w:lang w:eastAsia="en-US"/>
              </w:rPr>
            </w:pPr>
            <w:r w:rsidRPr="000F215E">
              <w:rPr>
                <w:rFonts w:eastAsiaTheme="minorHAnsi"/>
                <w:sz w:val="22"/>
                <w:szCs w:val="22"/>
                <w:lang w:eastAsia="en-US"/>
              </w:rPr>
              <w:t>KOPALNIA / ODDZIAŁ:</w:t>
            </w:r>
          </w:p>
        </w:tc>
      </w:tr>
      <w:tr w:rsidR="004D3CC3" w:rsidRPr="0044419A" w14:paraId="3E1952F7" w14:textId="77777777" w:rsidTr="006F1F11">
        <w:trPr>
          <w:trHeight w:hRule="exact" w:val="808"/>
        </w:trPr>
        <w:tc>
          <w:tcPr>
            <w:tcW w:w="9212" w:type="dxa"/>
            <w:vAlign w:val="center"/>
          </w:tcPr>
          <w:p w14:paraId="5F9DAE49" w14:textId="77777777" w:rsidR="004D3CC3" w:rsidRPr="008472BF" w:rsidRDefault="004D3CC3" w:rsidP="006F1F11">
            <w:pPr>
              <w:tabs>
                <w:tab w:val="left" w:pos="0"/>
                <w:tab w:val="right" w:pos="9000"/>
              </w:tabs>
              <w:spacing w:line="276" w:lineRule="auto"/>
              <w:jc w:val="both"/>
              <w:rPr>
                <w:i/>
                <w:iCs/>
                <w:color w:val="FF0000"/>
              </w:rPr>
            </w:pPr>
            <w:r w:rsidRPr="008472BF">
              <w:t xml:space="preserve">Rodzaj jednostki sprzętowej </w:t>
            </w:r>
            <w:r>
              <w:t>objętej systemem</w:t>
            </w:r>
            <w:r w:rsidRPr="008472BF">
              <w:t xml:space="preserve"> monitoringu:</w:t>
            </w:r>
            <w:r w:rsidRPr="008472BF">
              <w:rPr>
                <w:i/>
                <w:iCs/>
                <w:color w:val="FF0000"/>
              </w:rPr>
              <w:t xml:space="preserve"> np. ładowarka kołowa Ł-34</w:t>
            </w:r>
          </w:p>
          <w:p w14:paraId="3F341FFB" w14:textId="77777777" w:rsidR="004D3CC3" w:rsidRPr="008472BF" w:rsidRDefault="004D3CC3" w:rsidP="006F1F11">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w:t>
            </w:r>
            <w:r w:rsidRPr="008472BF">
              <w:rPr>
                <w:i/>
                <w:iCs/>
                <w:color w:val="FF0000"/>
              </w:rPr>
              <w:t xml:space="preserve">np. Ładowarka nr </w:t>
            </w:r>
            <w:r>
              <w:rPr>
                <w:i/>
                <w:iCs/>
                <w:color w:val="FF0000"/>
              </w:rPr>
              <w:t>2</w:t>
            </w:r>
          </w:p>
          <w:p w14:paraId="4DBBA485" w14:textId="77777777" w:rsidR="004D3CC3" w:rsidRPr="008472BF" w:rsidRDefault="004D3CC3" w:rsidP="006F1F11">
            <w:pPr>
              <w:tabs>
                <w:tab w:val="left" w:pos="0"/>
                <w:tab w:val="right" w:pos="9000"/>
              </w:tabs>
              <w:spacing w:line="276" w:lineRule="auto"/>
              <w:jc w:val="both"/>
              <w:rPr>
                <w:i/>
                <w:iCs/>
                <w:color w:val="FF0000"/>
              </w:rPr>
            </w:pPr>
            <w:r w:rsidRPr="008472BF">
              <w:t xml:space="preserve">Nr ID jednostki sprzętowej w systemie monitoringu: </w:t>
            </w:r>
            <w:r w:rsidRPr="008472BF">
              <w:rPr>
                <w:i/>
                <w:iCs/>
                <w:color w:val="FF0000"/>
              </w:rPr>
              <w:t>np. 10220</w:t>
            </w:r>
          </w:p>
          <w:p w14:paraId="32A34EF8" w14:textId="77777777" w:rsidR="004D3CC3" w:rsidRPr="000F215E" w:rsidRDefault="004D3CC3" w:rsidP="006F1F11">
            <w:pPr>
              <w:rPr>
                <w:rFonts w:eastAsiaTheme="minorHAnsi"/>
                <w:sz w:val="22"/>
                <w:szCs w:val="22"/>
                <w:lang w:eastAsia="en-US"/>
              </w:rPr>
            </w:pPr>
          </w:p>
        </w:tc>
      </w:tr>
      <w:tr w:rsidR="004D3CC3" w:rsidRPr="0044419A" w14:paraId="03DE24B3" w14:textId="77777777" w:rsidTr="006F1F11">
        <w:trPr>
          <w:trHeight w:hRule="exact" w:val="567"/>
        </w:trPr>
        <w:tc>
          <w:tcPr>
            <w:tcW w:w="9212" w:type="dxa"/>
            <w:vAlign w:val="center"/>
          </w:tcPr>
          <w:p w14:paraId="6C90A385" w14:textId="77777777" w:rsidR="004D3CC3" w:rsidRPr="000F215E" w:rsidRDefault="004D3CC3" w:rsidP="006F1F11">
            <w:pPr>
              <w:rPr>
                <w:rFonts w:eastAsiaTheme="minorHAnsi"/>
                <w:sz w:val="22"/>
                <w:szCs w:val="22"/>
                <w:lang w:eastAsia="en-US"/>
              </w:rPr>
            </w:pPr>
            <w:r w:rsidRPr="000F215E">
              <w:rPr>
                <w:rFonts w:eastAsiaTheme="minorHAnsi"/>
                <w:sz w:val="22"/>
                <w:szCs w:val="22"/>
                <w:lang w:eastAsia="en-US"/>
              </w:rPr>
              <w:t>IMIĘ I NAZWISKO OPERATORA:</w:t>
            </w:r>
          </w:p>
        </w:tc>
      </w:tr>
      <w:tr w:rsidR="004D3CC3" w:rsidRPr="0044419A" w14:paraId="3B27A681" w14:textId="77777777" w:rsidTr="006F1F11">
        <w:trPr>
          <w:trHeight w:hRule="exact" w:val="567"/>
        </w:trPr>
        <w:tc>
          <w:tcPr>
            <w:tcW w:w="9212" w:type="dxa"/>
            <w:vAlign w:val="center"/>
          </w:tcPr>
          <w:p w14:paraId="7C329268" w14:textId="77777777" w:rsidR="004D3CC3" w:rsidRPr="000F215E" w:rsidRDefault="004D3CC3" w:rsidP="006F1F11">
            <w:pPr>
              <w:rPr>
                <w:rFonts w:eastAsiaTheme="minorHAnsi"/>
                <w:sz w:val="22"/>
                <w:szCs w:val="22"/>
                <w:lang w:eastAsia="en-US"/>
              </w:rPr>
            </w:pPr>
            <w:r w:rsidRPr="000F215E">
              <w:rPr>
                <w:rFonts w:eastAsiaTheme="minorHAnsi"/>
                <w:sz w:val="22"/>
                <w:szCs w:val="22"/>
                <w:lang w:eastAsia="en-US"/>
              </w:rPr>
              <w:t>MIEJSCE i RODZAJ WYKONYWANEJ PRACY:</w:t>
            </w:r>
          </w:p>
        </w:tc>
      </w:tr>
    </w:tbl>
    <w:p w14:paraId="7B2B6D1D" w14:textId="77777777" w:rsidR="004D3CC3" w:rsidRPr="0044419A" w:rsidRDefault="004D3CC3">
      <w:pPr>
        <w:numPr>
          <w:ilvl w:val="0"/>
          <w:numId w:val="118"/>
        </w:numPr>
        <w:spacing w:after="200" w:line="276" w:lineRule="auto"/>
        <w:contextualSpacing/>
        <w:rPr>
          <w:rFonts w:eastAsiaTheme="minorHAnsi"/>
          <w:b/>
          <w:sz w:val="24"/>
          <w:szCs w:val="24"/>
          <w:lang w:eastAsia="en-US"/>
        </w:rPr>
      </w:pPr>
      <w:r w:rsidRPr="0044419A">
        <w:rPr>
          <w:rFonts w:eastAsiaTheme="minorHAnsi"/>
          <w:b/>
          <w:sz w:val="24"/>
          <w:szCs w:val="24"/>
          <w:lang w:eastAsia="en-US"/>
        </w:rPr>
        <w:t>Sprawdzenie poprawności działania identyfikacji operatora</w:t>
      </w:r>
    </w:p>
    <w:tbl>
      <w:tblPr>
        <w:tblStyle w:val="Tabela-Siatka1"/>
        <w:tblW w:w="0" w:type="auto"/>
        <w:tblLook w:val="04A0" w:firstRow="1" w:lastRow="0" w:firstColumn="1" w:lastColumn="0" w:noHBand="0" w:noVBand="1"/>
      </w:tblPr>
      <w:tblGrid>
        <w:gridCol w:w="6345"/>
        <w:gridCol w:w="2867"/>
      </w:tblGrid>
      <w:tr w:rsidR="004D3CC3" w:rsidRPr="0044419A" w14:paraId="41D3E0AF" w14:textId="77777777" w:rsidTr="006F1F11">
        <w:trPr>
          <w:trHeight w:val="567"/>
        </w:trPr>
        <w:tc>
          <w:tcPr>
            <w:tcW w:w="6345" w:type="dxa"/>
            <w:vAlign w:val="center"/>
          </w:tcPr>
          <w:p w14:paraId="4C05F1F6" w14:textId="77777777" w:rsidR="004D3CC3" w:rsidRPr="0044419A" w:rsidRDefault="004D3CC3" w:rsidP="006F1F11">
            <w:pPr>
              <w:rPr>
                <w:rFonts w:eastAsiaTheme="minorHAnsi"/>
                <w:sz w:val="24"/>
                <w:szCs w:val="24"/>
                <w:lang w:eastAsia="en-US"/>
              </w:rPr>
            </w:pPr>
            <w:r w:rsidRPr="0044419A">
              <w:rPr>
                <w:rFonts w:eastAsiaTheme="minorHAnsi"/>
                <w:sz w:val="24"/>
                <w:szCs w:val="24"/>
                <w:lang w:eastAsia="en-US"/>
              </w:rPr>
              <w:t>GODZINA ZALOGOWANIA OPERATORA:</w:t>
            </w:r>
          </w:p>
        </w:tc>
        <w:tc>
          <w:tcPr>
            <w:tcW w:w="2867" w:type="dxa"/>
          </w:tcPr>
          <w:p w14:paraId="1B205119" w14:textId="77777777" w:rsidR="004D3CC3" w:rsidRPr="0044419A" w:rsidRDefault="004D3CC3" w:rsidP="006F1F11">
            <w:pPr>
              <w:rPr>
                <w:rFonts w:eastAsiaTheme="minorHAnsi"/>
                <w:sz w:val="24"/>
                <w:szCs w:val="24"/>
                <w:lang w:eastAsia="en-US"/>
              </w:rPr>
            </w:pPr>
          </w:p>
        </w:tc>
      </w:tr>
      <w:tr w:rsidR="004D3CC3" w:rsidRPr="0044419A" w14:paraId="4E4E046F" w14:textId="77777777" w:rsidTr="006F1F11">
        <w:trPr>
          <w:trHeight w:val="567"/>
        </w:trPr>
        <w:tc>
          <w:tcPr>
            <w:tcW w:w="6345" w:type="dxa"/>
            <w:vAlign w:val="center"/>
          </w:tcPr>
          <w:p w14:paraId="785F60AE" w14:textId="77777777" w:rsidR="004D3CC3" w:rsidRPr="0044419A" w:rsidRDefault="004D3CC3" w:rsidP="006F1F11">
            <w:pPr>
              <w:rPr>
                <w:rFonts w:eastAsiaTheme="minorHAnsi"/>
                <w:sz w:val="24"/>
                <w:szCs w:val="24"/>
                <w:lang w:eastAsia="en-US"/>
              </w:rPr>
            </w:pPr>
            <w:r w:rsidRPr="0044419A">
              <w:rPr>
                <w:rFonts w:eastAsiaTheme="minorHAnsi"/>
                <w:sz w:val="24"/>
                <w:szCs w:val="24"/>
                <w:lang w:eastAsia="en-US"/>
              </w:rPr>
              <w:t>SYGNALIZACJA DŹWIĘKOWA ODCZYTU KARTY:</w:t>
            </w:r>
          </w:p>
        </w:tc>
        <w:tc>
          <w:tcPr>
            <w:tcW w:w="2867" w:type="dxa"/>
          </w:tcPr>
          <w:p w14:paraId="7E0CDB82" w14:textId="77777777" w:rsidR="004D3CC3" w:rsidRPr="0044419A" w:rsidRDefault="004D3CC3" w:rsidP="006F1F11">
            <w:pPr>
              <w:jc w:val="center"/>
              <w:rPr>
                <w:rFonts w:eastAsiaTheme="minorHAnsi"/>
                <w:sz w:val="24"/>
                <w:szCs w:val="24"/>
                <w:lang w:eastAsia="en-US"/>
              </w:rPr>
            </w:pPr>
            <w:r w:rsidRPr="0044419A">
              <w:rPr>
                <w:rFonts w:eastAsiaTheme="minorHAnsi"/>
                <w:sz w:val="24"/>
                <w:szCs w:val="24"/>
                <w:lang w:eastAsia="en-US"/>
              </w:rPr>
              <w:t>□ TAK         □ NIE</w:t>
            </w:r>
          </w:p>
        </w:tc>
      </w:tr>
      <w:tr w:rsidR="004D3CC3" w:rsidRPr="0044419A" w14:paraId="7CF0B96A" w14:textId="77777777" w:rsidTr="006F1F11">
        <w:trPr>
          <w:trHeight w:val="567"/>
        </w:trPr>
        <w:tc>
          <w:tcPr>
            <w:tcW w:w="6345" w:type="dxa"/>
            <w:vAlign w:val="center"/>
          </w:tcPr>
          <w:p w14:paraId="220CFA0E" w14:textId="77777777" w:rsidR="004D3CC3" w:rsidRPr="0044419A" w:rsidRDefault="004D3CC3" w:rsidP="006F1F11">
            <w:pPr>
              <w:rPr>
                <w:rFonts w:eastAsiaTheme="minorHAnsi"/>
                <w:sz w:val="24"/>
                <w:szCs w:val="24"/>
                <w:lang w:eastAsia="en-US"/>
              </w:rPr>
            </w:pPr>
            <w:r w:rsidRPr="0044419A">
              <w:rPr>
                <w:rFonts w:eastAsiaTheme="minorHAnsi"/>
                <w:sz w:val="24"/>
                <w:szCs w:val="24"/>
                <w:lang w:eastAsia="en-US"/>
              </w:rPr>
              <w:t>SYGNALIZACJA ŚWIETLNA ZALOGOWANEGO OPERATORA  (SYGNAŁ CIĄGŁY):</w:t>
            </w:r>
          </w:p>
        </w:tc>
        <w:tc>
          <w:tcPr>
            <w:tcW w:w="2867" w:type="dxa"/>
          </w:tcPr>
          <w:p w14:paraId="66E1BBDB" w14:textId="77777777" w:rsidR="004D3CC3" w:rsidRPr="0044419A" w:rsidRDefault="004D3CC3" w:rsidP="006F1F11">
            <w:pPr>
              <w:jc w:val="center"/>
              <w:rPr>
                <w:rFonts w:eastAsiaTheme="minorHAnsi"/>
                <w:sz w:val="24"/>
                <w:szCs w:val="24"/>
                <w:lang w:eastAsia="en-US"/>
              </w:rPr>
            </w:pPr>
            <w:r w:rsidRPr="0044419A">
              <w:rPr>
                <w:rFonts w:eastAsiaTheme="minorHAnsi"/>
                <w:sz w:val="24"/>
                <w:szCs w:val="24"/>
                <w:lang w:eastAsia="en-US"/>
              </w:rPr>
              <w:t>□ TAK         □ NIE</w:t>
            </w:r>
          </w:p>
        </w:tc>
      </w:tr>
      <w:tr w:rsidR="004D3CC3" w:rsidRPr="0044419A" w14:paraId="1EFBA38A" w14:textId="77777777" w:rsidTr="006F1F11">
        <w:trPr>
          <w:trHeight w:val="567"/>
        </w:trPr>
        <w:tc>
          <w:tcPr>
            <w:tcW w:w="6345" w:type="dxa"/>
            <w:vAlign w:val="center"/>
          </w:tcPr>
          <w:p w14:paraId="3A061730" w14:textId="77777777" w:rsidR="004D3CC3" w:rsidRPr="0044419A" w:rsidRDefault="004D3CC3" w:rsidP="006F1F11">
            <w:pPr>
              <w:rPr>
                <w:rFonts w:eastAsiaTheme="minorHAnsi"/>
                <w:sz w:val="24"/>
                <w:szCs w:val="24"/>
                <w:lang w:eastAsia="en-US"/>
              </w:rPr>
            </w:pPr>
            <w:r w:rsidRPr="0044419A">
              <w:rPr>
                <w:rFonts w:eastAsiaTheme="minorHAnsi"/>
                <w:sz w:val="24"/>
                <w:szCs w:val="24"/>
                <w:lang w:eastAsia="en-US"/>
              </w:rPr>
              <w:t>GODZINA WYLOGOWANIA OPERATORA:</w:t>
            </w:r>
          </w:p>
        </w:tc>
        <w:tc>
          <w:tcPr>
            <w:tcW w:w="2867" w:type="dxa"/>
          </w:tcPr>
          <w:p w14:paraId="16B453B2" w14:textId="77777777" w:rsidR="004D3CC3" w:rsidRPr="0044419A" w:rsidRDefault="004D3CC3" w:rsidP="006F1F11">
            <w:pPr>
              <w:jc w:val="center"/>
              <w:rPr>
                <w:rFonts w:eastAsiaTheme="minorHAnsi"/>
                <w:sz w:val="24"/>
                <w:szCs w:val="24"/>
                <w:lang w:eastAsia="en-US"/>
              </w:rPr>
            </w:pPr>
          </w:p>
        </w:tc>
      </w:tr>
      <w:tr w:rsidR="004D3CC3" w:rsidRPr="0044419A" w14:paraId="45ABF7F0" w14:textId="77777777" w:rsidTr="006F1F11">
        <w:trPr>
          <w:trHeight w:val="567"/>
        </w:trPr>
        <w:tc>
          <w:tcPr>
            <w:tcW w:w="6345" w:type="dxa"/>
            <w:vAlign w:val="center"/>
          </w:tcPr>
          <w:p w14:paraId="36BDB0BD" w14:textId="77777777" w:rsidR="004D3CC3" w:rsidRPr="0044419A" w:rsidRDefault="004D3CC3" w:rsidP="006F1F11">
            <w:pPr>
              <w:rPr>
                <w:rFonts w:eastAsiaTheme="minorHAnsi"/>
                <w:sz w:val="24"/>
                <w:szCs w:val="24"/>
                <w:lang w:eastAsia="en-US"/>
              </w:rPr>
            </w:pPr>
            <w:r w:rsidRPr="0044419A">
              <w:rPr>
                <w:rFonts w:eastAsiaTheme="minorHAnsi"/>
                <w:sz w:val="24"/>
                <w:szCs w:val="24"/>
                <w:lang w:eastAsia="en-US"/>
              </w:rPr>
              <w:t xml:space="preserve">SYGNALIZACJA ŚWIETLNA NIEZALOGOWANEGO OPERATORA </w:t>
            </w:r>
          </w:p>
          <w:p w14:paraId="263200B4" w14:textId="77777777" w:rsidR="004D3CC3" w:rsidRPr="0044419A" w:rsidRDefault="004D3CC3" w:rsidP="006F1F11">
            <w:pPr>
              <w:rPr>
                <w:rFonts w:eastAsiaTheme="minorHAnsi"/>
                <w:sz w:val="24"/>
                <w:szCs w:val="24"/>
                <w:lang w:eastAsia="en-US"/>
              </w:rPr>
            </w:pPr>
            <w:r w:rsidRPr="0044419A">
              <w:rPr>
                <w:rFonts w:eastAsiaTheme="minorHAnsi"/>
                <w:sz w:val="24"/>
                <w:szCs w:val="24"/>
                <w:lang w:eastAsia="en-US"/>
              </w:rPr>
              <w:t>(SYGNAŁ PRZERYWANY):</w:t>
            </w:r>
          </w:p>
        </w:tc>
        <w:tc>
          <w:tcPr>
            <w:tcW w:w="2867" w:type="dxa"/>
          </w:tcPr>
          <w:p w14:paraId="6751BC26" w14:textId="77777777" w:rsidR="004D3CC3" w:rsidRPr="0044419A" w:rsidRDefault="004D3CC3" w:rsidP="006F1F11">
            <w:pPr>
              <w:jc w:val="center"/>
              <w:rPr>
                <w:rFonts w:eastAsiaTheme="minorHAnsi"/>
                <w:sz w:val="24"/>
                <w:szCs w:val="24"/>
                <w:lang w:eastAsia="en-US"/>
              </w:rPr>
            </w:pPr>
            <w:r w:rsidRPr="0044419A">
              <w:rPr>
                <w:rFonts w:eastAsiaTheme="minorHAnsi"/>
                <w:sz w:val="24"/>
                <w:szCs w:val="24"/>
                <w:lang w:eastAsia="en-US"/>
              </w:rPr>
              <w:t>□ TAK         □ NIE</w:t>
            </w:r>
          </w:p>
        </w:tc>
      </w:tr>
      <w:tr w:rsidR="004D3CC3" w:rsidRPr="0044419A" w14:paraId="2D9CF54D" w14:textId="77777777" w:rsidTr="006F1F11">
        <w:tc>
          <w:tcPr>
            <w:tcW w:w="9212" w:type="dxa"/>
            <w:gridSpan w:val="2"/>
          </w:tcPr>
          <w:p w14:paraId="71538EDF" w14:textId="77777777" w:rsidR="004D3CC3" w:rsidRPr="00695815" w:rsidRDefault="004D3CC3" w:rsidP="006F1F11">
            <w:pPr>
              <w:jc w:val="both"/>
              <w:rPr>
                <w:rFonts w:eastAsiaTheme="minorHAnsi"/>
                <w:i/>
                <w:lang w:eastAsia="en-US"/>
              </w:rPr>
            </w:pPr>
            <w:r w:rsidRPr="00695815">
              <w:rPr>
                <w:rFonts w:eastAsiaTheme="minorHAnsi"/>
                <w:i/>
                <w:color w:val="FF0000"/>
                <w:lang w:eastAsia="en-US"/>
              </w:rPr>
              <w:t xml:space="preserve">UWAGA: Przed wykonaniem dalszych czynności kontrolnych konieczne jest rozgrzanie silnika </w:t>
            </w:r>
            <w:r>
              <w:rPr>
                <w:rFonts w:eastAsiaTheme="minorHAnsi"/>
                <w:i/>
                <w:color w:val="FF0000"/>
                <w:lang w:eastAsia="en-US"/>
              </w:rPr>
              <w:t>jednostki sprzętowej</w:t>
            </w:r>
            <w:r w:rsidRPr="00695815">
              <w:rPr>
                <w:rFonts w:eastAsiaTheme="minorHAnsi"/>
                <w:i/>
                <w:color w:val="FF0000"/>
                <w:lang w:eastAsia="en-US"/>
              </w:rPr>
              <w:t xml:space="preserve"> przez minimum 15 minut celem ustabilizowania jego parametrów pracy. Gdy </w:t>
            </w:r>
            <w:r>
              <w:rPr>
                <w:rFonts w:eastAsiaTheme="minorHAnsi"/>
                <w:i/>
                <w:color w:val="FF0000"/>
                <w:lang w:eastAsia="en-US"/>
              </w:rPr>
              <w:t>jednostka sprzętowa</w:t>
            </w:r>
            <w:r w:rsidRPr="00695815">
              <w:rPr>
                <w:rFonts w:eastAsiaTheme="minorHAnsi"/>
                <w:i/>
                <w:color w:val="FF0000"/>
                <w:lang w:eastAsia="en-US"/>
              </w:rPr>
              <w:t xml:space="preserve"> wcześniej wykonywała pracę i operator potwierdzi rozgrzanie </w:t>
            </w:r>
            <w:r>
              <w:rPr>
                <w:rFonts w:eastAsiaTheme="minorHAnsi"/>
                <w:i/>
                <w:color w:val="FF0000"/>
                <w:lang w:eastAsia="en-US"/>
              </w:rPr>
              <w:t>jednostki sprzętowej</w:t>
            </w:r>
            <w:r w:rsidRPr="00695815">
              <w:rPr>
                <w:rFonts w:eastAsiaTheme="minorHAnsi"/>
                <w:i/>
                <w:color w:val="FF0000"/>
                <w:lang w:eastAsia="en-US"/>
              </w:rPr>
              <w:t xml:space="preserve"> okres ten moż</w:t>
            </w:r>
            <w:r>
              <w:rPr>
                <w:rFonts w:eastAsiaTheme="minorHAnsi"/>
                <w:i/>
                <w:color w:val="FF0000"/>
                <w:lang w:eastAsia="en-US"/>
              </w:rPr>
              <w:t>e być zmniejszony lub pominięty - dotyczy jednostek sprzętowych spalinowych.</w:t>
            </w:r>
          </w:p>
        </w:tc>
      </w:tr>
    </w:tbl>
    <w:p w14:paraId="797B6136" w14:textId="77777777" w:rsidR="004D3CC3" w:rsidRPr="00021C41" w:rsidRDefault="004D3CC3">
      <w:pPr>
        <w:numPr>
          <w:ilvl w:val="0"/>
          <w:numId w:val="118"/>
        </w:numPr>
        <w:spacing w:after="200" w:line="276" w:lineRule="auto"/>
        <w:contextualSpacing/>
        <w:rPr>
          <w:rFonts w:eastAsiaTheme="minorHAnsi"/>
          <w:b/>
          <w:sz w:val="24"/>
          <w:szCs w:val="24"/>
          <w:lang w:eastAsia="en-US"/>
        </w:rPr>
      </w:pPr>
      <w:r w:rsidRPr="00021C41">
        <w:rPr>
          <w:rFonts w:eastAsiaTheme="minorHAnsi"/>
          <w:b/>
          <w:sz w:val="24"/>
          <w:szCs w:val="24"/>
          <w:lang w:eastAsia="en-US"/>
        </w:rPr>
        <w:t>Dyspozycja na biegu jałowym</w:t>
      </w:r>
    </w:p>
    <w:p w14:paraId="0D4D5772" w14:textId="77777777" w:rsidR="004D3CC3" w:rsidRDefault="004D3CC3" w:rsidP="004D3CC3">
      <w:pPr>
        <w:spacing w:after="200" w:line="276" w:lineRule="auto"/>
        <w:ind w:left="720"/>
        <w:contextualSpacing/>
        <w:jc w:val="both"/>
        <w:rPr>
          <w:rFonts w:eastAsiaTheme="minorHAnsi"/>
          <w:sz w:val="24"/>
          <w:szCs w:val="24"/>
          <w:lang w:eastAsia="en-US"/>
        </w:rPr>
      </w:pPr>
      <w:r w:rsidRPr="00021C41">
        <w:rPr>
          <w:rFonts w:eastAsiaTheme="minorHAnsi"/>
          <w:sz w:val="24"/>
          <w:szCs w:val="24"/>
          <w:lang w:eastAsia="en-US"/>
        </w:rPr>
        <w:t>Podczas tego testu jednostka sprzętowa powinna stać w miejscu (nie powinna się przemieszczać) z załączonymi odbiornikami energii takimi jak oświetlenie, klimatyzacja/ogrzewanie, a jej silnik powinien pracować z najniższą</w:t>
      </w:r>
      <w:r w:rsidRPr="0044419A">
        <w:rPr>
          <w:rFonts w:eastAsiaTheme="minorHAnsi"/>
          <w:sz w:val="24"/>
          <w:szCs w:val="24"/>
          <w:lang w:eastAsia="en-US"/>
        </w:rPr>
        <w:t xml:space="preserve"> możliwą stabilną prędkością obrotową zapewniającą wytworzenie dostatecznej ilości energii do podtrzymania ciągłości zapłonów, pokonania oporów wewnętrznych jednostki napędowej i przekładni oraz zasilenia urządzeń niezbędnych do podtrzymania pracy silnika. </w:t>
      </w:r>
      <w:r>
        <w:rPr>
          <w:rFonts w:eastAsiaTheme="minorHAnsi"/>
          <w:sz w:val="24"/>
          <w:szCs w:val="24"/>
          <w:lang w:eastAsia="en-US"/>
        </w:rPr>
        <w:t>Minimalny</w:t>
      </w:r>
      <w:r w:rsidRPr="0044419A">
        <w:rPr>
          <w:rFonts w:eastAsiaTheme="minorHAnsi"/>
          <w:sz w:val="24"/>
          <w:szCs w:val="24"/>
          <w:lang w:eastAsia="en-US"/>
        </w:rPr>
        <w:t xml:space="preserve"> czas kontroli 10 minut.</w:t>
      </w:r>
    </w:p>
    <w:p w14:paraId="6B206995" w14:textId="77777777" w:rsidR="004D3CC3" w:rsidRPr="0044419A" w:rsidRDefault="004D3CC3" w:rsidP="004D3CC3">
      <w:pPr>
        <w:spacing w:after="200" w:line="276" w:lineRule="auto"/>
        <w:ind w:left="720"/>
        <w:contextualSpacing/>
        <w:jc w:val="both"/>
        <w:rPr>
          <w:rFonts w:eastAsiaTheme="minorHAnsi"/>
          <w:sz w:val="24"/>
          <w:szCs w:val="24"/>
          <w:lang w:eastAsia="en-US"/>
        </w:rPr>
      </w:pPr>
    </w:p>
    <w:tbl>
      <w:tblPr>
        <w:tblStyle w:val="Tabela-Siatka1"/>
        <w:tblW w:w="0" w:type="auto"/>
        <w:tblLook w:val="04A0" w:firstRow="1" w:lastRow="0" w:firstColumn="1" w:lastColumn="0" w:noHBand="0" w:noVBand="1"/>
      </w:tblPr>
      <w:tblGrid>
        <w:gridCol w:w="4503"/>
        <w:gridCol w:w="2354"/>
        <w:gridCol w:w="2355"/>
      </w:tblGrid>
      <w:tr w:rsidR="004D3CC3" w:rsidRPr="0044419A" w14:paraId="40C35BAA" w14:textId="77777777" w:rsidTr="006F1F11">
        <w:trPr>
          <w:trHeight w:val="567"/>
        </w:trPr>
        <w:tc>
          <w:tcPr>
            <w:tcW w:w="4503" w:type="dxa"/>
            <w:vAlign w:val="center"/>
          </w:tcPr>
          <w:p w14:paraId="557F69AC" w14:textId="77777777" w:rsidR="004D3CC3" w:rsidRPr="00574445" w:rsidRDefault="004D3CC3" w:rsidP="006F1F11">
            <w:pPr>
              <w:rPr>
                <w:rFonts w:eastAsiaTheme="minorHAnsi"/>
                <w:lang w:eastAsia="en-US"/>
              </w:rPr>
            </w:pPr>
            <w:r w:rsidRPr="00574445">
              <w:rPr>
                <w:rFonts w:eastAsiaTheme="minorHAnsi"/>
                <w:lang w:eastAsia="en-US"/>
              </w:rPr>
              <w:t>GODZINA ROZPOCZĘCIA OBSERWACJI</w:t>
            </w:r>
          </w:p>
        </w:tc>
        <w:tc>
          <w:tcPr>
            <w:tcW w:w="2354" w:type="dxa"/>
          </w:tcPr>
          <w:p w14:paraId="1405BEBC" w14:textId="77777777" w:rsidR="004D3CC3" w:rsidRPr="00574445" w:rsidRDefault="004D3CC3" w:rsidP="006F1F11">
            <w:pPr>
              <w:rPr>
                <w:rFonts w:eastAsiaTheme="minorHAnsi"/>
                <w:lang w:eastAsia="en-US"/>
              </w:rPr>
            </w:pPr>
          </w:p>
        </w:tc>
        <w:tc>
          <w:tcPr>
            <w:tcW w:w="2355" w:type="dxa"/>
            <w:vMerge w:val="restart"/>
          </w:tcPr>
          <w:p w14:paraId="3B72DE35" w14:textId="77777777" w:rsidR="004D3CC3" w:rsidRPr="00574445" w:rsidRDefault="004D3CC3" w:rsidP="006F1F11">
            <w:pPr>
              <w:rPr>
                <w:rFonts w:eastAsiaTheme="minorHAnsi"/>
                <w:lang w:eastAsia="en-US"/>
              </w:rPr>
            </w:pPr>
            <w:r w:rsidRPr="00574445">
              <w:rPr>
                <w:rFonts w:eastAsiaTheme="minorHAnsi"/>
                <w:lang w:eastAsia="en-US"/>
              </w:rPr>
              <w:t>PODPIS OPERATORA</w:t>
            </w:r>
          </w:p>
        </w:tc>
      </w:tr>
      <w:tr w:rsidR="004D3CC3" w:rsidRPr="0044419A" w14:paraId="29B3AFC3" w14:textId="77777777" w:rsidTr="006F1F11">
        <w:trPr>
          <w:trHeight w:val="546"/>
        </w:trPr>
        <w:tc>
          <w:tcPr>
            <w:tcW w:w="4503" w:type="dxa"/>
            <w:vAlign w:val="center"/>
          </w:tcPr>
          <w:p w14:paraId="21A05C61" w14:textId="77777777" w:rsidR="004D3CC3" w:rsidRPr="00574445" w:rsidRDefault="004D3CC3" w:rsidP="006F1F11">
            <w:pPr>
              <w:rPr>
                <w:rFonts w:eastAsiaTheme="minorHAnsi"/>
                <w:lang w:eastAsia="en-US"/>
              </w:rPr>
            </w:pPr>
            <w:r w:rsidRPr="00574445">
              <w:rPr>
                <w:rFonts w:eastAsiaTheme="minorHAnsi"/>
                <w:lang w:eastAsia="en-US"/>
              </w:rPr>
              <w:t>GODZINA ZAKOŃCZENIA OBSERWACJI</w:t>
            </w:r>
          </w:p>
        </w:tc>
        <w:tc>
          <w:tcPr>
            <w:tcW w:w="2354" w:type="dxa"/>
          </w:tcPr>
          <w:p w14:paraId="2004C3FD" w14:textId="77777777" w:rsidR="004D3CC3" w:rsidRPr="00574445" w:rsidRDefault="004D3CC3" w:rsidP="006F1F11">
            <w:pPr>
              <w:rPr>
                <w:rFonts w:eastAsiaTheme="minorHAnsi"/>
                <w:lang w:eastAsia="en-US"/>
              </w:rPr>
            </w:pPr>
          </w:p>
        </w:tc>
        <w:tc>
          <w:tcPr>
            <w:tcW w:w="2355" w:type="dxa"/>
            <w:vMerge/>
          </w:tcPr>
          <w:p w14:paraId="71DF9713" w14:textId="77777777" w:rsidR="004D3CC3" w:rsidRPr="00574445" w:rsidRDefault="004D3CC3" w:rsidP="006F1F11">
            <w:pPr>
              <w:rPr>
                <w:rFonts w:eastAsiaTheme="minorHAnsi"/>
                <w:lang w:eastAsia="en-US"/>
              </w:rPr>
            </w:pPr>
          </w:p>
        </w:tc>
      </w:tr>
    </w:tbl>
    <w:p w14:paraId="6D6A890E" w14:textId="77777777" w:rsidR="004D3CC3" w:rsidRPr="00021C41" w:rsidRDefault="004D3CC3">
      <w:pPr>
        <w:numPr>
          <w:ilvl w:val="0"/>
          <w:numId w:val="118"/>
        </w:numPr>
        <w:spacing w:after="200" w:line="276" w:lineRule="auto"/>
        <w:contextualSpacing/>
        <w:rPr>
          <w:rFonts w:eastAsiaTheme="minorHAnsi"/>
          <w:b/>
          <w:sz w:val="24"/>
          <w:szCs w:val="24"/>
          <w:lang w:eastAsia="en-US"/>
        </w:rPr>
      </w:pPr>
      <w:r w:rsidRPr="00021C41">
        <w:rPr>
          <w:rFonts w:eastAsiaTheme="minorHAnsi"/>
          <w:b/>
          <w:sz w:val="24"/>
          <w:szCs w:val="24"/>
          <w:lang w:eastAsia="en-US"/>
        </w:rPr>
        <w:lastRenderedPageBreak/>
        <w:t>Dyspozycja przy wyłączonym silniku</w:t>
      </w:r>
    </w:p>
    <w:p w14:paraId="2B18C749" w14:textId="77777777" w:rsidR="004D3CC3" w:rsidRPr="00021C41" w:rsidRDefault="004D3CC3" w:rsidP="004D3CC3">
      <w:pPr>
        <w:spacing w:after="200" w:line="276" w:lineRule="auto"/>
        <w:ind w:left="720"/>
        <w:contextualSpacing/>
        <w:jc w:val="both"/>
        <w:rPr>
          <w:rFonts w:eastAsiaTheme="minorHAnsi"/>
          <w:sz w:val="24"/>
          <w:szCs w:val="24"/>
          <w:lang w:eastAsia="en-US"/>
        </w:rPr>
      </w:pPr>
      <w:r w:rsidRPr="00021C41">
        <w:rPr>
          <w:rFonts w:eastAsiaTheme="minorHAnsi"/>
          <w:sz w:val="24"/>
          <w:szCs w:val="24"/>
          <w:lang w:eastAsia="en-US"/>
        </w:rPr>
        <w:t>Podczas tego testu jednostka sprzętowa powinna znajdować się w miejscu a jej silnik powinien być wyłączony. Minimalny czas kontroli 5 minut.</w:t>
      </w:r>
    </w:p>
    <w:tbl>
      <w:tblPr>
        <w:tblStyle w:val="Tabela-Siatka1"/>
        <w:tblW w:w="0" w:type="auto"/>
        <w:tblLook w:val="04A0" w:firstRow="1" w:lastRow="0" w:firstColumn="1" w:lastColumn="0" w:noHBand="0" w:noVBand="1"/>
      </w:tblPr>
      <w:tblGrid>
        <w:gridCol w:w="4503"/>
        <w:gridCol w:w="2354"/>
        <w:gridCol w:w="2355"/>
      </w:tblGrid>
      <w:tr w:rsidR="004D3CC3" w:rsidRPr="0044419A" w14:paraId="3C750892" w14:textId="77777777" w:rsidTr="006F1F11">
        <w:trPr>
          <w:trHeight w:val="567"/>
        </w:trPr>
        <w:tc>
          <w:tcPr>
            <w:tcW w:w="4503" w:type="dxa"/>
            <w:vAlign w:val="center"/>
          </w:tcPr>
          <w:p w14:paraId="70A21641" w14:textId="77777777" w:rsidR="004D3CC3" w:rsidRPr="00021C41" w:rsidRDefault="004D3CC3" w:rsidP="006F1F11">
            <w:pPr>
              <w:rPr>
                <w:rFonts w:eastAsiaTheme="minorHAnsi"/>
                <w:lang w:eastAsia="en-US"/>
              </w:rPr>
            </w:pPr>
            <w:r w:rsidRPr="00021C41">
              <w:rPr>
                <w:rFonts w:eastAsiaTheme="minorHAnsi"/>
                <w:lang w:eastAsia="en-US"/>
              </w:rPr>
              <w:t>GODZINA ROZPOCZĘCIA OBSERWACJI</w:t>
            </w:r>
          </w:p>
        </w:tc>
        <w:tc>
          <w:tcPr>
            <w:tcW w:w="2354" w:type="dxa"/>
          </w:tcPr>
          <w:p w14:paraId="153CBA8B" w14:textId="77777777" w:rsidR="004D3CC3" w:rsidRPr="00021C41" w:rsidRDefault="004D3CC3" w:rsidP="006F1F11">
            <w:pPr>
              <w:rPr>
                <w:rFonts w:eastAsiaTheme="minorHAnsi"/>
                <w:lang w:eastAsia="en-US"/>
              </w:rPr>
            </w:pPr>
          </w:p>
        </w:tc>
        <w:tc>
          <w:tcPr>
            <w:tcW w:w="2355" w:type="dxa"/>
            <w:vMerge w:val="restart"/>
          </w:tcPr>
          <w:p w14:paraId="55CD34F2" w14:textId="77777777" w:rsidR="004D3CC3" w:rsidRPr="00574445" w:rsidRDefault="004D3CC3" w:rsidP="006F1F11">
            <w:pPr>
              <w:rPr>
                <w:rFonts w:eastAsiaTheme="minorHAnsi"/>
                <w:lang w:eastAsia="en-US"/>
              </w:rPr>
            </w:pPr>
            <w:r w:rsidRPr="00021C41">
              <w:rPr>
                <w:rFonts w:eastAsiaTheme="minorHAnsi"/>
                <w:lang w:eastAsia="en-US"/>
              </w:rPr>
              <w:t>PODPIS OPERATORA</w:t>
            </w:r>
          </w:p>
        </w:tc>
      </w:tr>
      <w:tr w:rsidR="004D3CC3" w:rsidRPr="0044419A" w14:paraId="1B5BF2EC" w14:textId="77777777" w:rsidTr="006F1F11">
        <w:trPr>
          <w:trHeight w:val="488"/>
        </w:trPr>
        <w:tc>
          <w:tcPr>
            <w:tcW w:w="4503" w:type="dxa"/>
            <w:vAlign w:val="center"/>
          </w:tcPr>
          <w:p w14:paraId="70D6AF04" w14:textId="77777777" w:rsidR="004D3CC3" w:rsidRPr="00574445" w:rsidRDefault="004D3CC3" w:rsidP="006F1F11">
            <w:pPr>
              <w:rPr>
                <w:rFonts w:eastAsiaTheme="minorHAnsi"/>
                <w:lang w:eastAsia="en-US"/>
              </w:rPr>
            </w:pPr>
            <w:r w:rsidRPr="00574445">
              <w:rPr>
                <w:rFonts w:eastAsiaTheme="minorHAnsi"/>
                <w:lang w:eastAsia="en-US"/>
              </w:rPr>
              <w:t>GODZINA ZAKOŃCZENIA OBSERWACJI</w:t>
            </w:r>
          </w:p>
        </w:tc>
        <w:tc>
          <w:tcPr>
            <w:tcW w:w="2354" w:type="dxa"/>
          </w:tcPr>
          <w:p w14:paraId="77050E75" w14:textId="77777777" w:rsidR="004D3CC3" w:rsidRPr="00574445" w:rsidRDefault="004D3CC3" w:rsidP="006F1F11">
            <w:pPr>
              <w:rPr>
                <w:rFonts w:eastAsiaTheme="minorHAnsi"/>
                <w:lang w:eastAsia="en-US"/>
              </w:rPr>
            </w:pPr>
          </w:p>
        </w:tc>
        <w:tc>
          <w:tcPr>
            <w:tcW w:w="2355" w:type="dxa"/>
            <w:vMerge/>
          </w:tcPr>
          <w:p w14:paraId="18088ED3" w14:textId="77777777" w:rsidR="004D3CC3" w:rsidRPr="00574445" w:rsidRDefault="004D3CC3" w:rsidP="006F1F11">
            <w:pPr>
              <w:rPr>
                <w:rFonts w:eastAsiaTheme="minorHAnsi"/>
                <w:lang w:eastAsia="en-US"/>
              </w:rPr>
            </w:pPr>
          </w:p>
        </w:tc>
      </w:tr>
    </w:tbl>
    <w:p w14:paraId="3182F90A" w14:textId="77777777" w:rsidR="004D3CC3" w:rsidRPr="000F215E" w:rsidRDefault="004D3CC3">
      <w:pPr>
        <w:numPr>
          <w:ilvl w:val="0"/>
          <w:numId w:val="118"/>
        </w:numPr>
        <w:spacing w:after="200" w:line="276" w:lineRule="auto"/>
        <w:contextualSpacing/>
        <w:rPr>
          <w:rFonts w:eastAsiaTheme="minorHAnsi"/>
          <w:b/>
          <w:sz w:val="24"/>
          <w:szCs w:val="24"/>
          <w:lang w:eastAsia="en-US"/>
        </w:rPr>
      </w:pPr>
      <w:r w:rsidRPr="000F215E">
        <w:rPr>
          <w:rFonts w:eastAsiaTheme="minorHAnsi"/>
          <w:b/>
          <w:sz w:val="24"/>
          <w:szCs w:val="24"/>
          <w:lang w:eastAsia="en-US"/>
        </w:rPr>
        <w:t>Praca pod obciążeniem</w:t>
      </w:r>
    </w:p>
    <w:p w14:paraId="0898BC0B" w14:textId="77777777" w:rsidR="004D3CC3" w:rsidRDefault="004D3CC3" w:rsidP="004D3CC3">
      <w:pPr>
        <w:spacing w:after="200" w:line="276" w:lineRule="auto"/>
        <w:ind w:left="720"/>
        <w:contextualSpacing/>
        <w:jc w:val="both"/>
        <w:rPr>
          <w:rFonts w:eastAsiaTheme="minorHAnsi"/>
          <w:sz w:val="24"/>
          <w:szCs w:val="24"/>
          <w:lang w:eastAsia="en-US"/>
        </w:rPr>
      </w:pPr>
      <w:r w:rsidRPr="0044419A">
        <w:rPr>
          <w:rFonts w:eastAsiaTheme="minorHAnsi"/>
          <w:sz w:val="24"/>
          <w:szCs w:val="24"/>
          <w:lang w:eastAsia="en-US"/>
        </w:rPr>
        <w:t xml:space="preserve">Podczas </w:t>
      </w:r>
      <w:r w:rsidRPr="00021C41">
        <w:rPr>
          <w:rFonts w:eastAsiaTheme="minorHAnsi"/>
          <w:sz w:val="24"/>
          <w:szCs w:val="24"/>
          <w:lang w:eastAsia="en-US"/>
        </w:rPr>
        <w:t>tego testu jednostka sprzętowa powinna wykonywać</w:t>
      </w:r>
      <w:r w:rsidRPr="0044419A">
        <w:rPr>
          <w:rFonts w:eastAsiaTheme="minorHAnsi"/>
          <w:sz w:val="24"/>
          <w:szCs w:val="24"/>
          <w:lang w:eastAsia="en-US"/>
        </w:rPr>
        <w:t xml:space="preserve"> pracę w zakresie właściwym dla danego miejsca oraz wynikającą z obowiązującej technologii i potrzeb Zamawiającego. </w:t>
      </w:r>
      <w:r>
        <w:rPr>
          <w:rFonts w:eastAsiaTheme="minorHAnsi"/>
          <w:sz w:val="24"/>
          <w:szCs w:val="24"/>
          <w:lang w:eastAsia="en-US"/>
        </w:rPr>
        <w:t xml:space="preserve">Minimalny </w:t>
      </w:r>
      <w:r w:rsidRPr="0044419A">
        <w:rPr>
          <w:rFonts w:eastAsiaTheme="minorHAnsi"/>
          <w:sz w:val="24"/>
          <w:szCs w:val="24"/>
          <w:lang w:eastAsia="en-US"/>
        </w:rPr>
        <w:t>czas kontroli 20 minut.</w:t>
      </w:r>
    </w:p>
    <w:tbl>
      <w:tblPr>
        <w:tblStyle w:val="Tabela-Siatka1"/>
        <w:tblW w:w="0" w:type="auto"/>
        <w:tblLook w:val="04A0" w:firstRow="1" w:lastRow="0" w:firstColumn="1" w:lastColumn="0" w:noHBand="0" w:noVBand="1"/>
      </w:tblPr>
      <w:tblGrid>
        <w:gridCol w:w="4503"/>
        <w:gridCol w:w="2354"/>
        <w:gridCol w:w="2355"/>
      </w:tblGrid>
      <w:tr w:rsidR="004D3CC3" w:rsidRPr="0044419A" w14:paraId="253899B6" w14:textId="77777777" w:rsidTr="006F1F11">
        <w:trPr>
          <w:trHeight w:val="567"/>
        </w:trPr>
        <w:tc>
          <w:tcPr>
            <w:tcW w:w="4503" w:type="dxa"/>
            <w:vAlign w:val="center"/>
          </w:tcPr>
          <w:p w14:paraId="6672A971" w14:textId="77777777" w:rsidR="004D3CC3" w:rsidRPr="00574445" w:rsidRDefault="004D3CC3" w:rsidP="006F1F11">
            <w:pPr>
              <w:rPr>
                <w:rFonts w:eastAsiaTheme="minorHAnsi"/>
                <w:lang w:eastAsia="en-US"/>
              </w:rPr>
            </w:pPr>
            <w:r w:rsidRPr="00574445">
              <w:rPr>
                <w:rFonts w:eastAsiaTheme="minorHAnsi"/>
                <w:lang w:eastAsia="en-US"/>
              </w:rPr>
              <w:t>GODZINA ROZPOCZĘCIA OBSERWACJI</w:t>
            </w:r>
          </w:p>
        </w:tc>
        <w:tc>
          <w:tcPr>
            <w:tcW w:w="2354" w:type="dxa"/>
          </w:tcPr>
          <w:p w14:paraId="57DB3DC6" w14:textId="77777777" w:rsidR="004D3CC3" w:rsidRPr="00574445" w:rsidRDefault="004D3CC3" w:rsidP="006F1F11">
            <w:pPr>
              <w:rPr>
                <w:rFonts w:eastAsiaTheme="minorHAnsi"/>
                <w:lang w:eastAsia="en-US"/>
              </w:rPr>
            </w:pPr>
          </w:p>
        </w:tc>
        <w:tc>
          <w:tcPr>
            <w:tcW w:w="2355" w:type="dxa"/>
            <w:vMerge w:val="restart"/>
          </w:tcPr>
          <w:p w14:paraId="10DDBA16" w14:textId="77777777" w:rsidR="004D3CC3" w:rsidRPr="00574445" w:rsidRDefault="004D3CC3" w:rsidP="006F1F11">
            <w:pPr>
              <w:rPr>
                <w:rFonts w:eastAsiaTheme="minorHAnsi"/>
                <w:lang w:eastAsia="en-US"/>
              </w:rPr>
            </w:pPr>
            <w:r w:rsidRPr="00574445">
              <w:rPr>
                <w:rFonts w:eastAsiaTheme="minorHAnsi"/>
                <w:lang w:eastAsia="en-US"/>
              </w:rPr>
              <w:t>PODPIS OPERATORA</w:t>
            </w:r>
          </w:p>
        </w:tc>
      </w:tr>
      <w:tr w:rsidR="004D3CC3" w:rsidRPr="0044419A" w14:paraId="4A26E441" w14:textId="77777777" w:rsidTr="006F1F11">
        <w:trPr>
          <w:trHeight w:val="567"/>
        </w:trPr>
        <w:tc>
          <w:tcPr>
            <w:tcW w:w="4503" w:type="dxa"/>
            <w:vAlign w:val="center"/>
          </w:tcPr>
          <w:p w14:paraId="076DAC0B" w14:textId="77777777" w:rsidR="004D3CC3" w:rsidRPr="00574445" w:rsidRDefault="004D3CC3" w:rsidP="006F1F11">
            <w:pPr>
              <w:rPr>
                <w:rFonts w:eastAsiaTheme="minorHAnsi"/>
                <w:lang w:eastAsia="en-US"/>
              </w:rPr>
            </w:pPr>
            <w:r w:rsidRPr="00574445">
              <w:rPr>
                <w:rFonts w:eastAsiaTheme="minorHAnsi"/>
                <w:lang w:eastAsia="en-US"/>
              </w:rPr>
              <w:t>GODZINA ZAKOŃCZENIA OBSERWACJI</w:t>
            </w:r>
          </w:p>
        </w:tc>
        <w:tc>
          <w:tcPr>
            <w:tcW w:w="2354" w:type="dxa"/>
          </w:tcPr>
          <w:p w14:paraId="156DDC12" w14:textId="77777777" w:rsidR="004D3CC3" w:rsidRPr="00574445" w:rsidRDefault="004D3CC3" w:rsidP="006F1F11">
            <w:pPr>
              <w:rPr>
                <w:rFonts w:eastAsiaTheme="minorHAnsi"/>
                <w:lang w:eastAsia="en-US"/>
              </w:rPr>
            </w:pPr>
          </w:p>
        </w:tc>
        <w:tc>
          <w:tcPr>
            <w:tcW w:w="2355" w:type="dxa"/>
            <w:vMerge/>
          </w:tcPr>
          <w:p w14:paraId="32A04940" w14:textId="77777777" w:rsidR="004D3CC3" w:rsidRPr="00574445" w:rsidRDefault="004D3CC3" w:rsidP="006F1F11">
            <w:pPr>
              <w:rPr>
                <w:rFonts w:eastAsiaTheme="minorHAnsi"/>
                <w:lang w:eastAsia="en-US"/>
              </w:rPr>
            </w:pPr>
          </w:p>
        </w:tc>
      </w:tr>
      <w:tr w:rsidR="004D3CC3" w:rsidRPr="0044419A" w14:paraId="5ACD4DF4" w14:textId="77777777" w:rsidTr="006F1F11">
        <w:trPr>
          <w:trHeight w:hRule="exact" w:val="436"/>
        </w:trPr>
        <w:tc>
          <w:tcPr>
            <w:tcW w:w="9212" w:type="dxa"/>
            <w:gridSpan w:val="3"/>
            <w:tcBorders>
              <w:top w:val="single" w:sz="4" w:space="0" w:color="auto"/>
            </w:tcBorders>
            <w:vAlign w:val="center"/>
          </w:tcPr>
          <w:p w14:paraId="510F80CE" w14:textId="77777777" w:rsidR="004D3CC3" w:rsidRPr="0044419A" w:rsidRDefault="004D3CC3" w:rsidP="006F1F11">
            <w:pPr>
              <w:rPr>
                <w:rFonts w:eastAsiaTheme="minorHAnsi"/>
                <w:sz w:val="24"/>
                <w:szCs w:val="24"/>
                <w:lang w:eastAsia="en-US"/>
              </w:rPr>
            </w:pPr>
            <w:r w:rsidRPr="0044419A">
              <w:rPr>
                <w:rFonts w:eastAsiaTheme="minorHAnsi"/>
                <w:sz w:val="24"/>
                <w:szCs w:val="24"/>
                <w:lang w:eastAsia="en-US"/>
              </w:rPr>
              <w:t>GODZINA ZAKOŃCZENIA KONTROLI:</w:t>
            </w:r>
          </w:p>
        </w:tc>
      </w:tr>
    </w:tbl>
    <w:p w14:paraId="113471CB" w14:textId="77777777" w:rsidR="004D3CC3" w:rsidRPr="0044419A" w:rsidRDefault="004D3CC3">
      <w:pPr>
        <w:numPr>
          <w:ilvl w:val="0"/>
          <w:numId w:val="118"/>
        </w:numPr>
        <w:spacing w:after="200" w:line="276" w:lineRule="auto"/>
        <w:contextualSpacing/>
        <w:rPr>
          <w:rFonts w:eastAsiaTheme="minorHAnsi"/>
          <w:b/>
          <w:sz w:val="22"/>
          <w:szCs w:val="22"/>
          <w:lang w:eastAsia="en-US"/>
        </w:rPr>
      </w:pPr>
      <w:r w:rsidRPr="0044419A">
        <w:rPr>
          <w:rFonts w:eastAsiaTheme="minorHAnsi"/>
          <w:b/>
          <w:sz w:val="22"/>
          <w:szCs w:val="22"/>
          <w:lang w:eastAsia="en-US"/>
        </w:rPr>
        <w:t xml:space="preserve">Uwagi </w:t>
      </w:r>
    </w:p>
    <w:tbl>
      <w:tblPr>
        <w:tblStyle w:val="Tabela-Siatka1"/>
        <w:tblW w:w="0" w:type="auto"/>
        <w:tblLook w:val="04A0" w:firstRow="1" w:lastRow="0" w:firstColumn="1" w:lastColumn="0" w:noHBand="0" w:noVBand="1"/>
      </w:tblPr>
      <w:tblGrid>
        <w:gridCol w:w="9131"/>
      </w:tblGrid>
      <w:tr w:rsidR="004D3CC3" w:rsidRPr="0044419A" w14:paraId="6700B2AB" w14:textId="77777777" w:rsidTr="006F1F11">
        <w:trPr>
          <w:trHeight w:val="703"/>
        </w:trPr>
        <w:tc>
          <w:tcPr>
            <w:tcW w:w="9131" w:type="dxa"/>
          </w:tcPr>
          <w:p w14:paraId="23FE3EA8" w14:textId="77777777" w:rsidR="004D3CC3" w:rsidRPr="0044419A" w:rsidRDefault="004D3CC3" w:rsidP="006F1F11">
            <w:pPr>
              <w:rPr>
                <w:rFonts w:eastAsiaTheme="minorHAnsi"/>
                <w:sz w:val="22"/>
                <w:szCs w:val="22"/>
                <w:lang w:eastAsia="en-US"/>
              </w:rPr>
            </w:pPr>
          </w:p>
          <w:p w14:paraId="6BB67890" w14:textId="77777777" w:rsidR="004D3CC3" w:rsidRPr="0044419A" w:rsidRDefault="004D3CC3" w:rsidP="006F1F11">
            <w:pPr>
              <w:rPr>
                <w:rFonts w:eastAsiaTheme="minorHAnsi"/>
                <w:sz w:val="22"/>
                <w:szCs w:val="22"/>
                <w:lang w:eastAsia="en-US"/>
              </w:rPr>
            </w:pPr>
          </w:p>
          <w:p w14:paraId="523C1BBB" w14:textId="77777777" w:rsidR="004D3CC3" w:rsidRPr="0044419A" w:rsidRDefault="004D3CC3" w:rsidP="006F1F11">
            <w:pPr>
              <w:rPr>
                <w:rFonts w:eastAsiaTheme="minorHAnsi"/>
                <w:sz w:val="22"/>
                <w:szCs w:val="22"/>
                <w:lang w:eastAsia="en-US"/>
              </w:rPr>
            </w:pPr>
          </w:p>
        </w:tc>
      </w:tr>
    </w:tbl>
    <w:p w14:paraId="20D32CE1" w14:textId="77777777" w:rsidR="004D3CC3" w:rsidRPr="0044419A" w:rsidRDefault="004D3CC3" w:rsidP="004D3CC3">
      <w:pPr>
        <w:spacing w:after="200" w:line="276" w:lineRule="auto"/>
        <w:rPr>
          <w:rFonts w:eastAsiaTheme="minorHAnsi"/>
          <w:sz w:val="22"/>
          <w:szCs w:val="22"/>
          <w:lang w:eastAsia="en-US"/>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2866"/>
        <w:gridCol w:w="2942"/>
      </w:tblGrid>
      <w:tr w:rsidR="004D3CC3" w:rsidRPr="0044419A" w14:paraId="78A74C4D" w14:textId="77777777" w:rsidTr="006F1F11">
        <w:tc>
          <w:tcPr>
            <w:tcW w:w="3479" w:type="dxa"/>
          </w:tcPr>
          <w:p w14:paraId="606D76A6" w14:textId="77777777" w:rsidR="004D3CC3" w:rsidRPr="0044419A" w:rsidRDefault="004D3CC3" w:rsidP="006F1F11">
            <w:pPr>
              <w:jc w:val="center"/>
              <w:rPr>
                <w:rFonts w:eastAsiaTheme="minorHAnsi"/>
                <w:sz w:val="22"/>
                <w:szCs w:val="22"/>
                <w:lang w:eastAsia="en-US"/>
              </w:rPr>
            </w:pPr>
            <w:r>
              <w:rPr>
                <w:rFonts w:eastAsiaTheme="minorHAnsi"/>
                <w:sz w:val="22"/>
                <w:szCs w:val="22"/>
                <w:lang w:eastAsia="en-US"/>
              </w:rPr>
              <w:t>………………………………</w:t>
            </w:r>
          </w:p>
          <w:p w14:paraId="626DA002" w14:textId="77777777" w:rsidR="004D3CC3" w:rsidRPr="0044419A" w:rsidRDefault="004D3CC3" w:rsidP="006F1F11">
            <w:pPr>
              <w:jc w:val="center"/>
              <w:rPr>
                <w:rFonts w:eastAsiaTheme="minorHAnsi"/>
                <w:sz w:val="22"/>
                <w:szCs w:val="22"/>
                <w:lang w:eastAsia="en-US"/>
              </w:rPr>
            </w:pPr>
          </w:p>
        </w:tc>
        <w:tc>
          <w:tcPr>
            <w:tcW w:w="2866" w:type="dxa"/>
          </w:tcPr>
          <w:p w14:paraId="22A06789" w14:textId="77777777" w:rsidR="004D3CC3" w:rsidRPr="0044419A" w:rsidRDefault="004D3CC3" w:rsidP="006F1F11">
            <w:pPr>
              <w:jc w:val="center"/>
              <w:rPr>
                <w:rFonts w:eastAsiaTheme="minorHAnsi"/>
                <w:sz w:val="22"/>
                <w:szCs w:val="22"/>
                <w:lang w:eastAsia="en-US"/>
              </w:rPr>
            </w:pPr>
            <w:r>
              <w:rPr>
                <w:rFonts w:eastAsiaTheme="minorHAnsi"/>
                <w:sz w:val="22"/>
                <w:szCs w:val="22"/>
                <w:lang w:eastAsia="en-US"/>
              </w:rPr>
              <w:t>……………………………</w:t>
            </w:r>
          </w:p>
          <w:p w14:paraId="7EB0C171" w14:textId="77777777" w:rsidR="004D3CC3" w:rsidRPr="0044419A" w:rsidRDefault="004D3CC3" w:rsidP="006F1F11">
            <w:pPr>
              <w:jc w:val="center"/>
              <w:rPr>
                <w:rFonts w:eastAsiaTheme="minorHAnsi"/>
                <w:sz w:val="22"/>
                <w:szCs w:val="22"/>
                <w:lang w:eastAsia="en-US"/>
              </w:rPr>
            </w:pPr>
          </w:p>
        </w:tc>
        <w:tc>
          <w:tcPr>
            <w:tcW w:w="2942" w:type="dxa"/>
          </w:tcPr>
          <w:p w14:paraId="5DFA019D" w14:textId="77777777" w:rsidR="004D3CC3" w:rsidRPr="0044419A" w:rsidRDefault="004D3CC3" w:rsidP="006F1F11">
            <w:pPr>
              <w:jc w:val="center"/>
              <w:rPr>
                <w:rFonts w:eastAsiaTheme="minorHAnsi"/>
                <w:sz w:val="22"/>
                <w:szCs w:val="22"/>
                <w:lang w:eastAsia="en-US"/>
              </w:rPr>
            </w:pPr>
            <w:r w:rsidRPr="0044419A">
              <w:rPr>
                <w:rFonts w:eastAsiaTheme="minorHAnsi"/>
                <w:sz w:val="22"/>
                <w:szCs w:val="22"/>
                <w:lang w:eastAsia="en-US"/>
              </w:rPr>
              <w:t>…………………………</w:t>
            </w:r>
          </w:p>
          <w:p w14:paraId="5B1CBDB9" w14:textId="77777777" w:rsidR="004D3CC3" w:rsidRPr="0044419A" w:rsidRDefault="004D3CC3" w:rsidP="006F1F11">
            <w:pPr>
              <w:jc w:val="center"/>
              <w:rPr>
                <w:rFonts w:eastAsiaTheme="minorHAnsi"/>
                <w:sz w:val="22"/>
                <w:szCs w:val="22"/>
                <w:lang w:eastAsia="en-US"/>
              </w:rPr>
            </w:pPr>
          </w:p>
        </w:tc>
      </w:tr>
      <w:tr w:rsidR="004D3CC3" w:rsidRPr="0044419A" w14:paraId="35DFA59C" w14:textId="77777777" w:rsidTr="006F1F11">
        <w:tc>
          <w:tcPr>
            <w:tcW w:w="3479" w:type="dxa"/>
          </w:tcPr>
          <w:p w14:paraId="45272DF8" w14:textId="77777777" w:rsidR="004D3CC3" w:rsidRDefault="004D3CC3" w:rsidP="006F1F11">
            <w:pPr>
              <w:jc w:val="center"/>
              <w:rPr>
                <w:rFonts w:eastAsiaTheme="minorHAnsi"/>
                <w:sz w:val="22"/>
                <w:szCs w:val="22"/>
                <w:lang w:eastAsia="en-US"/>
              </w:rPr>
            </w:pPr>
            <w:r>
              <w:rPr>
                <w:rFonts w:eastAsiaTheme="minorHAnsi"/>
                <w:sz w:val="22"/>
                <w:szCs w:val="22"/>
                <w:lang w:eastAsia="en-US"/>
              </w:rPr>
              <w:t>podpis przedstawiciela</w:t>
            </w:r>
          </w:p>
          <w:p w14:paraId="0B1B50A6" w14:textId="77777777" w:rsidR="004D3CC3" w:rsidRDefault="004D3CC3" w:rsidP="006F1F11">
            <w:pPr>
              <w:jc w:val="center"/>
              <w:rPr>
                <w:rFonts w:eastAsiaTheme="minorHAnsi"/>
                <w:sz w:val="22"/>
                <w:szCs w:val="22"/>
                <w:lang w:eastAsia="en-US"/>
              </w:rPr>
            </w:pPr>
            <w:r>
              <w:rPr>
                <w:rFonts w:eastAsiaTheme="minorHAnsi"/>
                <w:sz w:val="22"/>
                <w:szCs w:val="22"/>
                <w:lang w:eastAsia="en-US"/>
              </w:rPr>
              <w:t>dostawcy oprogramowania</w:t>
            </w:r>
            <w:r>
              <w:rPr>
                <w:rFonts w:eastAsiaTheme="minorHAnsi"/>
                <w:sz w:val="22"/>
                <w:szCs w:val="22"/>
                <w:lang w:eastAsia="en-US"/>
              </w:rPr>
              <w:br/>
              <w:t>(opcjonalnie)</w:t>
            </w:r>
          </w:p>
          <w:p w14:paraId="31F1A3B5" w14:textId="77777777" w:rsidR="004D3CC3" w:rsidRDefault="004D3CC3" w:rsidP="006F1F11">
            <w:pPr>
              <w:jc w:val="center"/>
              <w:rPr>
                <w:rFonts w:eastAsiaTheme="minorHAnsi"/>
                <w:sz w:val="22"/>
                <w:szCs w:val="22"/>
                <w:lang w:eastAsia="en-US"/>
              </w:rPr>
            </w:pPr>
          </w:p>
          <w:p w14:paraId="1E222176" w14:textId="77777777" w:rsidR="004D3CC3" w:rsidRDefault="004D3CC3" w:rsidP="006F1F11">
            <w:pPr>
              <w:jc w:val="center"/>
              <w:rPr>
                <w:rFonts w:eastAsiaTheme="minorHAnsi"/>
                <w:sz w:val="22"/>
                <w:szCs w:val="22"/>
                <w:lang w:eastAsia="en-US"/>
              </w:rPr>
            </w:pPr>
          </w:p>
        </w:tc>
        <w:tc>
          <w:tcPr>
            <w:tcW w:w="2866" w:type="dxa"/>
          </w:tcPr>
          <w:p w14:paraId="1E6A6304" w14:textId="77777777" w:rsidR="004D3CC3" w:rsidRPr="0044419A" w:rsidRDefault="004D3CC3" w:rsidP="006F1F11">
            <w:pPr>
              <w:jc w:val="center"/>
              <w:rPr>
                <w:rFonts w:eastAsiaTheme="minorHAnsi"/>
                <w:sz w:val="22"/>
                <w:szCs w:val="22"/>
                <w:lang w:eastAsia="en-US"/>
              </w:rPr>
            </w:pPr>
            <w:r w:rsidRPr="0044419A">
              <w:rPr>
                <w:rFonts w:eastAsiaTheme="minorHAnsi"/>
                <w:sz w:val="22"/>
                <w:szCs w:val="22"/>
                <w:lang w:eastAsia="en-US"/>
              </w:rPr>
              <w:t xml:space="preserve">podpis </w:t>
            </w:r>
            <w:r>
              <w:rPr>
                <w:rFonts w:eastAsiaTheme="minorHAnsi"/>
                <w:sz w:val="22"/>
                <w:szCs w:val="22"/>
                <w:lang w:eastAsia="en-US"/>
              </w:rPr>
              <w:t>Koordynatora umowy ze strony Wykonawcy</w:t>
            </w:r>
          </w:p>
        </w:tc>
        <w:tc>
          <w:tcPr>
            <w:tcW w:w="2942" w:type="dxa"/>
          </w:tcPr>
          <w:p w14:paraId="72655E4D" w14:textId="77777777" w:rsidR="004D3CC3" w:rsidRPr="0044419A" w:rsidRDefault="004D3CC3" w:rsidP="006F1F11">
            <w:pPr>
              <w:jc w:val="center"/>
              <w:rPr>
                <w:rFonts w:eastAsiaTheme="minorHAnsi"/>
                <w:sz w:val="22"/>
                <w:szCs w:val="22"/>
                <w:lang w:eastAsia="en-US"/>
              </w:rPr>
            </w:pPr>
            <w:r w:rsidRPr="0044419A">
              <w:rPr>
                <w:rFonts w:eastAsiaTheme="minorHAnsi"/>
                <w:sz w:val="22"/>
                <w:szCs w:val="22"/>
                <w:lang w:eastAsia="en-US"/>
              </w:rPr>
              <w:t xml:space="preserve">podpis </w:t>
            </w:r>
            <w:r>
              <w:rPr>
                <w:rFonts w:eastAsiaTheme="minorHAnsi"/>
                <w:sz w:val="22"/>
                <w:szCs w:val="22"/>
                <w:lang w:eastAsia="en-US"/>
              </w:rPr>
              <w:t>Koordynatora umowy ze strony</w:t>
            </w:r>
            <w:r w:rsidRPr="0044419A">
              <w:rPr>
                <w:rFonts w:eastAsiaTheme="minorHAnsi"/>
                <w:sz w:val="22"/>
                <w:szCs w:val="22"/>
                <w:lang w:eastAsia="en-US"/>
              </w:rPr>
              <w:t xml:space="preserve"> Zamawiającego</w:t>
            </w:r>
          </w:p>
        </w:tc>
      </w:tr>
      <w:tr w:rsidR="004D3CC3" w:rsidRPr="0044419A" w14:paraId="01CA7BAD" w14:textId="77777777" w:rsidTr="006F1F11">
        <w:trPr>
          <w:gridAfter w:val="2"/>
          <w:wAfter w:w="5808" w:type="dxa"/>
        </w:trPr>
        <w:tc>
          <w:tcPr>
            <w:tcW w:w="3479" w:type="dxa"/>
          </w:tcPr>
          <w:p w14:paraId="5FE13267" w14:textId="77777777" w:rsidR="004D3CC3" w:rsidRPr="0044419A" w:rsidRDefault="004D3CC3" w:rsidP="006F1F11">
            <w:pPr>
              <w:jc w:val="center"/>
              <w:rPr>
                <w:rFonts w:eastAsiaTheme="minorHAnsi"/>
                <w:sz w:val="22"/>
                <w:szCs w:val="22"/>
                <w:lang w:eastAsia="en-US"/>
              </w:rPr>
            </w:pPr>
            <w:r>
              <w:rPr>
                <w:rFonts w:eastAsiaTheme="minorHAnsi"/>
                <w:sz w:val="22"/>
                <w:szCs w:val="22"/>
                <w:lang w:eastAsia="en-US"/>
              </w:rPr>
              <w:t>………………………………</w:t>
            </w:r>
          </w:p>
          <w:p w14:paraId="5D57865D" w14:textId="77777777" w:rsidR="004D3CC3" w:rsidRPr="0044419A" w:rsidRDefault="004D3CC3" w:rsidP="006F1F11">
            <w:pPr>
              <w:jc w:val="center"/>
              <w:rPr>
                <w:rFonts w:eastAsiaTheme="minorHAnsi"/>
                <w:sz w:val="22"/>
                <w:szCs w:val="22"/>
                <w:lang w:eastAsia="en-US"/>
              </w:rPr>
            </w:pPr>
          </w:p>
        </w:tc>
      </w:tr>
      <w:tr w:rsidR="004D3CC3" w14:paraId="5B57EF98" w14:textId="77777777" w:rsidTr="006F1F11">
        <w:trPr>
          <w:gridAfter w:val="2"/>
          <w:wAfter w:w="5808" w:type="dxa"/>
        </w:trPr>
        <w:tc>
          <w:tcPr>
            <w:tcW w:w="3479" w:type="dxa"/>
          </w:tcPr>
          <w:p w14:paraId="4FF73FD0" w14:textId="77777777" w:rsidR="004D3CC3" w:rsidRDefault="004D3CC3" w:rsidP="006F1F11">
            <w:pPr>
              <w:jc w:val="center"/>
              <w:rPr>
                <w:rFonts w:eastAsiaTheme="minorHAnsi"/>
                <w:sz w:val="22"/>
                <w:szCs w:val="22"/>
                <w:lang w:eastAsia="en-US"/>
              </w:rPr>
            </w:pPr>
            <w:r>
              <w:rPr>
                <w:rFonts w:eastAsiaTheme="minorHAnsi"/>
                <w:sz w:val="22"/>
                <w:szCs w:val="22"/>
                <w:lang w:eastAsia="en-US"/>
              </w:rPr>
              <w:t>podpis pracownika Biura Transportu</w:t>
            </w:r>
            <w:r>
              <w:rPr>
                <w:rFonts w:eastAsiaTheme="minorHAnsi"/>
                <w:sz w:val="22"/>
                <w:szCs w:val="22"/>
                <w:lang w:eastAsia="en-US"/>
              </w:rPr>
              <w:br/>
              <w:t>(opcjonalnie)</w:t>
            </w:r>
          </w:p>
        </w:tc>
      </w:tr>
    </w:tbl>
    <w:p w14:paraId="578F93AD" w14:textId="77777777" w:rsidR="004D3CC3" w:rsidRDefault="004D3CC3" w:rsidP="004D3CC3">
      <w:pPr>
        <w:spacing w:after="200" w:line="276" w:lineRule="auto"/>
        <w:jc w:val="both"/>
        <w:rPr>
          <w:rFonts w:eastAsiaTheme="minorHAnsi"/>
          <w:b/>
          <w:sz w:val="22"/>
          <w:szCs w:val="22"/>
          <w:lang w:eastAsia="en-US"/>
        </w:rPr>
      </w:pPr>
    </w:p>
    <w:p w14:paraId="3A213E8C" w14:textId="77777777" w:rsidR="004D3CC3" w:rsidRPr="00021C41" w:rsidRDefault="004D3CC3" w:rsidP="004D3CC3">
      <w:pPr>
        <w:spacing w:after="200" w:line="276" w:lineRule="auto"/>
        <w:jc w:val="both"/>
        <w:rPr>
          <w:rFonts w:eastAsiaTheme="minorHAnsi"/>
          <w:b/>
          <w:sz w:val="22"/>
          <w:szCs w:val="22"/>
          <w:lang w:eastAsia="en-US"/>
        </w:rPr>
      </w:pPr>
      <w:r w:rsidRPr="00021C41">
        <w:rPr>
          <w:rFonts w:eastAsiaTheme="minorHAnsi"/>
          <w:b/>
          <w:sz w:val="22"/>
          <w:szCs w:val="22"/>
          <w:lang w:eastAsia="en-US"/>
        </w:rPr>
        <w:t xml:space="preserve">Potwierdzam skonfigurowanie systemu </w:t>
      </w:r>
      <w:r>
        <w:rPr>
          <w:rFonts w:eastAsiaTheme="minorHAnsi"/>
          <w:b/>
          <w:sz w:val="22"/>
          <w:szCs w:val="22"/>
          <w:lang w:eastAsia="en-US"/>
        </w:rPr>
        <w:t xml:space="preserve">monitoringu </w:t>
      </w:r>
      <w:r w:rsidRPr="00021C41">
        <w:rPr>
          <w:rFonts w:eastAsiaTheme="minorHAnsi"/>
          <w:b/>
          <w:sz w:val="22"/>
          <w:szCs w:val="22"/>
          <w:lang w:eastAsia="en-US"/>
        </w:rPr>
        <w:t>w zakresie parametrów pracy jednostki sprzętowej na podstawie niniejszego protokołu oraz analizy dostępnych danych historycznych.</w:t>
      </w:r>
    </w:p>
    <w:tbl>
      <w:tblPr>
        <w:tblStyle w:val="Tabela-Siatka11"/>
        <w:tblW w:w="0" w:type="auto"/>
        <w:tblLook w:val="04A0" w:firstRow="1" w:lastRow="0" w:firstColumn="1" w:lastColumn="0" w:noHBand="0" w:noVBand="1"/>
      </w:tblPr>
      <w:tblGrid>
        <w:gridCol w:w="9189"/>
      </w:tblGrid>
      <w:tr w:rsidR="004D3CC3" w:rsidRPr="00094F3F" w14:paraId="32A71DA9" w14:textId="77777777" w:rsidTr="006F1F11">
        <w:trPr>
          <w:trHeight w:val="871"/>
        </w:trPr>
        <w:tc>
          <w:tcPr>
            <w:tcW w:w="9189" w:type="dxa"/>
          </w:tcPr>
          <w:p w14:paraId="28694D83" w14:textId="77777777" w:rsidR="004D3CC3" w:rsidRPr="00094F3F" w:rsidRDefault="004D3CC3" w:rsidP="006F1F11">
            <w:pPr>
              <w:rPr>
                <w:rFonts w:eastAsiaTheme="minorHAnsi"/>
                <w:sz w:val="22"/>
                <w:szCs w:val="22"/>
                <w:lang w:eastAsia="en-US"/>
              </w:rPr>
            </w:pPr>
            <w:r w:rsidRPr="00094F3F">
              <w:rPr>
                <w:rFonts w:eastAsiaTheme="minorHAnsi"/>
                <w:sz w:val="22"/>
                <w:szCs w:val="22"/>
                <w:lang w:eastAsia="en-US"/>
              </w:rPr>
              <w:t>Uwagi:</w:t>
            </w:r>
          </w:p>
          <w:p w14:paraId="6ACF6D75" w14:textId="77777777" w:rsidR="004D3CC3" w:rsidRPr="00094F3F" w:rsidRDefault="004D3CC3" w:rsidP="006F1F11">
            <w:pPr>
              <w:rPr>
                <w:rFonts w:eastAsiaTheme="minorHAnsi"/>
                <w:sz w:val="22"/>
                <w:szCs w:val="22"/>
                <w:lang w:eastAsia="en-US"/>
              </w:rPr>
            </w:pPr>
          </w:p>
        </w:tc>
      </w:tr>
    </w:tbl>
    <w:p w14:paraId="5029B57C" w14:textId="77777777" w:rsidR="004D3CC3" w:rsidRPr="00094F3F" w:rsidRDefault="004D3CC3" w:rsidP="004D3CC3">
      <w:pPr>
        <w:spacing w:after="200" w:line="276" w:lineRule="auto"/>
        <w:jc w:val="both"/>
        <w:rPr>
          <w:rFonts w:eastAsiaTheme="minorHAnsi"/>
          <w:b/>
          <w:sz w:val="22"/>
          <w:szCs w:val="22"/>
          <w:lang w:eastAsia="en-US"/>
        </w:rPr>
      </w:pPr>
    </w:p>
    <w:p w14:paraId="6B242EC2" w14:textId="77777777" w:rsidR="004D3CC3" w:rsidRPr="00094F3F" w:rsidRDefault="004D3CC3" w:rsidP="004D3CC3">
      <w:pPr>
        <w:spacing w:after="200" w:line="276" w:lineRule="auto"/>
        <w:jc w:val="both"/>
        <w:rPr>
          <w:rFonts w:eastAsiaTheme="minorHAnsi"/>
          <w:b/>
          <w:sz w:val="22"/>
          <w:szCs w:val="22"/>
          <w:lang w:eastAsia="en-US"/>
        </w:rPr>
      </w:pP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3479"/>
      </w:tblGrid>
      <w:tr w:rsidR="004D3CC3" w:rsidRPr="00094F3F" w14:paraId="159F62C4" w14:textId="77777777" w:rsidTr="006F1F11">
        <w:tc>
          <w:tcPr>
            <w:tcW w:w="3479" w:type="dxa"/>
          </w:tcPr>
          <w:p w14:paraId="6622CB13" w14:textId="77777777" w:rsidR="004D3CC3" w:rsidRPr="00094F3F" w:rsidRDefault="004D3CC3" w:rsidP="006F1F11">
            <w:pPr>
              <w:jc w:val="center"/>
              <w:rPr>
                <w:rFonts w:eastAsiaTheme="minorHAnsi"/>
                <w:sz w:val="22"/>
                <w:szCs w:val="22"/>
                <w:lang w:eastAsia="en-US"/>
              </w:rPr>
            </w:pPr>
            <w:r w:rsidRPr="00094F3F">
              <w:rPr>
                <w:rFonts w:eastAsiaTheme="minorHAnsi"/>
                <w:sz w:val="22"/>
                <w:szCs w:val="22"/>
                <w:lang w:eastAsia="en-US"/>
              </w:rPr>
              <w:t>………………………………</w:t>
            </w:r>
          </w:p>
          <w:p w14:paraId="5FD588D1" w14:textId="77777777" w:rsidR="004D3CC3" w:rsidRPr="00094F3F" w:rsidRDefault="004D3CC3" w:rsidP="006F1F11">
            <w:pPr>
              <w:jc w:val="center"/>
              <w:rPr>
                <w:rFonts w:eastAsiaTheme="minorHAnsi"/>
                <w:sz w:val="22"/>
                <w:szCs w:val="22"/>
                <w:lang w:eastAsia="en-US"/>
              </w:rPr>
            </w:pPr>
          </w:p>
        </w:tc>
        <w:tc>
          <w:tcPr>
            <w:tcW w:w="3479" w:type="dxa"/>
          </w:tcPr>
          <w:p w14:paraId="1DEEAFDE" w14:textId="77777777" w:rsidR="004D3CC3" w:rsidRPr="00094F3F" w:rsidRDefault="004D3CC3" w:rsidP="006F1F11">
            <w:pPr>
              <w:jc w:val="center"/>
              <w:rPr>
                <w:rFonts w:eastAsiaTheme="minorHAnsi"/>
                <w:sz w:val="22"/>
                <w:szCs w:val="22"/>
                <w:lang w:eastAsia="en-US"/>
              </w:rPr>
            </w:pPr>
            <w:r w:rsidRPr="00094F3F">
              <w:rPr>
                <w:rFonts w:eastAsiaTheme="minorHAnsi"/>
                <w:sz w:val="22"/>
                <w:szCs w:val="22"/>
                <w:lang w:eastAsia="en-US"/>
              </w:rPr>
              <w:t>………………………………</w:t>
            </w:r>
          </w:p>
          <w:p w14:paraId="68DD8760" w14:textId="77777777" w:rsidR="004D3CC3" w:rsidRPr="00094F3F" w:rsidRDefault="004D3CC3" w:rsidP="006F1F11">
            <w:pPr>
              <w:jc w:val="center"/>
              <w:rPr>
                <w:rFonts w:eastAsiaTheme="minorHAnsi"/>
                <w:sz w:val="22"/>
                <w:szCs w:val="22"/>
                <w:lang w:eastAsia="en-US"/>
              </w:rPr>
            </w:pPr>
          </w:p>
        </w:tc>
      </w:tr>
      <w:tr w:rsidR="004D3CC3" w:rsidRPr="00094F3F" w14:paraId="08C2B360" w14:textId="77777777" w:rsidTr="006F1F11">
        <w:tc>
          <w:tcPr>
            <w:tcW w:w="3479" w:type="dxa"/>
          </w:tcPr>
          <w:p w14:paraId="1E9CBA78" w14:textId="77777777" w:rsidR="004D3CC3" w:rsidRPr="00094F3F" w:rsidRDefault="004D3CC3" w:rsidP="006F1F11">
            <w:pPr>
              <w:jc w:val="center"/>
              <w:rPr>
                <w:rFonts w:eastAsiaTheme="minorHAnsi"/>
                <w:sz w:val="22"/>
                <w:szCs w:val="22"/>
                <w:lang w:eastAsia="en-US"/>
              </w:rPr>
            </w:pPr>
            <w:r w:rsidRPr="00094F3F">
              <w:rPr>
                <w:rFonts w:eastAsiaTheme="minorHAnsi"/>
                <w:sz w:val="22"/>
                <w:szCs w:val="22"/>
                <w:lang w:eastAsia="en-US"/>
              </w:rPr>
              <w:t>data</w:t>
            </w:r>
          </w:p>
        </w:tc>
        <w:tc>
          <w:tcPr>
            <w:tcW w:w="3479" w:type="dxa"/>
          </w:tcPr>
          <w:p w14:paraId="7DAA4915" w14:textId="77777777" w:rsidR="004D3CC3" w:rsidRPr="00094F3F" w:rsidRDefault="004D3CC3" w:rsidP="006F1F11">
            <w:pPr>
              <w:jc w:val="center"/>
              <w:rPr>
                <w:rFonts w:eastAsiaTheme="minorHAnsi"/>
                <w:sz w:val="22"/>
                <w:szCs w:val="22"/>
                <w:lang w:eastAsia="en-US"/>
              </w:rPr>
            </w:pPr>
            <w:r w:rsidRPr="00094F3F">
              <w:rPr>
                <w:rFonts w:eastAsiaTheme="minorHAnsi"/>
                <w:sz w:val="22"/>
                <w:szCs w:val="22"/>
                <w:lang w:eastAsia="en-US"/>
              </w:rPr>
              <w:t>podpis przedstawiciela dostawcy oprogramowania</w:t>
            </w:r>
          </w:p>
        </w:tc>
      </w:tr>
    </w:tbl>
    <w:p w14:paraId="30683062" w14:textId="77777777" w:rsidR="004D3CC3" w:rsidRDefault="004D3CC3" w:rsidP="004D3CC3">
      <w:pPr>
        <w:spacing w:after="200" w:line="276" w:lineRule="auto"/>
        <w:rPr>
          <w:rFonts w:eastAsiaTheme="minorHAnsi"/>
          <w:b/>
          <w:i/>
          <w:sz w:val="32"/>
          <w:szCs w:val="32"/>
          <w:u w:val="single"/>
          <w:lang w:eastAsia="en-US"/>
        </w:rPr>
      </w:pPr>
    </w:p>
    <w:p w14:paraId="2814F685" w14:textId="77777777" w:rsidR="004D3CC3" w:rsidRPr="00882B8C" w:rsidRDefault="004D3CC3" w:rsidP="004D3CC3">
      <w:pPr>
        <w:spacing w:after="200" w:line="276" w:lineRule="auto"/>
        <w:ind w:left="2124" w:firstLine="708"/>
        <w:jc w:val="right"/>
        <w:rPr>
          <w:rFonts w:eastAsiaTheme="minorHAnsi"/>
          <w:b/>
          <w:i/>
          <w:lang w:eastAsia="en-US"/>
        </w:rPr>
      </w:pPr>
      <w:r w:rsidRPr="005D7943">
        <w:rPr>
          <w:rFonts w:eastAsiaTheme="minorHAnsi"/>
          <w:b/>
          <w:i/>
          <w:lang w:eastAsia="en-US"/>
        </w:rPr>
        <w:lastRenderedPageBreak/>
        <w:t>Załącznik nr 11 do SOPZ</w:t>
      </w:r>
    </w:p>
    <w:p w14:paraId="47421AC4" w14:textId="77777777" w:rsidR="004D3CC3" w:rsidRDefault="004D3CC3" w:rsidP="004D3CC3">
      <w:pPr>
        <w:spacing w:after="200" w:line="276" w:lineRule="auto"/>
        <w:jc w:val="center"/>
        <w:rPr>
          <w:rFonts w:eastAsia="Calibri"/>
          <w:sz w:val="36"/>
          <w:szCs w:val="22"/>
          <w:lang w:eastAsia="en-US"/>
        </w:rPr>
      </w:pPr>
      <w:r w:rsidRPr="007F4718">
        <w:rPr>
          <w:rFonts w:eastAsia="Calibri"/>
          <w:sz w:val="36"/>
          <w:szCs w:val="22"/>
          <w:lang w:eastAsia="en-US"/>
        </w:rPr>
        <w:t>Protokół odbioru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D3CC3" w:rsidRPr="0044419A" w14:paraId="64F92AE6" w14:textId="77777777" w:rsidTr="006F1F11">
        <w:trPr>
          <w:trHeight w:hRule="exact" w:val="567"/>
        </w:trPr>
        <w:tc>
          <w:tcPr>
            <w:tcW w:w="9212" w:type="dxa"/>
            <w:vAlign w:val="center"/>
          </w:tcPr>
          <w:p w14:paraId="4E09B1DC" w14:textId="77777777" w:rsidR="004D3CC3" w:rsidRPr="000A6B0C" w:rsidRDefault="004D3CC3" w:rsidP="006F1F11">
            <w:pPr>
              <w:rPr>
                <w:rFonts w:eastAsia="Calibri"/>
                <w:sz w:val="24"/>
                <w:szCs w:val="24"/>
              </w:rPr>
            </w:pPr>
            <w:r w:rsidRPr="000A6B0C">
              <w:rPr>
                <w:rFonts w:eastAsia="Calibri"/>
                <w:sz w:val="24"/>
                <w:szCs w:val="24"/>
              </w:rPr>
              <w:t>Data :</w:t>
            </w:r>
          </w:p>
        </w:tc>
      </w:tr>
      <w:tr w:rsidR="004D3CC3" w:rsidRPr="0044419A" w14:paraId="142FAD45" w14:textId="77777777" w:rsidTr="006F1F11">
        <w:trPr>
          <w:trHeight w:hRule="exact" w:val="567"/>
        </w:trPr>
        <w:tc>
          <w:tcPr>
            <w:tcW w:w="9212" w:type="dxa"/>
            <w:vAlign w:val="center"/>
          </w:tcPr>
          <w:p w14:paraId="45EF9B90" w14:textId="77777777" w:rsidR="004D3CC3" w:rsidRPr="000A6B0C" w:rsidRDefault="004D3CC3" w:rsidP="006F1F11">
            <w:pPr>
              <w:rPr>
                <w:rFonts w:eastAsia="Calibri"/>
                <w:sz w:val="24"/>
                <w:szCs w:val="24"/>
              </w:rPr>
            </w:pPr>
            <w:r w:rsidRPr="000A6B0C">
              <w:rPr>
                <w:rFonts w:eastAsia="Calibri"/>
                <w:sz w:val="24"/>
                <w:szCs w:val="24"/>
              </w:rPr>
              <w:t>KWK</w:t>
            </w:r>
          </w:p>
        </w:tc>
      </w:tr>
      <w:tr w:rsidR="004D3CC3" w:rsidRPr="0044419A" w14:paraId="364A54D0" w14:textId="77777777" w:rsidTr="006F1F11">
        <w:trPr>
          <w:trHeight w:hRule="exact" w:val="1659"/>
        </w:trPr>
        <w:tc>
          <w:tcPr>
            <w:tcW w:w="9212" w:type="dxa"/>
            <w:vAlign w:val="center"/>
          </w:tcPr>
          <w:p w14:paraId="0416EE43" w14:textId="77777777" w:rsidR="004D3CC3" w:rsidRDefault="004D3CC3" w:rsidP="006F1F11">
            <w:pPr>
              <w:rPr>
                <w:rFonts w:eastAsia="Calibri"/>
                <w:sz w:val="24"/>
                <w:szCs w:val="24"/>
              </w:rPr>
            </w:pPr>
            <w:r>
              <w:rPr>
                <w:rFonts w:eastAsia="Calibri"/>
                <w:sz w:val="24"/>
                <w:szCs w:val="24"/>
              </w:rPr>
              <w:t>Rodzaj, n</w:t>
            </w:r>
            <w:r w:rsidRPr="000A6B0C">
              <w:rPr>
                <w:rFonts w:eastAsia="Calibri"/>
                <w:sz w:val="24"/>
                <w:szCs w:val="24"/>
              </w:rPr>
              <w:t>azwa jednostki sprzętowej</w:t>
            </w:r>
            <w:r>
              <w:rPr>
                <w:rFonts w:eastAsia="Calibri"/>
                <w:sz w:val="24"/>
                <w:szCs w:val="24"/>
              </w:rPr>
              <w:t xml:space="preserve"> oraz indywidualne oznaczenie</w:t>
            </w:r>
            <w:r w:rsidRPr="000A6B0C">
              <w:rPr>
                <w:rFonts w:eastAsia="Calibri"/>
                <w:sz w:val="24"/>
                <w:szCs w:val="24"/>
              </w:rPr>
              <w:t>:</w:t>
            </w:r>
          </w:p>
          <w:p w14:paraId="7EBF2AAC" w14:textId="77777777" w:rsidR="004D3CC3" w:rsidRPr="0050228A" w:rsidRDefault="004D3CC3" w:rsidP="006F1F11">
            <w:pPr>
              <w:rPr>
                <w:rFonts w:eastAsia="Calibri"/>
                <w:i/>
                <w:iCs/>
                <w:color w:val="FF0000"/>
                <w:sz w:val="18"/>
                <w:szCs w:val="18"/>
              </w:rPr>
            </w:pPr>
            <w:r w:rsidRPr="0050228A">
              <w:rPr>
                <w:rFonts w:eastAsia="Calibri"/>
                <w:i/>
                <w:iCs/>
                <w:color w:val="FF0000"/>
                <w:sz w:val="18"/>
                <w:szCs w:val="18"/>
              </w:rPr>
              <w:t>(w przypadku jednostki sprzętowej:</w:t>
            </w:r>
          </w:p>
          <w:p w14:paraId="06D4FA61" w14:textId="77777777" w:rsidR="004D3CC3" w:rsidRPr="0050228A" w:rsidRDefault="004D3CC3">
            <w:pPr>
              <w:pStyle w:val="Akapitzlist"/>
              <w:numPr>
                <w:ilvl w:val="0"/>
                <w:numId w:val="151"/>
              </w:numPr>
              <w:ind w:left="284" w:hanging="218"/>
              <w:rPr>
                <w:rFonts w:eastAsia="Calibri"/>
                <w:i/>
                <w:iCs/>
                <w:color w:val="FF0000"/>
                <w:sz w:val="18"/>
                <w:szCs w:val="18"/>
              </w:rPr>
            </w:pPr>
            <w:r w:rsidRPr="0050228A">
              <w:rPr>
                <w:rFonts w:eastAsia="Calibri"/>
                <w:i/>
                <w:iCs/>
                <w:color w:val="FF0000"/>
                <w:sz w:val="18"/>
                <w:szCs w:val="18"/>
              </w:rPr>
              <w:t>objętej systemem monitoringu kontynuującej usługę należy wpisać numer ID i nazwę z systemu monitoringu,</w:t>
            </w:r>
          </w:p>
          <w:p w14:paraId="33961250" w14:textId="77777777" w:rsidR="004D3CC3" w:rsidRPr="0050228A" w:rsidRDefault="004D3CC3">
            <w:pPr>
              <w:pStyle w:val="Akapitzlist"/>
              <w:numPr>
                <w:ilvl w:val="0"/>
                <w:numId w:val="151"/>
              </w:numPr>
              <w:ind w:left="284" w:hanging="218"/>
              <w:rPr>
                <w:rFonts w:eastAsia="Calibri"/>
                <w:i/>
                <w:iCs/>
                <w:color w:val="FF0000"/>
                <w:sz w:val="18"/>
                <w:szCs w:val="18"/>
              </w:rPr>
            </w:pPr>
            <w:r w:rsidRPr="0050228A">
              <w:rPr>
                <w:rFonts w:eastAsia="Calibri"/>
                <w:i/>
                <w:iCs/>
                <w:color w:val="FF0000"/>
                <w:sz w:val="18"/>
                <w:szCs w:val="18"/>
              </w:rPr>
              <w:t>podczas wdrożenia/dostosowania systemu monitoringu należy wpisać jej nazwę oraz oznaczenie pozwalające na jednoznaczną identyfikację,</w:t>
            </w:r>
          </w:p>
          <w:p w14:paraId="1F494DF2" w14:textId="77777777" w:rsidR="004D3CC3" w:rsidRPr="0050228A" w:rsidRDefault="004D3CC3">
            <w:pPr>
              <w:pStyle w:val="Akapitzlist"/>
              <w:numPr>
                <w:ilvl w:val="0"/>
                <w:numId w:val="151"/>
              </w:numPr>
              <w:ind w:left="284" w:hanging="218"/>
              <w:rPr>
                <w:rFonts w:eastAsia="Calibri"/>
                <w:i/>
                <w:iCs/>
                <w:color w:val="FF0000"/>
                <w:sz w:val="18"/>
                <w:szCs w:val="18"/>
              </w:rPr>
            </w:pPr>
            <w:r w:rsidRPr="0050228A">
              <w:rPr>
                <w:rFonts w:eastAsia="Calibri"/>
                <w:i/>
                <w:iCs/>
                <w:color w:val="FF0000"/>
                <w:sz w:val="18"/>
                <w:szCs w:val="18"/>
              </w:rPr>
              <w:t>nie objętej systemem monitoringu należy wpisać jej nazwę i numer, która będzie obowiązywała podczas realizacji umowy</w:t>
            </w:r>
            <w:r>
              <w:rPr>
                <w:rFonts w:eastAsia="Calibri"/>
                <w:i/>
                <w:iCs/>
                <w:color w:val="FF0000"/>
                <w:sz w:val="18"/>
                <w:szCs w:val="18"/>
              </w:rPr>
              <w:t>.</w:t>
            </w:r>
            <w:r w:rsidRPr="0050228A">
              <w:rPr>
                <w:rFonts w:eastAsia="Calibri"/>
                <w:i/>
                <w:iCs/>
                <w:color w:val="FF0000"/>
                <w:sz w:val="18"/>
                <w:szCs w:val="18"/>
              </w:rPr>
              <w:t xml:space="preserve">) </w:t>
            </w:r>
          </w:p>
          <w:p w14:paraId="5A40104F" w14:textId="77777777" w:rsidR="004D3CC3" w:rsidRPr="000A6B0C" w:rsidRDefault="004D3CC3" w:rsidP="006F1F11">
            <w:pPr>
              <w:rPr>
                <w:rFonts w:eastAsia="Calibri"/>
                <w:sz w:val="24"/>
                <w:szCs w:val="24"/>
              </w:rPr>
            </w:pPr>
          </w:p>
          <w:p w14:paraId="66BE86E8" w14:textId="77777777" w:rsidR="004D3CC3" w:rsidRPr="000A6B0C" w:rsidRDefault="004D3CC3" w:rsidP="006F1F11">
            <w:pPr>
              <w:rPr>
                <w:rFonts w:eastAsia="Calibri"/>
                <w:sz w:val="24"/>
                <w:szCs w:val="24"/>
              </w:rPr>
            </w:pPr>
          </w:p>
        </w:tc>
      </w:tr>
      <w:tr w:rsidR="004D3CC3" w:rsidRPr="0044419A" w14:paraId="2E662F88" w14:textId="77777777" w:rsidTr="006F1F11">
        <w:trPr>
          <w:trHeight w:hRule="exact" w:val="567"/>
        </w:trPr>
        <w:tc>
          <w:tcPr>
            <w:tcW w:w="9212" w:type="dxa"/>
            <w:vAlign w:val="center"/>
          </w:tcPr>
          <w:p w14:paraId="5CA483EE" w14:textId="77777777" w:rsidR="004D3CC3" w:rsidRPr="000A6B0C" w:rsidRDefault="004D3CC3" w:rsidP="006F1F11">
            <w:pPr>
              <w:rPr>
                <w:rFonts w:eastAsia="Calibri"/>
                <w:sz w:val="24"/>
                <w:szCs w:val="24"/>
              </w:rPr>
            </w:pPr>
            <w:r w:rsidRPr="000A6B0C">
              <w:rPr>
                <w:rFonts w:eastAsia="Calibri"/>
                <w:sz w:val="24"/>
                <w:szCs w:val="24"/>
              </w:rPr>
              <w:t>Podstawowe dane techniczne</w:t>
            </w:r>
            <w:r>
              <w:rPr>
                <w:rFonts w:eastAsia="Calibri"/>
                <w:sz w:val="24"/>
                <w:szCs w:val="24"/>
              </w:rPr>
              <w:t>:</w:t>
            </w:r>
          </w:p>
        </w:tc>
      </w:tr>
      <w:tr w:rsidR="004D3CC3" w:rsidRPr="0044419A" w14:paraId="53DE83CF" w14:textId="77777777" w:rsidTr="006F1F11">
        <w:trPr>
          <w:trHeight w:hRule="exact" w:val="567"/>
        </w:trPr>
        <w:tc>
          <w:tcPr>
            <w:tcW w:w="9212" w:type="dxa"/>
            <w:vAlign w:val="center"/>
          </w:tcPr>
          <w:p w14:paraId="213A47BB" w14:textId="77777777" w:rsidR="004D3CC3" w:rsidRPr="000A6B0C" w:rsidRDefault="004D3CC3" w:rsidP="006F1F11">
            <w:pPr>
              <w:rPr>
                <w:rFonts w:eastAsia="Calibri"/>
                <w:sz w:val="24"/>
                <w:szCs w:val="24"/>
              </w:rPr>
            </w:pPr>
            <w:r w:rsidRPr="000A6B0C">
              <w:rPr>
                <w:rFonts w:eastAsia="Calibri"/>
                <w:sz w:val="24"/>
                <w:szCs w:val="24"/>
              </w:rPr>
              <w:t>Rok produkcji lub odbudowy</w:t>
            </w:r>
            <w:r>
              <w:rPr>
                <w:rFonts w:eastAsia="Calibri"/>
                <w:sz w:val="24"/>
                <w:szCs w:val="24"/>
              </w:rPr>
              <w:t>:</w:t>
            </w:r>
          </w:p>
        </w:tc>
      </w:tr>
    </w:tbl>
    <w:p w14:paraId="1A7382DB" w14:textId="77777777" w:rsidR="004D3CC3" w:rsidRDefault="004D3CC3" w:rsidP="004D3CC3">
      <w:pPr>
        <w:spacing w:after="200" w:line="276" w:lineRule="auto"/>
        <w:ind w:left="720"/>
        <w:contextualSpacing/>
        <w:rPr>
          <w:rFonts w:eastAsia="Calibri"/>
          <w:b/>
          <w:sz w:val="24"/>
          <w:szCs w:val="24"/>
          <w:lang w:eastAsia="en-US"/>
        </w:rPr>
      </w:pPr>
    </w:p>
    <w:p w14:paraId="5C6FB930" w14:textId="77777777" w:rsidR="004D3CC3" w:rsidRPr="0044419A" w:rsidRDefault="004D3CC3">
      <w:pPr>
        <w:numPr>
          <w:ilvl w:val="0"/>
          <w:numId w:val="119"/>
        </w:numPr>
        <w:spacing w:after="200" w:line="276" w:lineRule="auto"/>
        <w:contextualSpacing/>
        <w:rPr>
          <w:rFonts w:eastAsia="Calibri"/>
          <w:b/>
          <w:sz w:val="24"/>
          <w:szCs w:val="24"/>
          <w:lang w:eastAsia="en-US"/>
        </w:rPr>
      </w:pPr>
      <w:r>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4D3CC3" w:rsidRPr="0044419A" w14:paraId="50C58EF6" w14:textId="77777777" w:rsidTr="006F1F11">
        <w:trPr>
          <w:trHeight w:val="567"/>
        </w:trPr>
        <w:tc>
          <w:tcPr>
            <w:tcW w:w="4361" w:type="dxa"/>
            <w:vAlign w:val="center"/>
          </w:tcPr>
          <w:p w14:paraId="45205807" w14:textId="77777777" w:rsidR="004D3CC3" w:rsidRPr="000A6B0C" w:rsidRDefault="004D3CC3" w:rsidP="006F1F11">
            <w:pPr>
              <w:autoSpaceDE w:val="0"/>
              <w:autoSpaceDN w:val="0"/>
              <w:adjustRightInd w:val="0"/>
              <w:rPr>
                <w:rFonts w:eastAsia="Calibri"/>
                <w:sz w:val="24"/>
                <w:szCs w:val="24"/>
              </w:rPr>
            </w:pPr>
            <w:r w:rsidRPr="000A6B0C">
              <w:rPr>
                <w:rFonts w:eastAsia="Calibri"/>
                <w:sz w:val="24"/>
                <w:szCs w:val="24"/>
              </w:rPr>
              <w:t>Przedstawiciel Wykonawcy oświadcza</w:t>
            </w:r>
            <w:r>
              <w:rPr>
                <w:rFonts w:eastAsia="Calibri"/>
                <w:sz w:val="24"/>
                <w:szCs w:val="24"/>
              </w:rPr>
              <w:t>,</w:t>
            </w:r>
            <w:r w:rsidRPr="000A6B0C">
              <w:rPr>
                <w:rFonts w:eastAsia="Calibri"/>
                <w:sz w:val="24"/>
                <w:szCs w:val="24"/>
              </w:rPr>
              <w:t xml:space="preserve"> </w:t>
            </w:r>
            <w:r>
              <w:rPr>
                <w:rFonts w:eastAsia="Calibri"/>
                <w:sz w:val="24"/>
                <w:szCs w:val="24"/>
              </w:rPr>
              <w:br/>
            </w:r>
            <w:r w:rsidRPr="000A6B0C">
              <w:rPr>
                <w:rFonts w:eastAsia="Calibri"/>
                <w:sz w:val="24"/>
                <w:szCs w:val="24"/>
              </w:rPr>
              <w:t>że niniejsza jednostka sprzętowa jest sprawna technicznie</w:t>
            </w:r>
            <w:r>
              <w:rPr>
                <w:rFonts w:eastAsia="Calibri"/>
                <w:sz w:val="24"/>
                <w:szCs w:val="24"/>
              </w:rPr>
              <w:t xml:space="preserve"> </w:t>
            </w:r>
            <w:r w:rsidRPr="00850147">
              <w:rPr>
                <w:sz w:val="24"/>
                <w:szCs w:val="24"/>
              </w:rPr>
              <w:t>i posiada</w:t>
            </w:r>
            <w:r>
              <w:rPr>
                <w:sz w:val="24"/>
                <w:szCs w:val="24"/>
              </w:rPr>
              <w:t xml:space="preserve"> </w:t>
            </w:r>
            <w:r w:rsidRPr="00850147">
              <w:rPr>
                <w:sz w:val="24"/>
                <w:szCs w:val="24"/>
              </w:rPr>
              <w:t xml:space="preserve">odpowiednie dokumenty dopuszczenia </w:t>
            </w:r>
            <w:r>
              <w:rPr>
                <w:sz w:val="24"/>
                <w:szCs w:val="24"/>
              </w:rPr>
              <w:br/>
            </w:r>
            <w:r w:rsidRPr="00850147">
              <w:rPr>
                <w:sz w:val="24"/>
                <w:szCs w:val="24"/>
              </w:rPr>
              <w:t xml:space="preserve">do ruchu i eksploatacji, zgodnie </w:t>
            </w:r>
            <w:r>
              <w:rPr>
                <w:sz w:val="24"/>
                <w:szCs w:val="24"/>
              </w:rPr>
              <w:br/>
            </w:r>
            <w:r w:rsidRPr="00850147">
              <w:rPr>
                <w:sz w:val="24"/>
                <w:szCs w:val="24"/>
              </w:rPr>
              <w:t>z obowiązującymi przepisami,</w:t>
            </w:r>
            <w:r>
              <w:rPr>
                <w:sz w:val="24"/>
                <w:szCs w:val="24"/>
              </w:rPr>
              <w:t xml:space="preserve"> posiada parametry techniczne nie gorsze </w:t>
            </w:r>
            <w:r>
              <w:rPr>
                <w:sz w:val="24"/>
                <w:szCs w:val="24"/>
              </w:rPr>
              <w:br/>
              <w:t>niż określone w umowie</w:t>
            </w:r>
          </w:p>
        </w:tc>
        <w:tc>
          <w:tcPr>
            <w:tcW w:w="4819" w:type="dxa"/>
            <w:gridSpan w:val="2"/>
            <w:vAlign w:val="bottom"/>
          </w:tcPr>
          <w:p w14:paraId="04DDEC79" w14:textId="77777777" w:rsidR="004D3CC3" w:rsidRPr="00A0038D" w:rsidRDefault="004D3CC3" w:rsidP="006F1F11">
            <w:pPr>
              <w:jc w:val="center"/>
              <w:rPr>
                <w:rFonts w:eastAsia="Calibri"/>
                <w:i/>
                <w:iCs/>
                <w:sz w:val="16"/>
                <w:szCs w:val="16"/>
              </w:rPr>
            </w:pPr>
            <w:r>
              <w:rPr>
                <w:rFonts w:eastAsia="Calibri"/>
                <w:i/>
                <w:iCs/>
                <w:sz w:val="16"/>
                <w:szCs w:val="16"/>
              </w:rPr>
              <w:t>p</w:t>
            </w:r>
            <w:r w:rsidRPr="00A0038D">
              <w:rPr>
                <w:rFonts w:eastAsia="Calibri"/>
                <w:i/>
                <w:iCs/>
                <w:sz w:val="16"/>
                <w:szCs w:val="16"/>
              </w:rPr>
              <w:t>odpis przedstawiciela Wykonawcy</w:t>
            </w:r>
          </w:p>
        </w:tc>
      </w:tr>
      <w:tr w:rsidR="004D3CC3" w:rsidRPr="0044419A" w14:paraId="01C7F025" w14:textId="77777777" w:rsidTr="006F1F11">
        <w:trPr>
          <w:trHeight w:val="1082"/>
        </w:trPr>
        <w:tc>
          <w:tcPr>
            <w:tcW w:w="4361" w:type="dxa"/>
            <w:vAlign w:val="center"/>
          </w:tcPr>
          <w:p w14:paraId="460A4544" w14:textId="77777777" w:rsidR="004D3CC3" w:rsidRPr="000A6B0C" w:rsidRDefault="004D3CC3" w:rsidP="006F1F11">
            <w:pPr>
              <w:autoSpaceDE w:val="0"/>
              <w:autoSpaceDN w:val="0"/>
              <w:adjustRightInd w:val="0"/>
              <w:rPr>
                <w:rFonts w:eastAsia="Calibri"/>
                <w:sz w:val="24"/>
                <w:szCs w:val="24"/>
              </w:rPr>
            </w:pPr>
            <w:r w:rsidRPr="000A6B0C">
              <w:rPr>
                <w:rFonts w:eastAsia="Calibri"/>
                <w:sz w:val="24"/>
                <w:szCs w:val="24"/>
              </w:rPr>
              <w:t xml:space="preserve">Zgodność parametrów technicznych </w:t>
            </w:r>
            <w:r>
              <w:rPr>
                <w:rFonts w:eastAsia="Calibri"/>
                <w:sz w:val="24"/>
                <w:szCs w:val="24"/>
              </w:rPr>
              <w:br/>
            </w:r>
            <w:r w:rsidRPr="000A6B0C">
              <w:rPr>
                <w:rFonts w:eastAsia="Calibri"/>
                <w:sz w:val="24"/>
                <w:szCs w:val="24"/>
              </w:rPr>
              <w:t>z zapisami umowy</w:t>
            </w:r>
          </w:p>
        </w:tc>
        <w:tc>
          <w:tcPr>
            <w:tcW w:w="1984" w:type="dxa"/>
            <w:vAlign w:val="center"/>
          </w:tcPr>
          <w:p w14:paraId="131009A3" w14:textId="77777777" w:rsidR="004D3CC3" w:rsidRPr="000A6B0C" w:rsidRDefault="004D3CC3" w:rsidP="006F1F11">
            <w:pPr>
              <w:jc w:val="center"/>
              <w:rPr>
                <w:rFonts w:eastAsia="Calibri"/>
                <w:sz w:val="24"/>
                <w:szCs w:val="24"/>
              </w:rPr>
            </w:pPr>
            <w:r w:rsidRPr="000A6B0C">
              <w:rPr>
                <w:rFonts w:eastAsia="Calibri"/>
                <w:sz w:val="24"/>
                <w:szCs w:val="24"/>
              </w:rPr>
              <w:t>□ TAK    □ NIE</w:t>
            </w:r>
          </w:p>
        </w:tc>
        <w:tc>
          <w:tcPr>
            <w:tcW w:w="2835" w:type="dxa"/>
            <w:vAlign w:val="bottom"/>
          </w:tcPr>
          <w:p w14:paraId="694E7413" w14:textId="77777777" w:rsidR="004D3CC3" w:rsidRPr="000A6B0C" w:rsidRDefault="004D3CC3" w:rsidP="006F1F11">
            <w:pPr>
              <w:jc w:val="center"/>
              <w:rPr>
                <w:rFonts w:eastAsia="Calibri"/>
                <w:sz w:val="24"/>
                <w:szCs w:val="24"/>
              </w:rPr>
            </w:pPr>
            <w:r>
              <w:rPr>
                <w:rFonts w:eastAsia="Calibri"/>
                <w:i/>
                <w:iCs/>
                <w:sz w:val="16"/>
                <w:szCs w:val="16"/>
              </w:rPr>
              <w:t>p</w:t>
            </w:r>
            <w:r w:rsidRPr="00A0038D">
              <w:rPr>
                <w:rFonts w:eastAsia="Calibri"/>
                <w:i/>
                <w:iCs/>
                <w:sz w:val="16"/>
                <w:szCs w:val="16"/>
              </w:rPr>
              <w:t xml:space="preserve">odpis przedstawiciela </w:t>
            </w:r>
            <w:r>
              <w:rPr>
                <w:rFonts w:eastAsia="Calibri"/>
                <w:i/>
                <w:iCs/>
                <w:sz w:val="16"/>
                <w:szCs w:val="16"/>
              </w:rPr>
              <w:t>Zamawiającego</w:t>
            </w:r>
          </w:p>
        </w:tc>
      </w:tr>
    </w:tbl>
    <w:p w14:paraId="6E547CDA" w14:textId="77777777" w:rsidR="004D3CC3" w:rsidRPr="0044419A" w:rsidRDefault="004D3CC3" w:rsidP="004D3CC3">
      <w:pPr>
        <w:spacing w:after="200" w:line="276" w:lineRule="auto"/>
        <w:ind w:left="720"/>
        <w:contextualSpacing/>
        <w:rPr>
          <w:rFonts w:eastAsia="Calibri"/>
          <w:b/>
          <w:sz w:val="22"/>
          <w:szCs w:val="22"/>
          <w:lang w:eastAsia="en-US"/>
        </w:rPr>
      </w:pPr>
    </w:p>
    <w:p w14:paraId="3A46A6FE" w14:textId="77777777" w:rsidR="004D3CC3" w:rsidRPr="0086768E" w:rsidRDefault="004D3CC3">
      <w:pPr>
        <w:numPr>
          <w:ilvl w:val="0"/>
          <w:numId w:val="119"/>
        </w:numPr>
        <w:spacing w:after="200" w:line="276" w:lineRule="auto"/>
        <w:contextualSpacing/>
        <w:rPr>
          <w:rFonts w:eastAsia="Calibri"/>
          <w:b/>
          <w:sz w:val="24"/>
          <w:szCs w:val="24"/>
          <w:lang w:eastAsia="en-US"/>
        </w:rPr>
      </w:pPr>
      <w:r w:rsidRPr="0086768E">
        <w:rPr>
          <w:rFonts w:eastAsia="Calibri"/>
          <w:b/>
          <w:sz w:val="24"/>
          <w:szCs w:val="24"/>
          <w:lang w:eastAsia="en-US"/>
        </w:rPr>
        <w:t>Uwagi  i dostarczone  dokumenty</w:t>
      </w:r>
    </w:p>
    <w:p w14:paraId="43812920" w14:textId="77777777" w:rsidR="004D3CC3" w:rsidRPr="0086768E" w:rsidRDefault="004D3CC3" w:rsidP="004D3CC3">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D3CC3" w:rsidRPr="0044419A" w14:paraId="21014C81" w14:textId="77777777" w:rsidTr="006F1F11">
        <w:trPr>
          <w:trHeight w:val="1155"/>
        </w:trPr>
        <w:tc>
          <w:tcPr>
            <w:tcW w:w="9212" w:type="dxa"/>
          </w:tcPr>
          <w:p w14:paraId="4D139C12" w14:textId="77777777" w:rsidR="004D3CC3" w:rsidRPr="0086768E" w:rsidRDefault="004D3CC3" w:rsidP="006F1F11">
            <w:pPr>
              <w:rPr>
                <w:b/>
                <w:i/>
                <w:iCs/>
                <w:color w:val="FF0000"/>
              </w:rPr>
            </w:pPr>
            <w:r w:rsidRPr="0086768E">
              <w:t xml:space="preserve">dokumenty potwierdzające spełnienie wymagań Zamawiającego określonych w  </w:t>
            </w:r>
            <w:r w:rsidRPr="0086768E">
              <w:rPr>
                <w:b/>
                <w:color w:val="0070C0"/>
              </w:rPr>
              <w:t xml:space="preserve">części III ust. 5 punkt 1a), 1b), 1c) i 1k) </w:t>
            </w:r>
            <w:r w:rsidRPr="0086768E">
              <w:rPr>
                <w:b/>
                <w:i/>
                <w:iCs/>
                <w:color w:val="FF0000"/>
              </w:rPr>
              <w:t>wymienić jakie, zapis obligatoryjny</w:t>
            </w:r>
          </w:p>
          <w:p w14:paraId="04574A84" w14:textId="77777777" w:rsidR="004D3CC3" w:rsidRPr="0086768E" w:rsidRDefault="004D3CC3" w:rsidP="006F1F11">
            <w:pPr>
              <w:rPr>
                <w:rFonts w:eastAsia="Calibri"/>
                <w:i/>
                <w:iCs/>
                <w:color w:val="FF0000"/>
              </w:rPr>
            </w:pPr>
          </w:p>
          <w:p w14:paraId="23D2539E" w14:textId="77777777" w:rsidR="004D3CC3" w:rsidRPr="00AA113A" w:rsidRDefault="004D3CC3" w:rsidP="006F1F11">
            <w:pPr>
              <w:rPr>
                <w:rFonts w:eastAsia="Calibri"/>
                <w:i/>
                <w:color w:val="FF0000"/>
              </w:rPr>
            </w:pPr>
            <w:r w:rsidRPr="0086768E">
              <w:rPr>
                <w:rFonts w:eastAsia="Calibri"/>
                <w:i/>
                <w:color w:val="FF0000"/>
              </w:rPr>
              <w:t>informacja m.in. o wymaganym terminie dostosowania/wdrożenia systemu monitoringu do…….. dni od daty podpisania umowy – jeżeli dotyczy</w:t>
            </w:r>
          </w:p>
          <w:p w14:paraId="56DE8793" w14:textId="77777777" w:rsidR="004D3CC3" w:rsidRPr="000A6B0C" w:rsidRDefault="004D3CC3" w:rsidP="006F1F11">
            <w:pPr>
              <w:rPr>
                <w:rFonts w:eastAsia="Calibri"/>
                <w:sz w:val="22"/>
                <w:szCs w:val="22"/>
              </w:rPr>
            </w:pPr>
          </w:p>
          <w:p w14:paraId="3203EE91" w14:textId="77777777" w:rsidR="004D3CC3" w:rsidRPr="000A6B0C" w:rsidRDefault="004D3CC3" w:rsidP="006F1F11">
            <w:pPr>
              <w:rPr>
                <w:rFonts w:eastAsia="Calibri"/>
                <w:sz w:val="22"/>
                <w:szCs w:val="22"/>
              </w:rPr>
            </w:pPr>
          </w:p>
          <w:p w14:paraId="5BE3F42F" w14:textId="77777777" w:rsidR="004D3CC3" w:rsidRPr="000A6B0C" w:rsidRDefault="004D3CC3" w:rsidP="006F1F11">
            <w:pPr>
              <w:rPr>
                <w:rFonts w:eastAsia="Calibri"/>
                <w:sz w:val="22"/>
                <w:szCs w:val="22"/>
              </w:rPr>
            </w:pPr>
          </w:p>
          <w:p w14:paraId="531BA22A" w14:textId="77777777" w:rsidR="004D3CC3" w:rsidRPr="000A6B0C" w:rsidRDefault="004D3CC3" w:rsidP="006F1F11">
            <w:pPr>
              <w:rPr>
                <w:rFonts w:eastAsia="Calibri"/>
                <w:sz w:val="22"/>
                <w:szCs w:val="22"/>
              </w:rPr>
            </w:pPr>
          </w:p>
          <w:p w14:paraId="6628FF18" w14:textId="77777777" w:rsidR="004D3CC3" w:rsidRPr="000A6B0C" w:rsidRDefault="004D3CC3" w:rsidP="006F1F11">
            <w:pPr>
              <w:jc w:val="right"/>
              <w:rPr>
                <w:rFonts w:eastAsia="Calibri"/>
                <w:sz w:val="22"/>
                <w:szCs w:val="22"/>
              </w:rPr>
            </w:pPr>
          </w:p>
          <w:p w14:paraId="4DCF33C1" w14:textId="77777777" w:rsidR="004D3CC3" w:rsidRPr="000A6B0C" w:rsidRDefault="004D3CC3" w:rsidP="006F1F11">
            <w:pPr>
              <w:rPr>
                <w:rFonts w:eastAsia="Calibri"/>
                <w:sz w:val="22"/>
                <w:szCs w:val="22"/>
              </w:rPr>
            </w:pPr>
          </w:p>
        </w:tc>
      </w:tr>
    </w:tbl>
    <w:p w14:paraId="49E0BF17" w14:textId="77777777" w:rsidR="004D3CC3" w:rsidRPr="0044419A" w:rsidRDefault="004D3CC3" w:rsidP="004D3CC3">
      <w:pPr>
        <w:spacing w:after="200" w:line="276" w:lineRule="auto"/>
        <w:rPr>
          <w:rFonts w:eastAsia="Calibri"/>
          <w:sz w:val="22"/>
          <w:szCs w:val="22"/>
          <w:lang w:eastAsia="en-US"/>
        </w:rPr>
      </w:pPr>
    </w:p>
    <w:p w14:paraId="4E0FA11C" w14:textId="77777777" w:rsidR="004D3CC3" w:rsidRPr="0044419A" w:rsidRDefault="004D3CC3" w:rsidP="004D3CC3">
      <w:pPr>
        <w:spacing w:after="200" w:line="276" w:lineRule="auto"/>
        <w:rPr>
          <w:rFonts w:eastAsia="Calibri"/>
          <w:sz w:val="22"/>
          <w:szCs w:val="22"/>
          <w:lang w:eastAsia="en-US"/>
        </w:rPr>
      </w:pPr>
    </w:p>
    <w:p w14:paraId="48A47B26" w14:textId="77777777" w:rsidR="004D3CC3" w:rsidRPr="00882B8C" w:rsidRDefault="004D3CC3" w:rsidP="004D3CC3">
      <w:pPr>
        <w:spacing w:after="200" w:line="276" w:lineRule="auto"/>
        <w:ind w:left="2124" w:firstLine="708"/>
        <w:jc w:val="right"/>
        <w:rPr>
          <w:rFonts w:eastAsiaTheme="minorHAnsi"/>
          <w:b/>
          <w:i/>
          <w:lang w:eastAsia="en-US"/>
        </w:rPr>
      </w:pPr>
      <w:r w:rsidRPr="005D7943">
        <w:rPr>
          <w:rFonts w:eastAsiaTheme="minorHAnsi"/>
          <w:b/>
          <w:i/>
          <w:lang w:eastAsia="en-US"/>
        </w:rPr>
        <w:lastRenderedPageBreak/>
        <w:t>Załącznik nr 12 do SOPZ</w:t>
      </w:r>
    </w:p>
    <w:p w14:paraId="691541AF" w14:textId="77777777" w:rsidR="004D3CC3" w:rsidRPr="005221D4" w:rsidRDefault="004D3CC3" w:rsidP="004D3CC3">
      <w:pPr>
        <w:autoSpaceDE w:val="0"/>
        <w:autoSpaceDN w:val="0"/>
        <w:adjustRightInd w:val="0"/>
        <w:jc w:val="right"/>
        <w:rPr>
          <w:rFonts w:eastAsiaTheme="minorHAnsi"/>
          <w:lang w:eastAsia="en-US"/>
        </w:rPr>
      </w:pPr>
      <w:r w:rsidRPr="005221D4">
        <w:rPr>
          <w:rFonts w:eastAsiaTheme="minorHAnsi"/>
          <w:lang w:eastAsia="en-US"/>
        </w:rPr>
        <w:t>..................................., ............................</w:t>
      </w:r>
    </w:p>
    <w:p w14:paraId="6F85D174" w14:textId="77777777" w:rsidR="004D3CC3" w:rsidRPr="005221D4" w:rsidRDefault="004D3CC3" w:rsidP="004D3CC3">
      <w:pPr>
        <w:autoSpaceDE w:val="0"/>
        <w:autoSpaceDN w:val="0"/>
        <w:adjustRightInd w:val="0"/>
        <w:jc w:val="center"/>
        <w:rPr>
          <w:rFonts w:eastAsiaTheme="minorHAnsi"/>
          <w:lang w:eastAsia="en-US"/>
        </w:rPr>
      </w:pPr>
      <w:r w:rsidRPr="005221D4">
        <w:rPr>
          <w:rFonts w:eastAsiaTheme="minorHAnsi"/>
          <w:lang w:eastAsia="en-US"/>
        </w:rPr>
        <w:t xml:space="preserve"> </w:t>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t>miejscowość data</w:t>
      </w:r>
    </w:p>
    <w:p w14:paraId="7BC14B25" w14:textId="77777777" w:rsidR="004D3CC3" w:rsidRPr="005221D4" w:rsidRDefault="004D3CC3" w:rsidP="004D3CC3">
      <w:pPr>
        <w:autoSpaceDE w:val="0"/>
        <w:autoSpaceDN w:val="0"/>
        <w:adjustRightInd w:val="0"/>
        <w:jc w:val="both"/>
        <w:rPr>
          <w:rFonts w:eastAsiaTheme="minorHAnsi"/>
          <w:lang w:eastAsia="en-US"/>
        </w:rPr>
      </w:pPr>
      <w:r w:rsidRPr="005221D4">
        <w:rPr>
          <w:rFonts w:eastAsiaTheme="minorHAnsi"/>
          <w:lang w:eastAsia="en-US"/>
        </w:rPr>
        <w:t>......................................................</w:t>
      </w:r>
    </w:p>
    <w:p w14:paraId="416CBBF5" w14:textId="77777777" w:rsidR="004D3CC3" w:rsidRPr="005221D4" w:rsidRDefault="004D3CC3" w:rsidP="004D3CC3">
      <w:pPr>
        <w:autoSpaceDE w:val="0"/>
        <w:autoSpaceDN w:val="0"/>
        <w:adjustRightInd w:val="0"/>
        <w:jc w:val="both"/>
        <w:rPr>
          <w:rFonts w:eastAsiaTheme="minorHAnsi"/>
          <w:lang w:eastAsia="en-US"/>
        </w:rPr>
      </w:pPr>
      <w:r w:rsidRPr="005221D4">
        <w:rPr>
          <w:rFonts w:eastAsiaTheme="minorHAnsi"/>
          <w:lang w:eastAsia="en-US"/>
        </w:rPr>
        <w:t>......................................................</w:t>
      </w:r>
    </w:p>
    <w:p w14:paraId="0373870A" w14:textId="77777777" w:rsidR="004D3CC3" w:rsidRPr="005221D4" w:rsidRDefault="004D3CC3" w:rsidP="004D3CC3">
      <w:pPr>
        <w:autoSpaceDE w:val="0"/>
        <w:autoSpaceDN w:val="0"/>
        <w:adjustRightInd w:val="0"/>
        <w:jc w:val="both"/>
        <w:rPr>
          <w:rFonts w:eastAsiaTheme="minorHAnsi"/>
          <w:lang w:eastAsia="en-US"/>
        </w:rPr>
      </w:pPr>
      <w:r w:rsidRPr="005221D4">
        <w:rPr>
          <w:rFonts w:eastAsiaTheme="minorHAnsi"/>
          <w:lang w:eastAsia="en-US"/>
        </w:rPr>
        <w:t>......................................................</w:t>
      </w:r>
    </w:p>
    <w:p w14:paraId="021046BB" w14:textId="77777777" w:rsidR="004D3CC3" w:rsidRPr="005221D4" w:rsidRDefault="004D3CC3" w:rsidP="004D3CC3">
      <w:pPr>
        <w:autoSpaceDE w:val="0"/>
        <w:autoSpaceDN w:val="0"/>
        <w:adjustRightInd w:val="0"/>
        <w:jc w:val="both"/>
        <w:rPr>
          <w:rFonts w:eastAsiaTheme="minorHAnsi"/>
          <w:lang w:eastAsia="en-US"/>
        </w:rPr>
      </w:pPr>
      <w:r w:rsidRPr="005221D4">
        <w:rPr>
          <w:rFonts w:eastAsiaTheme="minorHAnsi"/>
          <w:lang w:eastAsia="en-US"/>
        </w:rPr>
        <w:t>Nazwa i adres Wykonawcy</w:t>
      </w:r>
    </w:p>
    <w:p w14:paraId="45761AF9" w14:textId="77777777" w:rsidR="004D3CC3" w:rsidRDefault="004D3CC3" w:rsidP="004D3CC3">
      <w:pPr>
        <w:autoSpaceDE w:val="0"/>
        <w:autoSpaceDN w:val="0"/>
        <w:adjustRightInd w:val="0"/>
        <w:jc w:val="center"/>
        <w:rPr>
          <w:rFonts w:eastAsiaTheme="minorHAnsi"/>
          <w:b/>
          <w:bCs/>
          <w:lang w:eastAsia="en-US"/>
        </w:rPr>
      </w:pPr>
    </w:p>
    <w:p w14:paraId="5EF58E49" w14:textId="77777777" w:rsidR="004D3CC3" w:rsidRDefault="004D3CC3" w:rsidP="004D3CC3">
      <w:pPr>
        <w:autoSpaceDE w:val="0"/>
        <w:autoSpaceDN w:val="0"/>
        <w:adjustRightInd w:val="0"/>
        <w:jc w:val="center"/>
        <w:rPr>
          <w:rFonts w:eastAsiaTheme="minorHAnsi"/>
          <w:b/>
          <w:bCs/>
          <w:lang w:eastAsia="en-US"/>
        </w:rPr>
      </w:pPr>
      <w:r w:rsidRPr="005221D4">
        <w:rPr>
          <w:rFonts w:eastAsiaTheme="minorHAnsi"/>
          <w:b/>
          <w:bCs/>
          <w:lang w:eastAsia="en-US"/>
        </w:rPr>
        <w:t>OŚWIADCZENIE</w:t>
      </w:r>
      <w:r>
        <w:rPr>
          <w:rFonts w:eastAsiaTheme="minorHAnsi"/>
          <w:b/>
          <w:bCs/>
          <w:lang w:eastAsia="en-US"/>
        </w:rPr>
        <w:t xml:space="preserve"> WYKONAWCY O POSIADANIU:</w:t>
      </w:r>
    </w:p>
    <w:p w14:paraId="0D607079" w14:textId="77777777" w:rsidR="004D3CC3" w:rsidRDefault="004D3CC3" w:rsidP="004D3CC3">
      <w:pPr>
        <w:autoSpaceDE w:val="0"/>
        <w:autoSpaceDN w:val="0"/>
        <w:adjustRightInd w:val="0"/>
        <w:jc w:val="center"/>
        <w:rPr>
          <w:rFonts w:eastAsiaTheme="minorHAnsi"/>
          <w:b/>
          <w:bCs/>
          <w:lang w:eastAsia="en-US"/>
        </w:rPr>
      </w:pPr>
    </w:p>
    <w:p w14:paraId="47C77F4A" w14:textId="77777777" w:rsidR="004D3CC3" w:rsidRDefault="004D3CC3">
      <w:pPr>
        <w:pStyle w:val="Akapitzlist"/>
        <w:numPr>
          <w:ilvl w:val="2"/>
          <w:numId w:val="125"/>
        </w:numPr>
        <w:tabs>
          <w:tab w:val="clear" w:pos="1866"/>
          <w:tab w:val="num" w:pos="709"/>
        </w:tabs>
        <w:autoSpaceDE w:val="0"/>
        <w:autoSpaceDN w:val="0"/>
        <w:adjustRightInd w:val="0"/>
        <w:ind w:left="709" w:hanging="283"/>
        <w:jc w:val="both"/>
        <w:rPr>
          <w:rFonts w:eastAsiaTheme="minorHAnsi"/>
          <w:b/>
          <w:bCs/>
          <w:lang w:eastAsia="en-US"/>
        </w:rPr>
      </w:pPr>
      <w:r w:rsidRPr="008B1897">
        <w:rPr>
          <w:rFonts w:eastAsiaTheme="minorHAnsi"/>
          <w:b/>
          <w:bCs/>
          <w:lang w:eastAsia="en-US"/>
        </w:rPr>
        <w:t xml:space="preserve">wymaganych uprawnień, szkoleń, badań lekarskich przez osoby, które będą uczestniczyć </w:t>
      </w:r>
      <w:r>
        <w:rPr>
          <w:rFonts w:eastAsiaTheme="minorHAnsi"/>
          <w:b/>
          <w:bCs/>
          <w:lang w:eastAsia="en-US"/>
        </w:rPr>
        <w:br/>
      </w:r>
      <w:r w:rsidRPr="008B1897">
        <w:rPr>
          <w:rFonts w:eastAsiaTheme="minorHAnsi"/>
          <w:b/>
          <w:bCs/>
          <w:lang w:eastAsia="en-US"/>
        </w:rPr>
        <w:t>w wykonywaniu zamówienia oraz ich sposobie zatrudnienia</w:t>
      </w:r>
      <w:r>
        <w:rPr>
          <w:rFonts w:eastAsiaTheme="minorHAnsi"/>
          <w:b/>
          <w:bCs/>
          <w:lang w:eastAsia="en-US"/>
        </w:rPr>
        <w:t>,</w:t>
      </w:r>
    </w:p>
    <w:p w14:paraId="4B6B0F9A" w14:textId="77777777" w:rsidR="004D3CC3" w:rsidRPr="008B1897" w:rsidRDefault="004D3CC3">
      <w:pPr>
        <w:pStyle w:val="Akapitzlist"/>
        <w:numPr>
          <w:ilvl w:val="2"/>
          <w:numId w:val="125"/>
        </w:numPr>
        <w:tabs>
          <w:tab w:val="clear" w:pos="1866"/>
          <w:tab w:val="num" w:pos="709"/>
        </w:tabs>
        <w:autoSpaceDE w:val="0"/>
        <w:autoSpaceDN w:val="0"/>
        <w:adjustRightInd w:val="0"/>
        <w:ind w:left="709" w:hanging="283"/>
        <w:jc w:val="both"/>
        <w:rPr>
          <w:rFonts w:eastAsiaTheme="minorHAnsi"/>
          <w:b/>
          <w:bCs/>
          <w:lang w:eastAsia="en-US"/>
        </w:rPr>
      </w:pPr>
      <w:r>
        <w:rPr>
          <w:rFonts w:eastAsiaTheme="minorHAnsi"/>
          <w:b/>
          <w:bCs/>
          <w:lang w:eastAsia="en-US"/>
        </w:rPr>
        <w:t>aktualnych, wymaganych przepisami prawa, dokumentów dotyczących jednostek sprzętowych realizujących zamówienie.</w:t>
      </w:r>
    </w:p>
    <w:p w14:paraId="654258FD" w14:textId="77777777" w:rsidR="004D3CC3" w:rsidRPr="005221D4" w:rsidRDefault="004D3CC3" w:rsidP="004D3CC3">
      <w:pPr>
        <w:autoSpaceDE w:val="0"/>
        <w:autoSpaceDN w:val="0"/>
        <w:adjustRightInd w:val="0"/>
        <w:jc w:val="center"/>
        <w:rPr>
          <w:rFonts w:eastAsiaTheme="minorHAnsi"/>
          <w:b/>
          <w:bCs/>
          <w:lang w:eastAsia="en-US"/>
        </w:rPr>
      </w:pPr>
    </w:p>
    <w:p w14:paraId="3D5CDE24" w14:textId="77777777" w:rsidR="004D3CC3" w:rsidRPr="005221D4" w:rsidRDefault="004D3CC3" w:rsidP="004D3CC3">
      <w:pPr>
        <w:autoSpaceDE w:val="0"/>
        <w:autoSpaceDN w:val="0"/>
        <w:adjustRightInd w:val="0"/>
        <w:jc w:val="both"/>
        <w:rPr>
          <w:rFonts w:eastAsiaTheme="minorHAnsi"/>
          <w:b/>
          <w:bCs/>
          <w:lang w:eastAsia="en-US"/>
        </w:rPr>
      </w:pPr>
    </w:p>
    <w:p w14:paraId="2EC2EB10" w14:textId="77777777" w:rsidR="004D3CC3" w:rsidRPr="005221D4" w:rsidRDefault="004D3CC3" w:rsidP="004D3CC3">
      <w:pPr>
        <w:autoSpaceDE w:val="0"/>
        <w:autoSpaceDN w:val="0"/>
        <w:adjustRightInd w:val="0"/>
        <w:jc w:val="both"/>
        <w:rPr>
          <w:rFonts w:eastAsiaTheme="minorHAnsi"/>
          <w:lang w:eastAsia="en-US"/>
        </w:rPr>
      </w:pPr>
      <w:r w:rsidRPr="005221D4">
        <w:rPr>
          <w:rFonts w:eastAsiaTheme="minorHAnsi"/>
          <w:lang w:eastAsia="en-US"/>
        </w:rPr>
        <w:t>W związku z zawarciem umowy nr …………………. z dnia …………. na świadczenie ……………………..</w:t>
      </w:r>
    </w:p>
    <w:p w14:paraId="06C09271" w14:textId="77777777" w:rsidR="004D3CC3" w:rsidRPr="005221D4" w:rsidRDefault="004D3CC3" w:rsidP="004D3CC3">
      <w:pPr>
        <w:autoSpaceDE w:val="0"/>
        <w:autoSpaceDN w:val="0"/>
        <w:adjustRightInd w:val="0"/>
        <w:jc w:val="both"/>
        <w:rPr>
          <w:rFonts w:eastAsiaTheme="minorHAnsi"/>
          <w:lang w:eastAsia="en-US"/>
        </w:rPr>
      </w:pPr>
      <w:r w:rsidRPr="005221D4">
        <w:rPr>
          <w:rFonts w:eastAsiaTheme="minorHAnsi"/>
          <w:lang w:eastAsia="en-US"/>
        </w:rPr>
        <w:t>oświadczam, że</w:t>
      </w:r>
      <w:r>
        <w:rPr>
          <w:rFonts w:eastAsiaTheme="minorHAnsi"/>
          <w:lang w:eastAsia="en-US"/>
        </w:rPr>
        <w:t>:</w:t>
      </w:r>
    </w:p>
    <w:p w14:paraId="24BEB36C" w14:textId="77777777" w:rsidR="004D3CC3" w:rsidRPr="005221D4" w:rsidRDefault="004D3CC3" w:rsidP="004D3CC3">
      <w:pPr>
        <w:autoSpaceDE w:val="0"/>
        <w:autoSpaceDN w:val="0"/>
        <w:adjustRightInd w:val="0"/>
        <w:jc w:val="both"/>
        <w:rPr>
          <w:rFonts w:eastAsiaTheme="minorHAnsi"/>
          <w:lang w:eastAsia="en-US"/>
        </w:rPr>
      </w:pPr>
    </w:p>
    <w:p w14:paraId="42F5FCD1" w14:textId="190CC252" w:rsidR="004D3CC3" w:rsidRDefault="004D3CC3">
      <w:pPr>
        <w:pStyle w:val="Akapitzlist"/>
        <w:numPr>
          <w:ilvl w:val="1"/>
          <w:numId w:val="136"/>
        </w:numPr>
        <w:autoSpaceDE w:val="0"/>
        <w:autoSpaceDN w:val="0"/>
        <w:adjustRightInd w:val="0"/>
        <w:jc w:val="both"/>
        <w:rPr>
          <w:rFonts w:eastAsiaTheme="minorHAnsi"/>
          <w:lang w:eastAsia="en-US"/>
        </w:rPr>
      </w:pPr>
      <w:r>
        <w:t xml:space="preserve">Osoby </w:t>
      </w:r>
      <w:r w:rsidRPr="005221D4">
        <w:t xml:space="preserve">sprawujące kierownictwo i dozór nad pracami </w:t>
      </w:r>
      <w:r w:rsidRPr="005221D4">
        <w:rPr>
          <w:b/>
        </w:rPr>
        <w:t>(jeżeli dotyczy)</w:t>
      </w:r>
      <w:r>
        <w:rPr>
          <w:b/>
        </w:rPr>
        <w:t xml:space="preserve"> </w:t>
      </w:r>
      <w:r w:rsidRPr="000B2B46">
        <w:rPr>
          <w:bCs/>
        </w:rPr>
        <w:t>oraz osoby</w:t>
      </w:r>
      <w:r>
        <w:t xml:space="preserve"> </w:t>
      </w:r>
      <w:r w:rsidRPr="005221D4">
        <w:t>skierowane do wykonywania prac</w:t>
      </w:r>
      <w:r>
        <w:t xml:space="preserve"> </w:t>
      </w:r>
      <w:r w:rsidRPr="000B2B46">
        <w:rPr>
          <w:rFonts w:eastAsiaTheme="minorHAnsi"/>
          <w:lang w:eastAsia="en-US"/>
        </w:rPr>
        <w:t xml:space="preserve">posiadają wymagane prawem aktualne uprawnienia, </w:t>
      </w:r>
      <w:r w:rsidRPr="005221D4">
        <w:t>szkolenia, badania lekarskie</w:t>
      </w:r>
      <w:r w:rsidRPr="000B2B46">
        <w:rPr>
          <w:rFonts w:eastAsiaTheme="minorHAnsi"/>
          <w:lang w:eastAsia="en-US"/>
        </w:rPr>
        <w:t xml:space="preserve"> niezbędne do wykonania prac objętych umową, które będą bieżąco aktualizowane oraz są zatrudnione na podstawie umowy o pracę w rozumieniu Kodeksu pracy.</w:t>
      </w:r>
      <w:r>
        <w:rPr>
          <w:rFonts w:eastAsiaTheme="minorHAnsi"/>
          <w:lang w:eastAsia="en-US"/>
        </w:rPr>
        <w:t xml:space="preserve"> </w:t>
      </w:r>
    </w:p>
    <w:p w14:paraId="71F0BBCF" w14:textId="77777777" w:rsidR="004D3CC3" w:rsidRDefault="004D3CC3">
      <w:pPr>
        <w:pStyle w:val="Akapitzlist"/>
        <w:numPr>
          <w:ilvl w:val="1"/>
          <w:numId w:val="136"/>
        </w:numPr>
        <w:autoSpaceDE w:val="0"/>
        <w:autoSpaceDN w:val="0"/>
        <w:adjustRightInd w:val="0"/>
        <w:jc w:val="both"/>
        <w:rPr>
          <w:rFonts w:eastAsiaTheme="minorHAnsi"/>
          <w:lang w:eastAsia="en-US"/>
        </w:rPr>
      </w:pPr>
      <w:r w:rsidRPr="000B2B46">
        <w:rPr>
          <w:rFonts w:eastAsiaTheme="minorHAnsi"/>
          <w:lang w:eastAsia="en-US"/>
        </w:rPr>
        <w:t>W przypadku zmiany osób skierowanych do wykonywania prac objętych umową nowe osoby będą posiadały wymagane prawem aktualne uprawnienia,</w:t>
      </w:r>
      <w:r w:rsidRPr="005221D4">
        <w:t xml:space="preserve"> szkolenia, badania lekarskie</w:t>
      </w:r>
      <w:r w:rsidRPr="000B2B46">
        <w:rPr>
          <w:rFonts w:eastAsiaTheme="minorHAnsi"/>
          <w:lang w:eastAsia="en-US"/>
        </w:rPr>
        <w:t xml:space="preserve"> oraz będą zatrudnione na podstawie umowy o pracę w rozumieniu Kodeksu pracy.</w:t>
      </w:r>
    </w:p>
    <w:p w14:paraId="3B61E4E4" w14:textId="4D8DC5D8" w:rsidR="004D3CC3" w:rsidRDefault="004D3CC3">
      <w:pPr>
        <w:pStyle w:val="Akapitzlist"/>
        <w:numPr>
          <w:ilvl w:val="1"/>
          <w:numId w:val="136"/>
        </w:numPr>
        <w:autoSpaceDE w:val="0"/>
        <w:autoSpaceDN w:val="0"/>
        <w:adjustRightInd w:val="0"/>
        <w:jc w:val="both"/>
        <w:rPr>
          <w:rFonts w:eastAsiaTheme="minorHAnsi"/>
          <w:lang w:eastAsia="en-US"/>
        </w:rPr>
      </w:pPr>
      <w:r>
        <w:rPr>
          <w:rFonts w:eastAsiaTheme="minorHAnsi"/>
          <w:lang w:eastAsia="en-US"/>
        </w:rPr>
        <w:t>Jednostki sprzętowe skierowane do realizacji zamówienia są sprawne technicznie, spełniają wymagania SWZ oraz posiadają ważne, wymagane przepisami prawa dokumenty, w tym w</w:t>
      </w:r>
      <w:r w:rsidR="00B0601C">
        <w:rPr>
          <w:rFonts w:eastAsiaTheme="minorHAnsi"/>
          <w:lang w:eastAsia="en-US"/>
        </w:rPr>
        <w:t> </w:t>
      </w:r>
      <w:r>
        <w:rPr>
          <w:rFonts w:eastAsiaTheme="minorHAnsi"/>
          <w:lang w:eastAsia="en-US"/>
        </w:rPr>
        <w:t xml:space="preserve">szczególności badania techniczne, dopuszczenia, polisy OC itp. </w:t>
      </w:r>
      <w:r w:rsidRPr="008B1897">
        <w:rPr>
          <w:rFonts w:eastAsiaTheme="minorHAnsi"/>
          <w:b/>
          <w:bCs/>
          <w:lang w:eastAsia="en-US"/>
        </w:rPr>
        <w:t>(jeżeli dotyczy)</w:t>
      </w:r>
      <w:r>
        <w:rPr>
          <w:rFonts w:eastAsiaTheme="minorHAnsi"/>
          <w:lang w:eastAsia="en-US"/>
        </w:rPr>
        <w:t>.</w:t>
      </w:r>
    </w:p>
    <w:p w14:paraId="3596DFDC" w14:textId="77777777" w:rsidR="004D3CC3" w:rsidRPr="00893985" w:rsidRDefault="004D3CC3">
      <w:pPr>
        <w:pStyle w:val="Akapitzlist"/>
        <w:numPr>
          <w:ilvl w:val="1"/>
          <w:numId w:val="136"/>
        </w:numPr>
        <w:autoSpaceDE w:val="0"/>
        <w:autoSpaceDN w:val="0"/>
        <w:adjustRightInd w:val="0"/>
        <w:jc w:val="both"/>
        <w:rPr>
          <w:rFonts w:eastAsiaTheme="minorHAnsi"/>
          <w:lang w:eastAsia="en-US"/>
        </w:rPr>
      </w:pPr>
      <w:r w:rsidRPr="005221D4">
        <w:t>Na wniosek Zamawiającego zobowiązuję się przedstawić do wglądu oryginały lub poświadczone przez siebie kopie stosownych dokumentów, w tym umów o pracę.</w:t>
      </w:r>
    </w:p>
    <w:p w14:paraId="7816DD60" w14:textId="77777777" w:rsidR="004D3CC3" w:rsidRPr="005221D4" w:rsidRDefault="004D3CC3" w:rsidP="004D3CC3">
      <w:pPr>
        <w:autoSpaceDE w:val="0"/>
        <w:autoSpaceDN w:val="0"/>
        <w:adjustRightInd w:val="0"/>
        <w:jc w:val="both"/>
        <w:rPr>
          <w:rFonts w:eastAsiaTheme="minorHAnsi"/>
          <w:lang w:eastAsia="en-US"/>
        </w:rPr>
      </w:pPr>
    </w:p>
    <w:p w14:paraId="20379FA4" w14:textId="77777777" w:rsidR="004D3CC3" w:rsidRPr="005221D4" w:rsidRDefault="004D3CC3" w:rsidP="004D3CC3">
      <w:pPr>
        <w:autoSpaceDE w:val="0"/>
        <w:autoSpaceDN w:val="0"/>
        <w:adjustRightInd w:val="0"/>
        <w:jc w:val="both"/>
        <w:rPr>
          <w:rFonts w:eastAsiaTheme="minorHAnsi"/>
          <w:lang w:eastAsia="en-US"/>
        </w:rPr>
      </w:pPr>
      <w:r w:rsidRPr="005221D4">
        <w:rPr>
          <w:rFonts w:eastAsiaTheme="minorHAnsi"/>
          <w:lang w:eastAsia="en-US"/>
        </w:rPr>
        <w:t>Powyższe dotyczy Wykonawców i Podwykonawców.</w:t>
      </w:r>
    </w:p>
    <w:p w14:paraId="10F4227C" w14:textId="77777777" w:rsidR="004D3CC3" w:rsidRPr="005221D4" w:rsidRDefault="004D3CC3" w:rsidP="004D3CC3">
      <w:pPr>
        <w:autoSpaceDE w:val="0"/>
        <w:autoSpaceDN w:val="0"/>
        <w:adjustRightInd w:val="0"/>
        <w:jc w:val="both"/>
        <w:rPr>
          <w:rFonts w:eastAsiaTheme="minorHAnsi"/>
          <w:lang w:eastAsia="en-US"/>
        </w:rPr>
      </w:pPr>
    </w:p>
    <w:p w14:paraId="00DBA29A" w14:textId="77777777" w:rsidR="004D3CC3" w:rsidRPr="005221D4" w:rsidRDefault="004D3CC3" w:rsidP="004D3CC3">
      <w:pPr>
        <w:autoSpaceDE w:val="0"/>
        <w:autoSpaceDN w:val="0"/>
        <w:adjustRightInd w:val="0"/>
        <w:jc w:val="both"/>
        <w:rPr>
          <w:rFonts w:eastAsiaTheme="minorHAnsi"/>
          <w:lang w:eastAsia="en-US"/>
        </w:rPr>
      </w:pPr>
    </w:p>
    <w:p w14:paraId="04F9A03A" w14:textId="77777777" w:rsidR="004D3CC3" w:rsidRPr="005221D4" w:rsidRDefault="004D3CC3" w:rsidP="004D3CC3">
      <w:pPr>
        <w:autoSpaceDE w:val="0"/>
        <w:autoSpaceDN w:val="0"/>
        <w:adjustRightInd w:val="0"/>
        <w:jc w:val="both"/>
        <w:rPr>
          <w:rFonts w:eastAsiaTheme="minorHAnsi"/>
          <w:lang w:eastAsia="en-US"/>
        </w:rPr>
      </w:pPr>
    </w:p>
    <w:p w14:paraId="77847FF9" w14:textId="77777777" w:rsidR="004D3CC3" w:rsidRPr="005221D4" w:rsidRDefault="004D3CC3" w:rsidP="004D3CC3">
      <w:pPr>
        <w:autoSpaceDE w:val="0"/>
        <w:autoSpaceDN w:val="0"/>
        <w:adjustRightInd w:val="0"/>
        <w:jc w:val="both"/>
        <w:rPr>
          <w:rFonts w:eastAsiaTheme="minorHAnsi"/>
          <w:lang w:eastAsia="en-US"/>
        </w:rPr>
      </w:pPr>
    </w:p>
    <w:p w14:paraId="312E73EB" w14:textId="77777777" w:rsidR="004D3CC3" w:rsidRPr="005221D4" w:rsidRDefault="004D3CC3" w:rsidP="004D3CC3">
      <w:pPr>
        <w:autoSpaceDE w:val="0"/>
        <w:autoSpaceDN w:val="0"/>
        <w:adjustRightInd w:val="0"/>
        <w:ind w:left="2832" w:firstLine="708"/>
        <w:jc w:val="both"/>
        <w:rPr>
          <w:rFonts w:eastAsiaTheme="minorHAnsi"/>
          <w:lang w:eastAsia="en-US"/>
        </w:rPr>
      </w:pPr>
      <w:r w:rsidRPr="005221D4">
        <w:rPr>
          <w:rFonts w:eastAsiaTheme="minorHAnsi"/>
          <w:lang w:eastAsia="en-US"/>
        </w:rPr>
        <w:t>…………………………………..</w:t>
      </w:r>
    </w:p>
    <w:p w14:paraId="5E21CDB8" w14:textId="77777777" w:rsidR="004D3CC3" w:rsidRPr="005221D4" w:rsidRDefault="004D3CC3" w:rsidP="004D3CC3">
      <w:pPr>
        <w:autoSpaceDE w:val="0"/>
        <w:autoSpaceDN w:val="0"/>
        <w:adjustRightInd w:val="0"/>
        <w:ind w:left="2832" w:firstLine="708"/>
        <w:jc w:val="both"/>
        <w:rPr>
          <w:rFonts w:eastAsiaTheme="minorHAnsi"/>
          <w:lang w:eastAsia="en-US"/>
        </w:rPr>
      </w:pPr>
      <w:r w:rsidRPr="005221D4">
        <w:rPr>
          <w:rFonts w:eastAsiaTheme="minorHAnsi"/>
          <w:lang w:eastAsia="en-US"/>
        </w:rPr>
        <w:t>Podpis(y) osób upoważnionych</w:t>
      </w:r>
    </w:p>
    <w:p w14:paraId="51DDF365" w14:textId="77777777" w:rsidR="004D3CC3" w:rsidRPr="005221D4" w:rsidRDefault="004D3CC3" w:rsidP="004D3CC3">
      <w:pPr>
        <w:autoSpaceDE w:val="0"/>
        <w:autoSpaceDN w:val="0"/>
        <w:adjustRightInd w:val="0"/>
        <w:ind w:left="2832" w:firstLine="708"/>
        <w:jc w:val="both"/>
        <w:rPr>
          <w:rFonts w:eastAsiaTheme="minorHAnsi"/>
          <w:lang w:eastAsia="en-US"/>
        </w:rPr>
      </w:pPr>
      <w:r w:rsidRPr="005221D4">
        <w:rPr>
          <w:rFonts w:eastAsiaTheme="minorHAnsi"/>
          <w:lang w:eastAsia="en-US"/>
        </w:rPr>
        <w:t>do składania oświadczeń woli</w:t>
      </w:r>
    </w:p>
    <w:p w14:paraId="4ACF4494" w14:textId="77777777" w:rsidR="004D3CC3" w:rsidRDefault="004D3CC3" w:rsidP="004D3CC3">
      <w:pPr>
        <w:spacing w:after="200"/>
        <w:ind w:left="2832" w:firstLine="708"/>
        <w:jc w:val="both"/>
        <w:rPr>
          <w:rFonts w:eastAsiaTheme="minorHAnsi"/>
          <w:lang w:eastAsia="en-US"/>
        </w:rPr>
      </w:pPr>
      <w:r w:rsidRPr="005221D4">
        <w:rPr>
          <w:rFonts w:eastAsiaTheme="minorHAnsi"/>
          <w:lang w:eastAsia="en-US"/>
        </w:rPr>
        <w:t>w imieniu Wykonawcy</w:t>
      </w:r>
    </w:p>
    <w:p w14:paraId="0C86C845" w14:textId="77777777" w:rsidR="004D3CC3" w:rsidRDefault="004D3CC3" w:rsidP="004D3CC3">
      <w:pPr>
        <w:spacing w:after="200"/>
        <w:ind w:left="2832" w:firstLine="708"/>
        <w:jc w:val="both"/>
        <w:rPr>
          <w:rFonts w:eastAsiaTheme="minorHAnsi"/>
          <w:lang w:eastAsia="en-US"/>
        </w:rPr>
      </w:pPr>
    </w:p>
    <w:p w14:paraId="29BDC520" w14:textId="77777777" w:rsidR="004D3CC3" w:rsidRDefault="004D3CC3" w:rsidP="004D3CC3">
      <w:pPr>
        <w:spacing w:after="200"/>
        <w:ind w:left="2832" w:firstLine="708"/>
        <w:jc w:val="both"/>
        <w:rPr>
          <w:rFonts w:eastAsiaTheme="minorHAnsi"/>
          <w:lang w:eastAsia="en-US"/>
        </w:rPr>
      </w:pPr>
    </w:p>
    <w:p w14:paraId="70403018" w14:textId="77777777" w:rsidR="004D3CC3" w:rsidRDefault="004D3CC3" w:rsidP="004D3CC3">
      <w:pPr>
        <w:spacing w:after="200" w:line="276" w:lineRule="auto"/>
        <w:ind w:left="2124" w:firstLine="708"/>
        <w:jc w:val="right"/>
        <w:rPr>
          <w:rFonts w:eastAsiaTheme="minorHAnsi"/>
          <w:b/>
          <w:i/>
          <w:lang w:eastAsia="en-US"/>
        </w:rPr>
      </w:pPr>
      <w:r>
        <w:rPr>
          <w:rFonts w:eastAsiaTheme="minorHAnsi"/>
          <w:b/>
          <w:i/>
          <w:lang w:eastAsia="en-US"/>
        </w:rPr>
        <w:t xml:space="preserve"> </w:t>
      </w:r>
    </w:p>
    <w:p w14:paraId="3999B8C1" w14:textId="77777777" w:rsidR="00B0601C" w:rsidRDefault="00B0601C">
      <w:pPr>
        <w:spacing w:after="160" w:line="259" w:lineRule="auto"/>
        <w:rPr>
          <w:rFonts w:eastAsiaTheme="minorHAnsi"/>
          <w:b/>
          <w:i/>
          <w:lang w:eastAsia="en-US"/>
        </w:rPr>
      </w:pPr>
      <w:r>
        <w:rPr>
          <w:rFonts w:eastAsiaTheme="minorHAnsi"/>
          <w:b/>
          <w:i/>
          <w:lang w:eastAsia="en-US"/>
        </w:rPr>
        <w:br w:type="page"/>
      </w:r>
    </w:p>
    <w:p w14:paraId="06B5369D" w14:textId="52EBC2B7" w:rsidR="004D3CC3" w:rsidRPr="00882B8C" w:rsidRDefault="004D3CC3" w:rsidP="004D3CC3">
      <w:pPr>
        <w:spacing w:after="200" w:line="276" w:lineRule="auto"/>
        <w:ind w:left="2124" w:firstLine="708"/>
        <w:jc w:val="right"/>
        <w:rPr>
          <w:rFonts w:eastAsiaTheme="minorHAnsi"/>
          <w:b/>
          <w:i/>
          <w:lang w:eastAsia="en-US"/>
        </w:rPr>
      </w:pPr>
      <w:r w:rsidRPr="005D7943">
        <w:rPr>
          <w:rFonts w:eastAsiaTheme="minorHAnsi"/>
          <w:b/>
          <w:i/>
          <w:lang w:eastAsia="en-US"/>
        </w:rPr>
        <w:lastRenderedPageBreak/>
        <w:t>Załącznik nr 13 do SOPZ</w:t>
      </w:r>
    </w:p>
    <w:p w14:paraId="3C4C4BFC" w14:textId="213AA651" w:rsidR="00FC13F3" w:rsidRPr="00700AA5" w:rsidRDefault="004D3CC3">
      <w:pPr>
        <w:pStyle w:val="Akapitzlist"/>
        <w:numPr>
          <w:ilvl w:val="6"/>
          <w:numId w:val="83"/>
        </w:numPr>
        <w:tabs>
          <w:tab w:val="clear" w:pos="2520"/>
          <w:tab w:val="num" w:pos="426"/>
        </w:tabs>
        <w:ind w:left="426" w:hanging="426"/>
        <w:jc w:val="both"/>
        <w:rPr>
          <w:color w:val="000000" w:themeColor="text1"/>
        </w:rPr>
      </w:pPr>
      <w:r w:rsidRPr="002A059B">
        <w:rPr>
          <w:b/>
          <w:color w:val="000000" w:themeColor="text1"/>
        </w:rPr>
        <w:t xml:space="preserve">INSTRUKCJA LOGOWANIA DLA OPERATORÓW JEDNOSTEK SPRZĘTOWYCH </w:t>
      </w:r>
      <w:r>
        <w:rPr>
          <w:b/>
          <w:color w:val="000000" w:themeColor="text1"/>
        </w:rPr>
        <w:br/>
      </w:r>
      <w:r w:rsidRPr="005525E2">
        <w:rPr>
          <w:b/>
          <w:color w:val="000000" w:themeColor="text1"/>
        </w:rPr>
        <w:t>wyposażonych w system monitoringu, zatrudnionych do wykonywania usług</w:t>
      </w:r>
      <w:r w:rsidR="00FC13F3" w:rsidRPr="00FC13F3">
        <w:rPr>
          <w:b/>
          <w:i/>
        </w:rPr>
        <w:t xml:space="preserve"> </w:t>
      </w:r>
      <w:r w:rsidR="00FC13F3" w:rsidRPr="00700AA5">
        <w:rPr>
          <w:b/>
          <w:i/>
        </w:rPr>
        <w:t>Świadczenie usług związanych z wykonaniem zadania związanego z likwidacją i ograniczeniem intensywności ognisk pożarowych w rejonie stożka zwału płaskiego nr 3 oraz dawnego stożka nr 2 dla KWK ROW Ruch Rydułtowy</w:t>
      </w:r>
    </w:p>
    <w:p w14:paraId="70FCE09A" w14:textId="560BE41A" w:rsidR="004D3CC3" w:rsidRPr="005525E2" w:rsidRDefault="004D3CC3" w:rsidP="004D3CC3">
      <w:pPr>
        <w:suppressAutoHyphens/>
        <w:jc w:val="center"/>
        <w:rPr>
          <w:color w:val="000000" w:themeColor="text1"/>
          <w:sz w:val="24"/>
          <w:szCs w:val="24"/>
        </w:rPr>
      </w:pPr>
    </w:p>
    <w:p w14:paraId="30415D4C" w14:textId="77777777" w:rsidR="004D3CC3" w:rsidRPr="005525E2" w:rsidRDefault="004D3CC3" w:rsidP="004D3CC3">
      <w:pPr>
        <w:suppressAutoHyphens/>
        <w:jc w:val="both"/>
        <w:rPr>
          <w:color w:val="000000" w:themeColor="text1"/>
          <w:sz w:val="24"/>
          <w:szCs w:val="24"/>
        </w:rPr>
      </w:pPr>
      <w:r w:rsidRPr="005525E2">
        <w:rPr>
          <w:color w:val="000000" w:themeColor="text1"/>
          <w:sz w:val="24"/>
          <w:szCs w:val="24"/>
        </w:rPr>
        <w:t xml:space="preserve"> </w:t>
      </w:r>
    </w:p>
    <w:p w14:paraId="56A4EF12" w14:textId="514FB7B7" w:rsidR="004D3CC3" w:rsidRPr="005525E2" w:rsidRDefault="004D3CC3" w:rsidP="004D3CC3">
      <w:pPr>
        <w:suppressAutoHyphens/>
        <w:jc w:val="both"/>
        <w:rPr>
          <w:color w:val="000000" w:themeColor="text1"/>
          <w:sz w:val="24"/>
          <w:szCs w:val="24"/>
        </w:rPr>
      </w:pPr>
      <w:r w:rsidRPr="005525E2">
        <w:rPr>
          <w:color w:val="000000" w:themeColor="text1"/>
          <w:sz w:val="24"/>
          <w:szCs w:val="24"/>
        </w:rPr>
        <w:t>Wszyscy pracownicy Wykonawcy (operatorzy) wykonujący prace jednostkami sprzętowymi wyposażonymi w system monitoringu (nie lokalizatory GPS) mają obowiązek:</w:t>
      </w:r>
    </w:p>
    <w:p w14:paraId="107463CD" w14:textId="77777777" w:rsidR="004D3CC3" w:rsidRPr="002A059B" w:rsidRDefault="004D3CC3" w:rsidP="004D3CC3">
      <w:pPr>
        <w:suppressAutoHyphens/>
        <w:jc w:val="both"/>
        <w:rPr>
          <w:color w:val="000000" w:themeColor="text1"/>
        </w:rPr>
      </w:pPr>
    </w:p>
    <w:p w14:paraId="5C257647" w14:textId="77777777" w:rsidR="004D3CC3" w:rsidRPr="005525E2" w:rsidRDefault="004D3CC3">
      <w:pPr>
        <w:pStyle w:val="Akapitzlist"/>
        <w:numPr>
          <w:ilvl w:val="0"/>
          <w:numId w:val="131"/>
        </w:numPr>
        <w:suppressAutoHyphens/>
        <w:jc w:val="both"/>
        <w:rPr>
          <w:color w:val="000000" w:themeColor="text1"/>
        </w:rPr>
      </w:pPr>
      <w:r w:rsidRPr="002A059B">
        <w:rPr>
          <w:color w:val="000000" w:themeColor="text1"/>
        </w:rPr>
        <w:t xml:space="preserve">zalogować się </w:t>
      </w:r>
      <w:r w:rsidRPr="005525E2">
        <w:rPr>
          <w:color w:val="000000" w:themeColor="text1"/>
        </w:rPr>
        <w:t>na czytniku umieszczonym w jednostce sprzętowej przed rozpoczęciem pracy na danej zmianie, przebieg logowania:</w:t>
      </w:r>
    </w:p>
    <w:p w14:paraId="24377496" w14:textId="77777777" w:rsidR="004D3CC3" w:rsidRPr="005525E2" w:rsidRDefault="004D3CC3">
      <w:pPr>
        <w:pStyle w:val="Akapitzlist"/>
        <w:numPr>
          <w:ilvl w:val="0"/>
          <w:numId w:val="132"/>
        </w:numPr>
        <w:suppressAutoHyphens/>
        <w:jc w:val="both"/>
        <w:rPr>
          <w:color w:val="000000" w:themeColor="text1"/>
        </w:rPr>
      </w:pPr>
      <w:r w:rsidRPr="005525E2">
        <w:rPr>
          <w:color w:val="000000" w:themeColor="text1"/>
        </w:rPr>
        <w:t>przyłóż kartę do czytnika,</w:t>
      </w:r>
    </w:p>
    <w:p w14:paraId="7E805C74" w14:textId="77777777" w:rsidR="004D3CC3" w:rsidRPr="005525E2" w:rsidRDefault="004D3CC3">
      <w:pPr>
        <w:pStyle w:val="Akapitzlist"/>
        <w:numPr>
          <w:ilvl w:val="0"/>
          <w:numId w:val="132"/>
        </w:numPr>
        <w:suppressAutoHyphens/>
        <w:jc w:val="both"/>
        <w:rPr>
          <w:color w:val="000000" w:themeColor="text1"/>
        </w:rPr>
      </w:pPr>
      <w:r w:rsidRPr="005525E2">
        <w:rPr>
          <w:color w:val="000000" w:themeColor="text1"/>
        </w:rPr>
        <w:t>powinna nastąpić sygnalizacja dźwiękowa odczytu karty,</w:t>
      </w:r>
    </w:p>
    <w:p w14:paraId="1D67D6AA" w14:textId="77777777" w:rsidR="004D3CC3" w:rsidRPr="005525E2" w:rsidRDefault="004D3CC3">
      <w:pPr>
        <w:pStyle w:val="Akapitzlist"/>
        <w:numPr>
          <w:ilvl w:val="0"/>
          <w:numId w:val="132"/>
        </w:numPr>
        <w:suppressAutoHyphens/>
        <w:jc w:val="both"/>
        <w:rPr>
          <w:color w:val="000000" w:themeColor="text1"/>
        </w:rPr>
      </w:pPr>
      <w:r w:rsidRPr="005525E2">
        <w:rPr>
          <w:color w:val="000000" w:themeColor="text1"/>
        </w:rPr>
        <w:t>powinna nastąpić sygnalizacja świetlna zalogowanego operatora – sygnał ciągły,</w:t>
      </w:r>
    </w:p>
    <w:p w14:paraId="33A2E970" w14:textId="77777777" w:rsidR="004D3CC3" w:rsidRPr="005525E2" w:rsidRDefault="004D3CC3" w:rsidP="004D3CC3">
      <w:pPr>
        <w:pStyle w:val="Akapitzlist"/>
        <w:suppressAutoHyphens/>
        <w:ind w:left="1080"/>
        <w:jc w:val="both"/>
        <w:rPr>
          <w:color w:val="000000" w:themeColor="text1"/>
        </w:rPr>
      </w:pPr>
    </w:p>
    <w:p w14:paraId="0BE23193" w14:textId="77777777" w:rsidR="004D3CC3" w:rsidRPr="005525E2" w:rsidRDefault="004D3CC3">
      <w:pPr>
        <w:pStyle w:val="Akapitzlist"/>
        <w:numPr>
          <w:ilvl w:val="0"/>
          <w:numId w:val="131"/>
        </w:numPr>
        <w:suppressAutoHyphens/>
        <w:jc w:val="both"/>
        <w:rPr>
          <w:color w:val="000000" w:themeColor="text1"/>
        </w:rPr>
      </w:pPr>
      <w:r w:rsidRPr="005525E2">
        <w:rPr>
          <w:color w:val="000000" w:themeColor="text1"/>
        </w:rPr>
        <w:t>włączyć jednostkę sprzętową dopiero w momencie rozpoczęcia faktycznej pracy jednostki sprzętowej, tj. rozpoczęcia wykonywania określonych czynności zgodnych z technologią realizacji usługi,</w:t>
      </w:r>
    </w:p>
    <w:p w14:paraId="7F949D9B" w14:textId="77777777" w:rsidR="004D3CC3" w:rsidRPr="005525E2" w:rsidRDefault="004D3CC3" w:rsidP="004D3CC3">
      <w:pPr>
        <w:pStyle w:val="Akapitzlist"/>
        <w:suppressAutoHyphens/>
        <w:jc w:val="both"/>
        <w:rPr>
          <w:color w:val="000000" w:themeColor="text1"/>
        </w:rPr>
      </w:pPr>
    </w:p>
    <w:p w14:paraId="036F2EE9" w14:textId="77777777" w:rsidR="004D3CC3" w:rsidRPr="005525E2" w:rsidRDefault="004D3CC3">
      <w:pPr>
        <w:pStyle w:val="Akapitzlist"/>
        <w:numPr>
          <w:ilvl w:val="0"/>
          <w:numId w:val="131"/>
        </w:numPr>
        <w:suppressAutoHyphens/>
        <w:jc w:val="both"/>
        <w:rPr>
          <w:color w:val="000000" w:themeColor="text1"/>
        </w:rPr>
      </w:pPr>
      <w:r w:rsidRPr="005525E2">
        <w:rPr>
          <w:color w:val="000000" w:themeColor="text1"/>
        </w:rPr>
        <w:t>wyłączyć jednostkę sprzętową w trakcie pozostawania w dyspozycji w przypadku, gdy jednostka sprzętowa nie wykonuje żadnych czynności w celu realizacji usługi,</w:t>
      </w:r>
    </w:p>
    <w:p w14:paraId="5B674DD3" w14:textId="77777777" w:rsidR="004D3CC3" w:rsidRPr="005525E2" w:rsidRDefault="004D3CC3" w:rsidP="004D3CC3">
      <w:pPr>
        <w:pStyle w:val="Akapitzlist"/>
        <w:rPr>
          <w:color w:val="000000" w:themeColor="text1"/>
        </w:rPr>
      </w:pPr>
    </w:p>
    <w:p w14:paraId="252185CD" w14:textId="77777777" w:rsidR="004D3CC3" w:rsidRPr="005525E2" w:rsidRDefault="004D3CC3">
      <w:pPr>
        <w:pStyle w:val="Akapitzlist"/>
        <w:numPr>
          <w:ilvl w:val="0"/>
          <w:numId w:val="131"/>
        </w:numPr>
        <w:suppressAutoHyphens/>
        <w:jc w:val="both"/>
        <w:rPr>
          <w:color w:val="000000" w:themeColor="text1"/>
        </w:rPr>
      </w:pPr>
      <w:r w:rsidRPr="005525E2">
        <w:t>wylogować się z jednostki sprzętowej</w:t>
      </w:r>
      <w:r w:rsidRPr="005525E2">
        <w:rPr>
          <w:color w:val="000000" w:themeColor="text1"/>
        </w:rPr>
        <w:t>:</w:t>
      </w:r>
    </w:p>
    <w:p w14:paraId="1216BD67" w14:textId="77777777" w:rsidR="004D3CC3" w:rsidRPr="005525E2" w:rsidRDefault="004D3CC3">
      <w:pPr>
        <w:pStyle w:val="Akapitzlist"/>
        <w:numPr>
          <w:ilvl w:val="0"/>
          <w:numId w:val="134"/>
        </w:numPr>
        <w:suppressAutoHyphens/>
        <w:jc w:val="both"/>
        <w:rPr>
          <w:color w:val="000000" w:themeColor="text1"/>
        </w:rPr>
      </w:pPr>
      <w:r w:rsidRPr="005525E2">
        <w:rPr>
          <w:color w:val="000000" w:themeColor="text1"/>
        </w:rPr>
        <w:t>w czasie awarii technicznej,</w:t>
      </w:r>
    </w:p>
    <w:p w14:paraId="0D6CC72D" w14:textId="77777777" w:rsidR="004D3CC3" w:rsidRPr="005525E2" w:rsidRDefault="004D3CC3">
      <w:pPr>
        <w:pStyle w:val="Akapitzlist"/>
        <w:numPr>
          <w:ilvl w:val="0"/>
          <w:numId w:val="134"/>
        </w:numPr>
        <w:suppressAutoHyphens/>
        <w:jc w:val="both"/>
        <w:rPr>
          <w:color w:val="000000" w:themeColor="text1"/>
        </w:rPr>
      </w:pPr>
      <w:r w:rsidRPr="005525E2">
        <w:rPr>
          <w:color w:val="000000" w:themeColor="text1"/>
        </w:rPr>
        <w:t xml:space="preserve">po zakończeniu pracy na danej zmianie, </w:t>
      </w:r>
    </w:p>
    <w:p w14:paraId="2121CA03" w14:textId="77777777" w:rsidR="004D3CC3" w:rsidRPr="005525E2" w:rsidRDefault="004D3CC3" w:rsidP="004D3CC3">
      <w:pPr>
        <w:suppressAutoHyphens/>
        <w:ind w:firstLine="708"/>
        <w:jc w:val="both"/>
        <w:rPr>
          <w:color w:val="000000" w:themeColor="text1"/>
          <w:sz w:val="24"/>
          <w:szCs w:val="24"/>
        </w:rPr>
      </w:pPr>
      <w:r w:rsidRPr="005525E2">
        <w:rPr>
          <w:color w:val="000000" w:themeColor="text1"/>
          <w:sz w:val="24"/>
          <w:szCs w:val="24"/>
        </w:rPr>
        <w:t>przebieg wylogowania:</w:t>
      </w:r>
    </w:p>
    <w:p w14:paraId="284FA591" w14:textId="77777777" w:rsidR="004D3CC3" w:rsidRPr="005525E2" w:rsidRDefault="004D3CC3">
      <w:pPr>
        <w:pStyle w:val="Akapitzlist"/>
        <w:numPr>
          <w:ilvl w:val="0"/>
          <w:numId w:val="133"/>
        </w:numPr>
        <w:suppressAutoHyphens/>
        <w:jc w:val="both"/>
        <w:rPr>
          <w:color w:val="000000" w:themeColor="text1"/>
        </w:rPr>
      </w:pPr>
      <w:r w:rsidRPr="005525E2">
        <w:rPr>
          <w:color w:val="000000" w:themeColor="text1"/>
        </w:rPr>
        <w:t>przyłóż kartę do czytnika,</w:t>
      </w:r>
    </w:p>
    <w:p w14:paraId="128F624D" w14:textId="77777777" w:rsidR="004D3CC3" w:rsidRPr="005525E2" w:rsidRDefault="004D3CC3">
      <w:pPr>
        <w:pStyle w:val="Akapitzlist"/>
        <w:numPr>
          <w:ilvl w:val="0"/>
          <w:numId w:val="133"/>
        </w:numPr>
        <w:suppressAutoHyphens/>
        <w:jc w:val="both"/>
        <w:rPr>
          <w:color w:val="000000" w:themeColor="text1"/>
        </w:rPr>
      </w:pPr>
      <w:r w:rsidRPr="005525E2">
        <w:rPr>
          <w:color w:val="000000" w:themeColor="text1"/>
        </w:rPr>
        <w:t>powinna nastąpić sygnalizacja dźwiękowa odczytu karty,</w:t>
      </w:r>
    </w:p>
    <w:p w14:paraId="21BAE769" w14:textId="77777777" w:rsidR="004D3CC3" w:rsidRPr="005525E2" w:rsidRDefault="004D3CC3">
      <w:pPr>
        <w:pStyle w:val="Akapitzlist"/>
        <w:numPr>
          <w:ilvl w:val="0"/>
          <w:numId w:val="133"/>
        </w:numPr>
        <w:suppressAutoHyphens/>
        <w:jc w:val="both"/>
        <w:rPr>
          <w:color w:val="000000" w:themeColor="text1"/>
        </w:rPr>
      </w:pPr>
      <w:r w:rsidRPr="005525E2">
        <w:rPr>
          <w:color w:val="000000" w:themeColor="text1"/>
        </w:rPr>
        <w:t>powinna nastąpić sygnalizacja świetlna niezalogowanego operatora – sygnał przerywany.</w:t>
      </w:r>
    </w:p>
    <w:p w14:paraId="1A4C6CE8" w14:textId="77777777" w:rsidR="004D3CC3" w:rsidRPr="005525E2" w:rsidRDefault="004D3CC3" w:rsidP="004D3CC3">
      <w:pPr>
        <w:suppressAutoHyphens/>
        <w:jc w:val="both"/>
        <w:rPr>
          <w:color w:val="000000" w:themeColor="text1"/>
          <w:sz w:val="24"/>
          <w:szCs w:val="24"/>
        </w:rPr>
      </w:pPr>
    </w:p>
    <w:p w14:paraId="00FAB7E2" w14:textId="77777777" w:rsidR="004D3CC3" w:rsidRPr="005525E2" w:rsidRDefault="004D3CC3" w:rsidP="004D3CC3">
      <w:pPr>
        <w:suppressAutoHyphens/>
        <w:jc w:val="both"/>
        <w:rPr>
          <w:b/>
          <w:bCs/>
          <w:color w:val="000000" w:themeColor="text1"/>
          <w:sz w:val="24"/>
          <w:szCs w:val="24"/>
        </w:rPr>
      </w:pPr>
      <w:r w:rsidRPr="005525E2">
        <w:rPr>
          <w:b/>
          <w:bCs/>
          <w:sz w:val="24"/>
          <w:szCs w:val="24"/>
        </w:rPr>
        <w:t xml:space="preserve">Niedopuszczalne jest pozorowanie pracy, tj. użytkowanie jednostek sprzętowych w sposób niezgodny </w:t>
      </w:r>
      <w:r w:rsidRPr="005525E2">
        <w:rPr>
          <w:b/>
          <w:bCs/>
          <w:sz w:val="24"/>
          <w:szCs w:val="24"/>
        </w:rPr>
        <w:br/>
        <w:t>z technologią realizacji usługi i zleconymi zadaniami (np. nieuzasadnione pozostawanie jednostki sprzętowej z włączonym silnikiem).</w:t>
      </w:r>
    </w:p>
    <w:p w14:paraId="2D6D0409" w14:textId="77777777" w:rsidR="004D3CC3" w:rsidRPr="005525E2" w:rsidRDefault="004D3CC3" w:rsidP="004D3CC3">
      <w:pPr>
        <w:suppressAutoHyphens/>
        <w:jc w:val="both"/>
        <w:rPr>
          <w:color w:val="000000" w:themeColor="text1"/>
          <w:sz w:val="24"/>
          <w:szCs w:val="24"/>
        </w:rPr>
      </w:pPr>
    </w:p>
    <w:p w14:paraId="4A40AA2E" w14:textId="77777777" w:rsidR="004D3CC3" w:rsidRPr="005525E2" w:rsidRDefault="004D3CC3" w:rsidP="004D3CC3">
      <w:pPr>
        <w:suppressAutoHyphens/>
        <w:jc w:val="both"/>
        <w:rPr>
          <w:color w:val="000000" w:themeColor="text1"/>
          <w:sz w:val="24"/>
          <w:szCs w:val="24"/>
        </w:rPr>
      </w:pPr>
      <w:r w:rsidRPr="005525E2">
        <w:rPr>
          <w:color w:val="000000" w:themeColor="text1"/>
          <w:sz w:val="24"/>
          <w:szCs w:val="24"/>
        </w:rPr>
        <w:t>Przyjąłem do wiadomości i stosowania:</w:t>
      </w:r>
    </w:p>
    <w:tbl>
      <w:tblPr>
        <w:tblStyle w:val="Tabela-Siatka"/>
        <w:tblW w:w="0" w:type="auto"/>
        <w:tblLook w:val="04A0" w:firstRow="1" w:lastRow="0" w:firstColumn="1" w:lastColumn="0" w:noHBand="0" w:noVBand="1"/>
      </w:tblPr>
      <w:tblGrid>
        <w:gridCol w:w="452"/>
        <w:gridCol w:w="2636"/>
        <w:gridCol w:w="1535"/>
        <w:gridCol w:w="465"/>
        <w:gridCol w:w="2605"/>
        <w:gridCol w:w="1535"/>
      </w:tblGrid>
      <w:tr w:rsidR="004D3CC3" w:rsidRPr="00280B42" w14:paraId="10C0DA85" w14:textId="77777777" w:rsidTr="007751F1">
        <w:tc>
          <w:tcPr>
            <w:tcW w:w="452" w:type="dxa"/>
            <w:vAlign w:val="center"/>
          </w:tcPr>
          <w:p w14:paraId="42DB9F90" w14:textId="77777777" w:rsidR="004D3CC3" w:rsidRPr="00280B42" w:rsidRDefault="004D3CC3" w:rsidP="006F1F11">
            <w:pPr>
              <w:suppressAutoHyphens/>
              <w:jc w:val="center"/>
              <w:rPr>
                <w:b/>
                <w:color w:val="000000" w:themeColor="text1"/>
                <w:sz w:val="16"/>
                <w:szCs w:val="16"/>
              </w:rPr>
            </w:pPr>
            <w:r w:rsidRPr="00280B42">
              <w:rPr>
                <w:b/>
                <w:color w:val="000000" w:themeColor="text1"/>
                <w:sz w:val="16"/>
                <w:szCs w:val="16"/>
              </w:rPr>
              <w:t>Lp.</w:t>
            </w:r>
          </w:p>
        </w:tc>
        <w:tc>
          <w:tcPr>
            <w:tcW w:w="2636" w:type="dxa"/>
            <w:vAlign w:val="center"/>
          </w:tcPr>
          <w:p w14:paraId="7E85259C" w14:textId="77777777" w:rsidR="004D3CC3" w:rsidRPr="00280B42" w:rsidRDefault="004D3CC3" w:rsidP="006F1F11">
            <w:pPr>
              <w:suppressAutoHyphens/>
              <w:jc w:val="center"/>
              <w:rPr>
                <w:b/>
                <w:color w:val="000000" w:themeColor="text1"/>
                <w:sz w:val="16"/>
                <w:szCs w:val="16"/>
              </w:rPr>
            </w:pPr>
            <w:r w:rsidRPr="00280B42">
              <w:rPr>
                <w:b/>
                <w:color w:val="000000" w:themeColor="text1"/>
                <w:sz w:val="16"/>
                <w:szCs w:val="16"/>
              </w:rPr>
              <w:t>imię, nazwisko</w:t>
            </w:r>
          </w:p>
        </w:tc>
        <w:tc>
          <w:tcPr>
            <w:tcW w:w="1535" w:type="dxa"/>
            <w:vAlign w:val="center"/>
          </w:tcPr>
          <w:p w14:paraId="5500CAC1" w14:textId="77777777" w:rsidR="004D3CC3" w:rsidRPr="00280B42" w:rsidRDefault="004D3CC3" w:rsidP="006F1F11">
            <w:pPr>
              <w:suppressAutoHyphens/>
              <w:jc w:val="center"/>
              <w:rPr>
                <w:b/>
                <w:color w:val="000000" w:themeColor="text1"/>
                <w:sz w:val="16"/>
                <w:szCs w:val="16"/>
              </w:rPr>
            </w:pPr>
            <w:r w:rsidRPr="00280B42">
              <w:rPr>
                <w:b/>
                <w:color w:val="000000" w:themeColor="text1"/>
                <w:sz w:val="16"/>
                <w:szCs w:val="16"/>
              </w:rPr>
              <w:t>podpis</w:t>
            </w:r>
          </w:p>
        </w:tc>
        <w:tc>
          <w:tcPr>
            <w:tcW w:w="465" w:type="dxa"/>
            <w:vAlign w:val="center"/>
          </w:tcPr>
          <w:p w14:paraId="1A6F3C56" w14:textId="77777777" w:rsidR="004D3CC3" w:rsidRPr="00280B42" w:rsidRDefault="004D3CC3" w:rsidP="006F1F11">
            <w:pPr>
              <w:suppressAutoHyphens/>
              <w:jc w:val="center"/>
              <w:rPr>
                <w:b/>
                <w:color w:val="000000" w:themeColor="text1"/>
                <w:sz w:val="16"/>
                <w:szCs w:val="16"/>
              </w:rPr>
            </w:pPr>
            <w:r w:rsidRPr="00280B42">
              <w:rPr>
                <w:b/>
                <w:color w:val="000000" w:themeColor="text1"/>
                <w:sz w:val="16"/>
                <w:szCs w:val="16"/>
              </w:rPr>
              <w:t>Lp.</w:t>
            </w:r>
          </w:p>
        </w:tc>
        <w:tc>
          <w:tcPr>
            <w:tcW w:w="2605" w:type="dxa"/>
            <w:vAlign w:val="center"/>
          </w:tcPr>
          <w:p w14:paraId="386A6A23" w14:textId="77777777" w:rsidR="004D3CC3" w:rsidRPr="00280B42" w:rsidRDefault="004D3CC3" w:rsidP="006F1F11">
            <w:pPr>
              <w:suppressAutoHyphens/>
              <w:jc w:val="center"/>
              <w:rPr>
                <w:b/>
                <w:color w:val="000000" w:themeColor="text1"/>
                <w:sz w:val="16"/>
                <w:szCs w:val="16"/>
              </w:rPr>
            </w:pPr>
            <w:r w:rsidRPr="00280B42">
              <w:rPr>
                <w:b/>
                <w:color w:val="000000" w:themeColor="text1"/>
                <w:sz w:val="16"/>
                <w:szCs w:val="16"/>
              </w:rPr>
              <w:t>imię, nazwisko</w:t>
            </w:r>
          </w:p>
        </w:tc>
        <w:tc>
          <w:tcPr>
            <w:tcW w:w="1535" w:type="dxa"/>
            <w:vAlign w:val="center"/>
          </w:tcPr>
          <w:p w14:paraId="657691B6" w14:textId="77777777" w:rsidR="004D3CC3" w:rsidRPr="00280B42" w:rsidRDefault="004D3CC3" w:rsidP="006F1F11">
            <w:pPr>
              <w:suppressAutoHyphens/>
              <w:jc w:val="center"/>
              <w:rPr>
                <w:b/>
                <w:color w:val="000000" w:themeColor="text1"/>
                <w:sz w:val="16"/>
                <w:szCs w:val="16"/>
              </w:rPr>
            </w:pPr>
            <w:r w:rsidRPr="00280B42">
              <w:rPr>
                <w:b/>
                <w:color w:val="000000" w:themeColor="text1"/>
                <w:sz w:val="16"/>
                <w:szCs w:val="16"/>
              </w:rPr>
              <w:t>podpis</w:t>
            </w:r>
          </w:p>
        </w:tc>
      </w:tr>
      <w:tr w:rsidR="004D3CC3" w:rsidRPr="00280B42" w14:paraId="299CD557" w14:textId="77777777" w:rsidTr="007751F1">
        <w:trPr>
          <w:trHeight w:val="480"/>
        </w:trPr>
        <w:tc>
          <w:tcPr>
            <w:tcW w:w="452" w:type="dxa"/>
            <w:vAlign w:val="center"/>
          </w:tcPr>
          <w:p w14:paraId="518BED44" w14:textId="77777777" w:rsidR="004D3CC3" w:rsidRPr="00280B42" w:rsidRDefault="004D3CC3" w:rsidP="006F1F11">
            <w:pPr>
              <w:suppressAutoHyphens/>
              <w:jc w:val="center"/>
              <w:rPr>
                <w:color w:val="000000" w:themeColor="text1"/>
                <w:sz w:val="16"/>
                <w:szCs w:val="16"/>
              </w:rPr>
            </w:pPr>
            <w:r>
              <w:rPr>
                <w:color w:val="000000" w:themeColor="text1"/>
                <w:sz w:val="16"/>
                <w:szCs w:val="16"/>
              </w:rPr>
              <w:t>1</w:t>
            </w:r>
          </w:p>
        </w:tc>
        <w:tc>
          <w:tcPr>
            <w:tcW w:w="2636" w:type="dxa"/>
            <w:vAlign w:val="center"/>
          </w:tcPr>
          <w:p w14:paraId="001A3874" w14:textId="77777777" w:rsidR="004D3CC3" w:rsidRPr="00280B42" w:rsidRDefault="004D3CC3" w:rsidP="006F1F11">
            <w:pPr>
              <w:suppressAutoHyphens/>
              <w:jc w:val="center"/>
              <w:rPr>
                <w:color w:val="000000" w:themeColor="text1"/>
                <w:sz w:val="16"/>
                <w:szCs w:val="16"/>
              </w:rPr>
            </w:pPr>
          </w:p>
        </w:tc>
        <w:tc>
          <w:tcPr>
            <w:tcW w:w="1535" w:type="dxa"/>
            <w:vAlign w:val="center"/>
          </w:tcPr>
          <w:p w14:paraId="08F45917" w14:textId="77777777" w:rsidR="004D3CC3" w:rsidRPr="00280B42" w:rsidRDefault="004D3CC3" w:rsidP="006F1F11">
            <w:pPr>
              <w:suppressAutoHyphens/>
              <w:jc w:val="center"/>
              <w:rPr>
                <w:color w:val="000000" w:themeColor="text1"/>
                <w:sz w:val="16"/>
                <w:szCs w:val="16"/>
              </w:rPr>
            </w:pPr>
          </w:p>
        </w:tc>
        <w:tc>
          <w:tcPr>
            <w:tcW w:w="465" w:type="dxa"/>
            <w:vAlign w:val="center"/>
          </w:tcPr>
          <w:p w14:paraId="210A7B82" w14:textId="77777777" w:rsidR="004D3CC3" w:rsidRPr="00280B42" w:rsidRDefault="004D3CC3" w:rsidP="006F1F11">
            <w:pPr>
              <w:suppressAutoHyphens/>
              <w:jc w:val="center"/>
              <w:rPr>
                <w:color w:val="000000" w:themeColor="text1"/>
                <w:sz w:val="16"/>
                <w:szCs w:val="16"/>
              </w:rPr>
            </w:pPr>
            <w:r>
              <w:rPr>
                <w:color w:val="000000" w:themeColor="text1"/>
                <w:sz w:val="16"/>
                <w:szCs w:val="16"/>
              </w:rPr>
              <w:t>6</w:t>
            </w:r>
          </w:p>
        </w:tc>
        <w:tc>
          <w:tcPr>
            <w:tcW w:w="2605" w:type="dxa"/>
            <w:vAlign w:val="center"/>
          </w:tcPr>
          <w:p w14:paraId="2A30FC44" w14:textId="77777777" w:rsidR="004D3CC3" w:rsidRPr="00280B42" w:rsidRDefault="004D3CC3" w:rsidP="006F1F11">
            <w:pPr>
              <w:suppressAutoHyphens/>
              <w:jc w:val="center"/>
              <w:rPr>
                <w:color w:val="000000" w:themeColor="text1"/>
                <w:sz w:val="16"/>
                <w:szCs w:val="16"/>
              </w:rPr>
            </w:pPr>
          </w:p>
        </w:tc>
        <w:tc>
          <w:tcPr>
            <w:tcW w:w="1535" w:type="dxa"/>
            <w:vAlign w:val="center"/>
          </w:tcPr>
          <w:p w14:paraId="344A8353" w14:textId="77777777" w:rsidR="004D3CC3" w:rsidRPr="00280B42" w:rsidRDefault="004D3CC3" w:rsidP="006F1F11">
            <w:pPr>
              <w:suppressAutoHyphens/>
              <w:jc w:val="center"/>
              <w:rPr>
                <w:color w:val="000000" w:themeColor="text1"/>
                <w:sz w:val="16"/>
                <w:szCs w:val="16"/>
              </w:rPr>
            </w:pPr>
          </w:p>
        </w:tc>
      </w:tr>
      <w:tr w:rsidR="004D3CC3" w:rsidRPr="00280B42" w14:paraId="3C7991D3" w14:textId="77777777" w:rsidTr="007751F1">
        <w:trPr>
          <w:trHeight w:val="545"/>
        </w:trPr>
        <w:tc>
          <w:tcPr>
            <w:tcW w:w="452" w:type="dxa"/>
            <w:vAlign w:val="center"/>
          </w:tcPr>
          <w:p w14:paraId="00B1460F" w14:textId="77777777" w:rsidR="004D3CC3" w:rsidRPr="00280B42" w:rsidRDefault="004D3CC3" w:rsidP="006F1F11">
            <w:pPr>
              <w:suppressAutoHyphens/>
              <w:jc w:val="center"/>
              <w:rPr>
                <w:color w:val="000000" w:themeColor="text1"/>
                <w:sz w:val="16"/>
                <w:szCs w:val="16"/>
              </w:rPr>
            </w:pPr>
            <w:r>
              <w:rPr>
                <w:color w:val="000000" w:themeColor="text1"/>
                <w:sz w:val="16"/>
                <w:szCs w:val="16"/>
              </w:rPr>
              <w:t>2</w:t>
            </w:r>
          </w:p>
        </w:tc>
        <w:tc>
          <w:tcPr>
            <w:tcW w:w="2636" w:type="dxa"/>
            <w:vAlign w:val="center"/>
          </w:tcPr>
          <w:p w14:paraId="2BD9684F" w14:textId="77777777" w:rsidR="004D3CC3" w:rsidRPr="00280B42" w:rsidRDefault="004D3CC3" w:rsidP="006F1F11">
            <w:pPr>
              <w:suppressAutoHyphens/>
              <w:jc w:val="center"/>
              <w:rPr>
                <w:color w:val="000000" w:themeColor="text1"/>
                <w:sz w:val="16"/>
                <w:szCs w:val="16"/>
              </w:rPr>
            </w:pPr>
          </w:p>
        </w:tc>
        <w:tc>
          <w:tcPr>
            <w:tcW w:w="1535" w:type="dxa"/>
            <w:vAlign w:val="center"/>
          </w:tcPr>
          <w:p w14:paraId="4E835908" w14:textId="77777777" w:rsidR="004D3CC3" w:rsidRPr="00280B42" w:rsidRDefault="004D3CC3" w:rsidP="006F1F11">
            <w:pPr>
              <w:suppressAutoHyphens/>
              <w:jc w:val="center"/>
              <w:rPr>
                <w:color w:val="000000" w:themeColor="text1"/>
                <w:sz w:val="16"/>
                <w:szCs w:val="16"/>
              </w:rPr>
            </w:pPr>
          </w:p>
        </w:tc>
        <w:tc>
          <w:tcPr>
            <w:tcW w:w="465" w:type="dxa"/>
            <w:vAlign w:val="center"/>
          </w:tcPr>
          <w:p w14:paraId="1FFB69B1" w14:textId="77777777" w:rsidR="004D3CC3" w:rsidRPr="00280B42" w:rsidRDefault="004D3CC3" w:rsidP="006F1F11">
            <w:pPr>
              <w:suppressAutoHyphens/>
              <w:jc w:val="center"/>
              <w:rPr>
                <w:color w:val="000000" w:themeColor="text1"/>
                <w:sz w:val="16"/>
                <w:szCs w:val="16"/>
              </w:rPr>
            </w:pPr>
            <w:r>
              <w:rPr>
                <w:color w:val="000000" w:themeColor="text1"/>
                <w:sz w:val="16"/>
                <w:szCs w:val="16"/>
              </w:rPr>
              <w:t>7</w:t>
            </w:r>
          </w:p>
        </w:tc>
        <w:tc>
          <w:tcPr>
            <w:tcW w:w="2605" w:type="dxa"/>
            <w:vAlign w:val="center"/>
          </w:tcPr>
          <w:p w14:paraId="0B12605B" w14:textId="77777777" w:rsidR="004D3CC3" w:rsidRPr="00280B42" w:rsidRDefault="004D3CC3" w:rsidP="006F1F11">
            <w:pPr>
              <w:suppressAutoHyphens/>
              <w:jc w:val="center"/>
              <w:rPr>
                <w:color w:val="000000" w:themeColor="text1"/>
                <w:sz w:val="16"/>
                <w:szCs w:val="16"/>
              </w:rPr>
            </w:pPr>
          </w:p>
        </w:tc>
        <w:tc>
          <w:tcPr>
            <w:tcW w:w="1535" w:type="dxa"/>
            <w:vAlign w:val="center"/>
          </w:tcPr>
          <w:p w14:paraId="5B07273F" w14:textId="77777777" w:rsidR="004D3CC3" w:rsidRPr="00280B42" w:rsidRDefault="004D3CC3" w:rsidP="006F1F11">
            <w:pPr>
              <w:suppressAutoHyphens/>
              <w:jc w:val="center"/>
              <w:rPr>
                <w:color w:val="000000" w:themeColor="text1"/>
                <w:sz w:val="16"/>
                <w:szCs w:val="16"/>
              </w:rPr>
            </w:pPr>
          </w:p>
        </w:tc>
      </w:tr>
      <w:tr w:rsidR="004D3CC3" w:rsidRPr="00280B42" w14:paraId="57C443EB" w14:textId="77777777" w:rsidTr="007751F1">
        <w:trPr>
          <w:trHeight w:val="567"/>
        </w:trPr>
        <w:tc>
          <w:tcPr>
            <w:tcW w:w="452" w:type="dxa"/>
            <w:vAlign w:val="center"/>
          </w:tcPr>
          <w:p w14:paraId="1EDC21BF" w14:textId="77777777" w:rsidR="004D3CC3" w:rsidRPr="00280B42" w:rsidRDefault="004D3CC3" w:rsidP="006F1F11">
            <w:pPr>
              <w:suppressAutoHyphens/>
              <w:jc w:val="center"/>
              <w:rPr>
                <w:color w:val="000000" w:themeColor="text1"/>
                <w:sz w:val="16"/>
                <w:szCs w:val="16"/>
              </w:rPr>
            </w:pPr>
            <w:r>
              <w:rPr>
                <w:color w:val="000000" w:themeColor="text1"/>
                <w:sz w:val="16"/>
                <w:szCs w:val="16"/>
              </w:rPr>
              <w:t>3</w:t>
            </w:r>
          </w:p>
        </w:tc>
        <w:tc>
          <w:tcPr>
            <w:tcW w:w="2636" w:type="dxa"/>
            <w:vAlign w:val="center"/>
          </w:tcPr>
          <w:p w14:paraId="7E076AE8" w14:textId="77777777" w:rsidR="004D3CC3" w:rsidRPr="00280B42" w:rsidRDefault="004D3CC3" w:rsidP="006F1F11">
            <w:pPr>
              <w:suppressAutoHyphens/>
              <w:jc w:val="center"/>
              <w:rPr>
                <w:color w:val="000000" w:themeColor="text1"/>
                <w:sz w:val="16"/>
                <w:szCs w:val="16"/>
              </w:rPr>
            </w:pPr>
          </w:p>
        </w:tc>
        <w:tc>
          <w:tcPr>
            <w:tcW w:w="1535" w:type="dxa"/>
            <w:vAlign w:val="center"/>
          </w:tcPr>
          <w:p w14:paraId="7D9D5444" w14:textId="77777777" w:rsidR="004D3CC3" w:rsidRPr="00280B42" w:rsidRDefault="004D3CC3" w:rsidP="006F1F11">
            <w:pPr>
              <w:suppressAutoHyphens/>
              <w:jc w:val="center"/>
              <w:rPr>
                <w:color w:val="000000" w:themeColor="text1"/>
                <w:sz w:val="16"/>
                <w:szCs w:val="16"/>
              </w:rPr>
            </w:pPr>
          </w:p>
        </w:tc>
        <w:tc>
          <w:tcPr>
            <w:tcW w:w="465" w:type="dxa"/>
            <w:vAlign w:val="center"/>
          </w:tcPr>
          <w:p w14:paraId="17B6BD00" w14:textId="77777777" w:rsidR="004D3CC3" w:rsidRPr="00280B42" w:rsidRDefault="004D3CC3" w:rsidP="006F1F11">
            <w:pPr>
              <w:suppressAutoHyphens/>
              <w:jc w:val="center"/>
              <w:rPr>
                <w:color w:val="000000" w:themeColor="text1"/>
                <w:sz w:val="16"/>
                <w:szCs w:val="16"/>
              </w:rPr>
            </w:pPr>
            <w:r>
              <w:rPr>
                <w:color w:val="000000" w:themeColor="text1"/>
                <w:sz w:val="16"/>
                <w:szCs w:val="16"/>
              </w:rPr>
              <w:t>8</w:t>
            </w:r>
          </w:p>
        </w:tc>
        <w:tc>
          <w:tcPr>
            <w:tcW w:w="2605" w:type="dxa"/>
            <w:vAlign w:val="center"/>
          </w:tcPr>
          <w:p w14:paraId="587D6C0F" w14:textId="77777777" w:rsidR="004D3CC3" w:rsidRPr="00280B42" w:rsidRDefault="004D3CC3" w:rsidP="006F1F11">
            <w:pPr>
              <w:suppressAutoHyphens/>
              <w:jc w:val="center"/>
              <w:rPr>
                <w:color w:val="000000" w:themeColor="text1"/>
                <w:sz w:val="16"/>
                <w:szCs w:val="16"/>
              </w:rPr>
            </w:pPr>
          </w:p>
        </w:tc>
        <w:tc>
          <w:tcPr>
            <w:tcW w:w="1535" w:type="dxa"/>
            <w:vAlign w:val="center"/>
          </w:tcPr>
          <w:p w14:paraId="5EA76B17" w14:textId="77777777" w:rsidR="004D3CC3" w:rsidRPr="00280B42" w:rsidRDefault="004D3CC3" w:rsidP="006F1F11">
            <w:pPr>
              <w:suppressAutoHyphens/>
              <w:jc w:val="center"/>
              <w:rPr>
                <w:color w:val="000000" w:themeColor="text1"/>
                <w:sz w:val="16"/>
                <w:szCs w:val="16"/>
              </w:rPr>
            </w:pPr>
          </w:p>
        </w:tc>
      </w:tr>
      <w:tr w:rsidR="004D3CC3" w:rsidRPr="00280B42" w14:paraId="7BE45B9E" w14:textId="77777777" w:rsidTr="007751F1">
        <w:trPr>
          <w:trHeight w:val="559"/>
        </w:trPr>
        <w:tc>
          <w:tcPr>
            <w:tcW w:w="452" w:type="dxa"/>
            <w:vAlign w:val="center"/>
          </w:tcPr>
          <w:p w14:paraId="1F6E8429" w14:textId="77777777" w:rsidR="004D3CC3" w:rsidRPr="00280B42" w:rsidRDefault="004D3CC3" w:rsidP="006F1F11">
            <w:pPr>
              <w:suppressAutoHyphens/>
              <w:jc w:val="center"/>
              <w:rPr>
                <w:color w:val="000000" w:themeColor="text1"/>
                <w:sz w:val="16"/>
                <w:szCs w:val="16"/>
              </w:rPr>
            </w:pPr>
            <w:r>
              <w:rPr>
                <w:color w:val="000000" w:themeColor="text1"/>
                <w:sz w:val="16"/>
                <w:szCs w:val="16"/>
              </w:rPr>
              <w:t>4</w:t>
            </w:r>
          </w:p>
        </w:tc>
        <w:tc>
          <w:tcPr>
            <w:tcW w:w="2636" w:type="dxa"/>
            <w:vAlign w:val="center"/>
          </w:tcPr>
          <w:p w14:paraId="6DD0E10C" w14:textId="77777777" w:rsidR="004D3CC3" w:rsidRPr="00280B42" w:rsidRDefault="004D3CC3" w:rsidP="006F1F11">
            <w:pPr>
              <w:suppressAutoHyphens/>
              <w:jc w:val="center"/>
              <w:rPr>
                <w:color w:val="000000" w:themeColor="text1"/>
                <w:sz w:val="16"/>
                <w:szCs w:val="16"/>
              </w:rPr>
            </w:pPr>
          </w:p>
        </w:tc>
        <w:tc>
          <w:tcPr>
            <w:tcW w:w="1535" w:type="dxa"/>
            <w:vAlign w:val="center"/>
          </w:tcPr>
          <w:p w14:paraId="0156867E" w14:textId="77777777" w:rsidR="004D3CC3" w:rsidRPr="00280B42" w:rsidRDefault="004D3CC3" w:rsidP="006F1F11">
            <w:pPr>
              <w:suppressAutoHyphens/>
              <w:jc w:val="center"/>
              <w:rPr>
                <w:color w:val="000000" w:themeColor="text1"/>
                <w:sz w:val="16"/>
                <w:szCs w:val="16"/>
              </w:rPr>
            </w:pPr>
          </w:p>
        </w:tc>
        <w:tc>
          <w:tcPr>
            <w:tcW w:w="465" w:type="dxa"/>
            <w:vAlign w:val="center"/>
          </w:tcPr>
          <w:p w14:paraId="6F72506F" w14:textId="77777777" w:rsidR="004D3CC3" w:rsidRPr="00280B42" w:rsidRDefault="004D3CC3" w:rsidP="006F1F11">
            <w:pPr>
              <w:suppressAutoHyphens/>
              <w:jc w:val="center"/>
              <w:rPr>
                <w:color w:val="000000" w:themeColor="text1"/>
                <w:sz w:val="16"/>
                <w:szCs w:val="16"/>
              </w:rPr>
            </w:pPr>
            <w:r>
              <w:rPr>
                <w:color w:val="000000" w:themeColor="text1"/>
                <w:sz w:val="16"/>
                <w:szCs w:val="16"/>
              </w:rPr>
              <w:t>9</w:t>
            </w:r>
          </w:p>
        </w:tc>
        <w:tc>
          <w:tcPr>
            <w:tcW w:w="2605" w:type="dxa"/>
            <w:vAlign w:val="center"/>
          </w:tcPr>
          <w:p w14:paraId="0F84A92A" w14:textId="77777777" w:rsidR="004D3CC3" w:rsidRPr="00280B42" w:rsidRDefault="004D3CC3" w:rsidP="006F1F11">
            <w:pPr>
              <w:suppressAutoHyphens/>
              <w:jc w:val="center"/>
              <w:rPr>
                <w:color w:val="000000" w:themeColor="text1"/>
                <w:sz w:val="16"/>
                <w:szCs w:val="16"/>
              </w:rPr>
            </w:pPr>
          </w:p>
        </w:tc>
        <w:tc>
          <w:tcPr>
            <w:tcW w:w="1535" w:type="dxa"/>
            <w:vAlign w:val="center"/>
          </w:tcPr>
          <w:p w14:paraId="6F5A726B" w14:textId="77777777" w:rsidR="004D3CC3" w:rsidRPr="00280B42" w:rsidRDefault="004D3CC3" w:rsidP="006F1F11">
            <w:pPr>
              <w:suppressAutoHyphens/>
              <w:jc w:val="center"/>
              <w:rPr>
                <w:color w:val="000000" w:themeColor="text1"/>
                <w:sz w:val="16"/>
                <w:szCs w:val="16"/>
              </w:rPr>
            </w:pPr>
          </w:p>
        </w:tc>
      </w:tr>
      <w:tr w:rsidR="004D3CC3" w:rsidRPr="00280B42" w14:paraId="0499FFA7" w14:textId="77777777" w:rsidTr="007751F1">
        <w:trPr>
          <w:trHeight w:val="553"/>
        </w:trPr>
        <w:tc>
          <w:tcPr>
            <w:tcW w:w="452" w:type="dxa"/>
            <w:vAlign w:val="center"/>
          </w:tcPr>
          <w:p w14:paraId="029BBA35" w14:textId="77777777" w:rsidR="004D3CC3" w:rsidRPr="00280B42" w:rsidRDefault="004D3CC3" w:rsidP="006F1F11">
            <w:pPr>
              <w:suppressAutoHyphens/>
              <w:jc w:val="center"/>
              <w:rPr>
                <w:color w:val="000000" w:themeColor="text1"/>
                <w:sz w:val="16"/>
                <w:szCs w:val="16"/>
              </w:rPr>
            </w:pPr>
            <w:r>
              <w:rPr>
                <w:color w:val="000000" w:themeColor="text1"/>
                <w:sz w:val="16"/>
                <w:szCs w:val="16"/>
              </w:rPr>
              <w:t>5</w:t>
            </w:r>
          </w:p>
        </w:tc>
        <w:tc>
          <w:tcPr>
            <w:tcW w:w="2636" w:type="dxa"/>
            <w:vAlign w:val="center"/>
          </w:tcPr>
          <w:p w14:paraId="2B4335D5" w14:textId="77777777" w:rsidR="004D3CC3" w:rsidRPr="00280B42" w:rsidRDefault="004D3CC3" w:rsidP="006F1F11">
            <w:pPr>
              <w:suppressAutoHyphens/>
              <w:jc w:val="center"/>
              <w:rPr>
                <w:color w:val="000000" w:themeColor="text1"/>
                <w:sz w:val="16"/>
                <w:szCs w:val="16"/>
              </w:rPr>
            </w:pPr>
          </w:p>
        </w:tc>
        <w:tc>
          <w:tcPr>
            <w:tcW w:w="1535" w:type="dxa"/>
            <w:vAlign w:val="center"/>
          </w:tcPr>
          <w:p w14:paraId="4C74F729" w14:textId="77777777" w:rsidR="004D3CC3" w:rsidRPr="00280B42" w:rsidRDefault="004D3CC3" w:rsidP="006F1F11">
            <w:pPr>
              <w:suppressAutoHyphens/>
              <w:jc w:val="center"/>
              <w:rPr>
                <w:color w:val="000000" w:themeColor="text1"/>
                <w:sz w:val="16"/>
                <w:szCs w:val="16"/>
              </w:rPr>
            </w:pPr>
          </w:p>
        </w:tc>
        <w:tc>
          <w:tcPr>
            <w:tcW w:w="465" w:type="dxa"/>
            <w:vAlign w:val="center"/>
          </w:tcPr>
          <w:p w14:paraId="3E3AB503" w14:textId="77777777" w:rsidR="004D3CC3" w:rsidRPr="00280B42" w:rsidRDefault="004D3CC3" w:rsidP="006F1F11">
            <w:pPr>
              <w:suppressAutoHyphens/>
              <w:jc w:val="center"/>
              <w:rPr>
                <w:color w:val="000000" w:themeColor="text1"/>
                <w:sz w:val="16"/>
                <w:szCs w:val="16"/>
              </w:rPr>
            </w:pPr>
            <w:r>
              <w:rPr>
                <w:color w:val="000000" w:themeColor="text1"/>
                <w:sz w:val="16"/>
                <w:szCs w:val="16"/>
              </w:rPr>
              <w:t>10</w:t>
            </w:r>
          </w:p>
        </w:tc>
        <w:tc>
          <w:tcPr>
            <w:tcW w:w="2605" w:type="dxa"/>
            <w:vAlign w:val="center"/>
          </w:tcPr>
          <w:p w14:paraId="6D3F1B1D" w14:textId="77777777" w:rsidR="004D3CC3" w:rsidRPr="00280B42" w:rsidRDefault="004D3CC3" w:rsidP="006F1F11">
            <w:pPr>
              <w:suppressAutoHyphens/>
              <w:jc w:val="center"/>
              <w:rPr>
                <w:color w:val="000000" w:themeColor="text1"/>
                <w:sz w:val="16"/>
                <w:szCs w:val="16"/>
              </w:rPr>
            </w:pPr>
          </w:p>
        </w:tc>
        <w:tc>
          <w:tcPr>
            <w:tcW w:w="1535" w:type="dxa"/>
            <w:vAlign w:val="center"/>
          </w:tcPr>
          <w:p w14:paraId="29001E60" w14:textId="77777777" w:rsidR="004D3CC3" w:rsidRPr="00280B42" w:rsidRDefault="004D3CC3" w:rsidP="006F1F11">
            <w:pPr>
              <w:suppressAutoHyphens/>
              <w:jc w:val="center"/>
              <w:rPr>
                <w:color w:val="000000" w:themeColor="text1"/>
                <w:sz w:val="16"/>
                <w:szCs w:val="16"/>
              </w:rPr>
            </w:pPr>
          </w:p>
        </w:tc>
      </w:tr>
    </w:tbl>
    <w:p w14:paraId="3E27B166" w14:textId="77777777" w:rsidR="007751F1" w:rsidRDefault="007751F1">
      <w:pPr>
        <w:spacing w:after="160" w:line="259" w:lineRule="auto"/>
        <w:rPr>
          <w:rFonts w:eastAsiaTheme="majorEastAsia"/>
          <w:b/>
          <w:bCs/>
          <w:sz w:val="24"/>
          <w:szCs w:val="24"/>
        </w:rPr>
      </w:pPr>
      <w:r>
        <w:rPr>
          <w:rFonts w:eastAsiaTheme="majorEastAsia"/>
          <w:b/>
          <w:bCs/>
          <w:sz w:val="24"/>
          <w:szCs w:val="24"/>
        </w:rPr>
        <w:br w:type="page"/>
      </w:r>
    </w:p>
    <w:p w14:paraId="04F27856" w14:textId="3DC809AB" w:rsidR="00C16B37" w:rsidRPr="00A82D77" w:rsidRDefault="00C16B37" w:rsidP="00C16B37">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Załącznik nr 1.1 do SWZ</w:t>
      </w:r>
      <w:r w:rsidRPr="00A82D77">
        <w:rPr>
          <w:rFonts w:eastAsiaTheme="majorEastAsia"/>
          <w:b/>
          <w:bCs/>
          <w:sz w:val="24"/>
          <w:szCs w:val="24"/>
        </w:rPr>
        <w:br/>
      </w:r>
      <w:r w:rsidRPr="00A82D77">
        <w:rPr>
          <w:rFonts w:eastAsiaTheme="majorEastAsia"/>
          <w:i/>
          <w:iCs/>
          <w:color w:val="BFBFBF" w:themeColor="background1" w:themeShade="BF"/>
          <w:sz w:val="18"/>
          <w:szCs w:val="18"/>
        </w:rPr>
        <w:t>Świadczenia Zamawiającego</w:t>
      </w:r>
    </w:p>
    <w:p w14:paraId="64FF3070" w14:textId="77777777" w:rsidR="00C16B37" w:rsidRPr="00A82D77" w:rsidRDefault="00C16B37" w:rsidP="00C16B37">
      <w:pPr>
        <w:jc w:val="right"/>
        <w:rPr>
          <w:rFonts w:eastAsiaTheme="majorEastAsia"/>
          <w:b/>
          <w:bCs/>
          <w:sz w:val="24"/>
          <w:szCs w:val="24"/>
        </w:rPr>
      </w:pPr>
    </w:p>
    <w:p w14:paraId="2CF2378B" w14:textId="77777777" w:rsidR="00C16B37" w:rsidRPr="00A82D77" w:rsidRDefault="00C16B37" w:rsidP="00C16B37">
      <w:pPr>
        <w:jc w:val="right"/>
        <w:rPr>
          <w:rFonts w:eastAsiaTheme="majorEastAsia"/>
          <w:b/>
          <w:bCs/>
          <w:sz w:val="24"/>
          <w:szCs w:val="24"/>
        </w:rPr>
      </w:pPr>
    </w:p>
    <w:p w14:paraId="634996D3" w14:textId="77777777" w:rsidR="00C16B37" w:rsidRPr="00A82D77" w:rsidRDefault="00C16B37" w:rsidP="00C16B37">
      <w:pPr>
        <w:jc w:val="center"/>
        <w:rPr>
          <w:b/>
          <w:bCs/>
          <w:sz w:val="28"/>
          <w:szCs w:val="28"/>
        </w:rPr>
      </w:pPr>
      <w:r w:rsidRPr="00A82D77">
        <w:rPr>
          <w:b/>
          <w:bCs/>
          <w:sz w:val="28"/>
          <w:szCs w:val="28"/>
        </w:rPr>
        <w:t>Świadczenia Zamawiającego na rzecz Wykonawcy w związku z realizacją zamówienia</w:t>
      </w:r>
    </w:p>
    <w:p w14:paraId="192C19DC" w14:textId="77777777" w:rsidR="00C16B37" w:rsidRPr="00A82D77" w:rsidRDefault="00C16B37" w:rsidP="00C16B37">
      <w:pPr>
        <w:jc w:val="center"/>
        <w:rPr>
          <w:b/>
          <w:bCs/>
          <w:sz w:val="28"/>
          <w:szCs w:val="28"/>
        </w:rPr>
      </w:pPr>
    </w:p>
    <w:p w14:paraId="4BE8D467" w14:textId="77777777" w:rsidR="00C16B37" w:rsidRPr="00A82D77" w:rsidRDefault="00C16B37">
      <w:pPr>
        <w:pStyle w:val="Akapitzlist"/>
        <w:numPr>
          <w:ilvl w:val="0"/>
          <w:numId w:val="67"/>
        </w:numPr>
        <w:ind w:left="567" w:hanging="567"/>
        <w:jc w:val="both"/>
        <w:rPr>
          <w:b/>
          <w:bCs/>
          <w:sz w:val="22"/>
          <w:szCs w:val="22"/>
        </w:rPr>
      </w:pPr>
      <w:r w:rsidRPr="00A82D77">
        <w:rPr>
          <w:bCs/>
          <w:sz w:val="22"/>
        </w:rPr>
        <w:t xml:space="preserve">Realizacja przedmiotowego zamówienia </w:t>
      </w:r>
      <w:r w:rsidRPr="00A82D77">
        <w:rPr>
          <w:b/>
          <w:sz w:val="22"/>
        </w:rPr>
        <w:t>wymaga</w:t>
      </w:r>
      <w:r w:rsidRPr="00A82D77">
        <w:rPr>
          <w:bCs/>
          <w:sz w:val="22"/>
        </w:rPr>
        <w:t xml:space="preserve"> odpłatnego korzystania ze składników majątku Zamawiającego lub świadczenia usług bądź wydania materiałów niezbędnych do wykonania zamówienia.</w:t>
      </w:r>
      <w:r w:rsidRPr="00A82D77">
        <w:rPr>
          <w:sz w:val="22"/>
          <w:szCs w:val="22"/>
        </w:rPr>
        <w:t xml:space="preserve"> </w:t>
      </w:r>
    </w:p>
    <w:p w14:paraId="3E295832" w14:textId="77777777" w:rsidR="00C16B37" w:rsidRPr="00A82D77" w:rsidRDefault="00C16B37" w:rsidP="00C16B37">
      <w:pPr>
        <w:pStyle w:val="Akapitzlist"/>
        <w:ind w:left="567" w:hanging="567"/>
        <w:jc w:val="both"/>
        <w:rPr>
          <w:b/>
          <w:bCs/>
          <w:sz w:val="22"/>
          <w:szCs w:val="22"/>
        </w:rPr>
      </w:pPr>
    </w:p>
    <w:p w14:paraId="53295BC4" w14:textId="77777777" w:rsidR="00C16B37" w:rsidRPr="00A82D77" w:rsidRDefault="00C16B37">
      <w:pPr>
        <w:numPr>
          <w:ilvl w:val="0"/>
          <w:numId w:val="67"/>
        </w:numPr>
        <w:ind w:left="567" w:hanging="567"/>
        <w:jc w:val="both"/>
        <w:rPr>
          <w:sz w:val="22"/>
          <w:szCs w:val="22"/>
        </w:rPr>
      </w:pPr>
      <w:r w:rsidRPr="00A82D77">
        <w:rPr>
          <w:sz w:val="22"/>
          <w:szCs w:val="22"/>
        </w:rPr>
        <w:t xml:space="preserve">Zamawiający zapewnia dostęp do świadczeń wskazanych poniżej.   </w:t>
      </w:r>
    </w:p>
    <w:p w14:paraId="74B253BA" w14:textId="77777777" w:rsidR="00C16B37" w:rsidRPr="00A82D77" w:rsidRDefault="00C16B37" w:rsidP="00C16B37">
      <w:pPr>
        <w:ind w:left="567"/>
        <w:jc w:val="both"/>
        <w:rPr>
          <w:sz w:val="22"/>
          <w:szCs w:val="22"/>
        </w:rPr>
      </w:pPr>
      <w:r w:rsidRPr="00A82D77">
        <w:rPr>
          <w:sz w:val="22"/>
          <w:szCs w:val="22"/>
        </w:rPr>
        <w:t>Pod pojęciem wzajemnych świadczeń należy rozumieć usługi świadczone przez Zamawiającego na rzecz Wykonawcy a obejmujące swym zakresem:</w:t>
      </w:r>
    </w:p>
    <w:p w14:paraId="78430B7D" w14:textId="77777777" w:rsidR="00C16B37" w:rsidRPr="00A82D77" w:rsidRDefault="00C16B37">
      <w:pPr>
        <w:pStyle w:val="Akapitzlist"/>
        <w:numPr>
          <w:ilvl w:val="0"/>
          <w:numId w:val="68"/>
        </w:numPr>
        <w:spacing w:before="120" w:after="120"/>
        <w:ind w:left="993" w:hanging="284"/>
        <w:contextualSpacing w:val="0"/>
        <w:jc w:val="both"/>
        <w:rPr>
          <w:i/>
          <w:iCs/>
          <w:sz w:val="22"/>
          <w:szCs w:val="22"/>
        </w:rPr>
      </w:pPr>
      <w:r w:rsidRPr="00A82D77">
        <w:rPr>
          <w:sz w:val="22"/>
          <w:szCs w:val="22"/>
        </w:rPr>
        <w:t xml:space="preserve">rejestracja czasu pracy – </w:t>
      </w:r>
      <w:r w:rsidRPr="00A82D77">
        <w:rPr>
          <w:b/>
          <w:bCs/>
          <w:i/>
          <w:iCs/>
          <w:sz w:val="22"/>
          <w:szCs w:val="22"/>
        </w:rPr>
        <w:t>obowiązkowa, koszty ponosi Zamawiający</w:t>
      </w:r>
    </w:p>
    <w:p w14:paraId="3F1CC39B" w14:textId="77777777" w:rsidR="00C16B37" w:rsidRPr="00A82D77" w:rsidRDefault="00C16B37">
      <w:pPr>
        <w:pStyle w:val="Akapitzlist"/>
        <w:numPr>
          <w:ilvl w:val="0"/>
          <w:numId w:val="68"/>
        </w:numPr>
        <w:spacing w:before="120" w:after="120"/>
        <w:ind w:left="993" w:hanging="284"/>
        <w:contextualSpacing w:val="0"/>
        <w:jc w:val="both"/>
        <w:rPr>
          <w:i/>
          <w:iCs/>
          <w:strike/>
          <w:sz w:val="22"/>
          <w:szCs w:val="22"/>
        </w:rPr>
      </w:pPr>
      <w:r w:rsidRPr="00A82D77">
        <w:rPr>
          <w:sz w:val="22"/>
          <w:szCs w:val="22"/>
        </w:rPr>
        <w:t xml:space="preserve">usługi łaźni, lampowni oraz usług szkolenia pracowników – </w:t>
      </w:r>
      <w:r w:rsidRPr="00A82D77">
        <w:rPr>
          <w:i/>
          <w:iCs/>
          <w:strike/>
          <w:sz w:val="22"/>
          <w:szCs w:val="22"/>
        </w:rPr>
        <w:t>nie dotyczy</w:t>
      </w:r>
      <w:r w:rsidRPr="00A82D77">
        <w:rPr>
          <w:i/>
          <w:iCs/>
          <w:sz w:val="22"/>
          <w:szCs w:val="22"/>
        </w:rPr>
        <w:t xml:space="preserve">/ </w:t>
      </w:r>
      <w:r w:rsidRPr="00A82D77">
        <w:rPr>
          <w:b/>
          <w:bCs/>
          <w:i/>
          <w:iCs/>
          <w:sz w:val="22"/>
          <w:szCs w:val="22"/>
        </w:rPr>
        <w:t>odpłatnie - na wniosek Wykonawcy złożony w Zapotrzebowaniu</w:t>
      </w:r>
      <w:r w:rsidRPr="00A82D77">
        <w:rPr>
          <w:i/>
          <w:iCs/>
          <w:sz w:val="22"/>
          <w:szCs w:val="22"/>
        </w:rPr>
        <w:t xml:space="preserve">/ </w:t>
      </w:r>
      <w:r w:rsidRPr="00A82D77">
        <w:rPr>
          <w:i/>
          <w:iCs/>
          <w:strike/>
          <w:sz w:val="22"/>
          <w:szCs w:val="22"/>
        </w:rPr>
        <w:t>koszty ponosi Zamawiający</w:t>
      </w:r>
    </w:p>
    <w:p w14:paraId="4D88DB43" w14:textId="77777777" w:rsidR="00C16B37" w:rsidRPr="00A82D77" w:rsidRDefault="00C16B37">
      <w:pPr>
        <w:pStyle w:val="Akapitzlist"/>
        <w:numPr>
          <w:ilvl w:val="0"/>
          <w:numId w:val="68"/>
        </w:numPr>
        <w:spacing w:before="120" w:after="120"/>
        <w:ind w:left="993" w:hanging="284"/>
        <w:contextualSpacing w:val="0"/>
        <w:jc w:val="both"/>
        <w:rPr>
          <w:i/>
          <w:iCs/>
          <w:sz w:val="22"/>
          <w:szCs w:val="22"/>
        </w:rPr>
      </w:pPr>
      <w:r w:rsidRPr="00A82D77">
        <w:rPr>
          <w:sz w:val="22"/>
          <w:szCs w:val="22"/>
        </w:rPr>
        <w:t xml:space="preserve">usługi łączności telefonicznej - </w:t>
      </w:r>
      <w:r w:rsidRPr="00A82D77">
        <w:rPr>
          <w:i/>
          <w:iCs/>
          <w:strike/>
          <w:sz w:val="22"/>
          <w:szCs w:val="22"/>
        </w:rPr>
        <w:t>nie dotyczy</w:t>
      </w:r>
      <w:r w:rsidRPr="00A82D77">
        <w:rPr>
          <w:i/>
          <w:iCs/>
          <w:sz w:val="22"/>
          <w:szCs w:val="22"/>
        </w:rPr>
        <w:t xml:space="preserve">/ / </w:t>
      </w:r>
      <w:r w:rsidRPr="00A82D77">
        <w:rPr>
          <w:b/>
          <w:bCs/>
          <w:i/>
          <w:iCs/>
          <w:sz w:val="22"/>
          <w:szCs w:val="22"/>
        </w:rPr>
        <w:t>odpłatnie - na wniosek Wykonawcy złożony w Zapotrzebowaniu</w:t>
      </w:r>
      <w:r w:rsidRPr="00A82D77">
        <w:rPr>
          <w:i/>
          <w:iCs/>
          <w:sz w:val="22"/>
          <w:szCs w:val="22"/>
        </w:rPr>
        <w:t xml:space="preserve">/ </w:t>
      </w:r>
      <w:r w:rsidRPr="00A82D77">
        <w:rPr>
          <w:i/>
          <w:iCs/>
          <w:strike/>
          <w:sz w:val="22"/>
          <w:szCs w:val="22"/>
        </w:rPr>
        <w:t>koszty ponosi Zamawiający</w:t>
      </w:r>
    </w:p>
    <w:p w14:paraId="16507DE5" w14:textId="77777777" w:rsidR="00C16B37" w:rsidRPr="00A82D77" w:rsidRDefault="00C16B37">
      <w:pPr>
        <w:pStyle w:val="Akapitzlist"/>
        <w:numPr>
          <w:ilvl w:val="0"/>
          <w:numId w:val="68"/>
        </w:numPr>
        <w:spacing w:before="120" w:after="120"/>
        <w:ind w:left="993" w:hanging="284"/>
        <w:contextualSpacing w:val="0"/>
        <w:jc w:val="both"/>
        <w:rPr>
          <w:i/>
          <w:iCs/>
          <w:sz w:val="22"/>
          <w:szCs w:val="22"/>
        </w:rPr>
      </w:pPr>
      <w:r w:rsidRPr="00A82D77">
        <w:rPr>
          <w:sz w:val="22"/>
          <w:szCs w:val="22"/>
        </w:rPr>
        <w:t xml:space="preserve">korzystanie z półmasek, zatyczek do uszu, aparatów ucieczkowych, metanomierzy </w:t>
      </w:r>
      <w:r w:rsidRPr="00A82D77">
        <w:rPr>
          <w:b/>
          <w:bCs/>
          <w:i/>
          <w:iCs/>
          <w:sz w:val="22"/>
          <w:szCs w:val="22"/>
        </w:rPr>
        <w:t>nie dotyczy</w:t>
      </w:r>
      <w:r w:rsidRPr="00A82D77">
        <w:rPr>
          <w:i/>
          <w:iCs/>
          <w:sz w:val="22"/>
          <w:szCs w:val="22"/>
        </w:rPr>
        <w:t xml:space="preserve">/ </w:t>
      </w:r>
      <w:r w:rsidRPr="00A82D77">
        <w:rPr>
          <w:i/>
          <w:iCs/>
          <w:strike/>
          <w:sz w:val="22"/>
          <w:szCs w:val="22"/>
        </w:rPr>
        <w:t>odpłatnie</w:t>
      </w:r>
      <w:r w:rsidRPr="00A82D77">
        <w:rPr>
          <w:i/>
          <w:iCs/>
          <w:sz w:val="22"/>
          <w:szCs w:val="22"/>
        </w:rPr>
        <w:t xml:space="preserve">/ </w:t>
      </w:r>
      <w:r w:rsidRPr="00A82D77">
        <w:rPr>
          <w:i/>
          <w:iCs/>
          <w:strike/>
          <w:sz w:val="22"/>
          <w:szCs w:val="22"/>
        </w:rPr>
        <w:t>koszty ponosi Zamawiający</w:t>
      </w:r>
    </w:p>
    <w:p w14:paraId="28FA8AE4" w14:textId="77777777" w:rsidR="00C16B37" w:rsidRPr="00A82D77" w:rsidRDefault="00C16B37">
      <w:pPr>
        <w:pStyle w:val="Akapitzlist"/>
        <w:numPr>
          <w:ilvl w:val="0"/>
          <w:numId w:val="68"/>
        </w:numPr>
        <w:spacing w:before="120" w:after="120"/>
        <w:ind w:left="993" w:hanging="284"/>
        <w:contextualSpacing w:val="0"/>
        <w:jc w:val="both"/>
        <w:rPr>
          <w:i/>
          <w:iCs/>
          <w:sz w:val="22"/>
          <w:szCs w:val="22"/>
        </w:rPr>
      </w:pPr>
      <w:r w:rsidRPr="00A82D77">
        <w:rPr>
          <w:sz w:val="22"/>
          <w:szCs w:val="22"/>
        </w:rPr>
        <w:t xml:space="preserve">najem/dzierżawę środków trwałych </w:t>
      </w:r>
      <w:r w:rsidRPr="00A82D77">
        <w:rPr>
          <w:i/>
          <w:iCs/>
          <w:strike/>
          <w:sz w:val="22"/>
          <w:szCs w:val="22"/>
        </w:rPr>
        <w:t>nie dotyczy</w:t>
      </w:r>
      <w:r w:rsidRPr="00A82D77">
        <w:rPr>
          <w:i/>
          <w:iCs/>
          <w:sz w:val="22"/>
          <w:szCs w:val="22"/>
        </w:rPr>
        <w:t xml:space="preserve">/ </w:t>
      </w:r>
      <w:r w:rsidRPr="00A82D77">
        <w:rPr>
          <w:b/>
          <w:bCs/>
          <w:i/>
          <w:iCs/>
          <w:sz w:val="22"/>
          <w:szCs w:val="22"/>
        </w:rPr>
        <w:t>odpłatnie - na wniosek Wykonawcy złożony w Zapotrzebowaniu</w:t>
      </w:r>
      <w:r w:rsidRPr="00A82D77">
        <w:rPr>
          <w:i/>
          <w:iCs/>
          <w:sz w:val="22"/>
          <w:szCs w:val="22"/>
        </w:rPr>
        <w:t xml:space="preserve">/ </w:t>
      </w:r>
      <w:r w:rsidRPr="00A82D77">
        <w:rPr>
          <w:i/>
          <w:iCs/>
          <w:strike/>
          <w:sz w:val="22"/>
          <w:szCs w:val="22"/>
        </w:rPr>
        <w:t>koszty ponosi Zamawiający</w:t>
      </w:r>
    </w:p>
    <w:p w14:paraId="2EAF185B" w14:textId="77777777" w:rsidR="00C16B37" w:rsidRPr="00A82D77" w:rsidRDefault="00C16B37">
      <w:pPr>
        <w:pStyle w:val="Akapitzlist"/>
        <w:numPr>
          <w:ilvl w:val="0"/>
          <w:numId w:val="68"/>
        </w:numPr>
        <w:spacing w:before="120" w:after="120"/>
        <w:ind w:left="993" w:hanging="284"/>
        <w:contextualSpacing w:val="0"/>
        <w:jc w:val="both"/>
        <w:rPr>
          <w:i/>
          <w:iCs/>
          <w:sz w:val="22"/>
          <w:szCs w:val="22"/>
        </w:rPr>
      </w:pPr>
      <w:r w:rsidRPr="00A82D77">
        <w:rPr>
          <w:sz w:val="22"/>
          <w:szCs w:val="22"/>
        </w:rPr>
        <w:t xml:space="preserve">inne, wg odrębnego ustalenia stron umowy - </w:t>
      </w:r>
      <w:r w:rsidRPr="00A82D77">
        <w:rPr>
          <w:b/>
          <w:bCs/>
          <w:i/>
          <w:iCs/>
          <w:sz w:val="22"/>
          <w:szCs w:val="22"/>
        </w:rPr>
        <w:t>nie dotyczy</w:t>
      </w:r>
      <w:r w:rsidRPr="00A82D77">
        <w:rPr>
          <w:i/>
          <w:iCs/>
          <w:sz w:val="22"/>
          <w:szCs w:val="22"/>
        </w:rPr>
        <w:t xml:space="preserve">/ </w:t>
      </w:r>
      <w:r w:rsidRPr="00A82D77">
        <w:rPr>
          <w:i/>
          <w:iCs/>
          <w:strike/>
          <w:sz w:val="22"/>
          <w:szCs w:val="22"/>
        </w:rPr>
        <w:t>odpłatnie</w:t>
      </w:r>
      <w:r w:rsidRPr="00A82D77">
        <w:rPr>
          <w:i/>
          <w:iCs/>
          <w:sz w:val="22"/>
          <w:szCs w:val="22"/>
        </w:rPr>
        <w:t xml:space="preserve">/ </w:t>
      </w:r>
      <w:r w:rsidRPr="00A82D77">
        <w:rPr>
          <w:i/>
          <w:iCs/>
          <w:strike/>
          <w:sz w:val="22"/>
          <w:szCs w:val="22"/>
        </w:rPr>
        <w:t>koszty ponosi Zamawiający</w:t>
      </w:r>
    </w:p>
    <w:p w14:paraId="2A4C35F4" w14:textId="77777777" w:rsidR="00C16B37" w:rsidRPr="00A82D77" w:rsidRDefault="00C16B37" w:rsidP="00C16B37">
      <w:pPr>
        <w:pStyle w:val="Akapitzlist"/>
        <w:ind w:left="1134"/>
        <w:jc w:val="both"/>
        <w:rPr>
          <w:i/>
          <w:iCs/>
          <w:color w:val="0070C0"/>
          <w:sz w:val="22"/>
          <w:szCs w:val="22"/>
        </w:rPr>
      </w:pPr>
    </w:p>
    <w:p w14:paraId="48BEA5A3" w14:textId="77777777" w:rsidR="00C16B37" w:rsidRPr="00A82D77" w:rsidRDefault="00C16B37">
      <w:pPr>
        <w:numPr>
          <w:ilvl w:val="0"/>
          <w:numId w:val="67"/>
        </w:numPr>
        <w:spacing w:before="120"/>
        <w:ind w:left="567" w:hanging="567"/>
        <w:jc w:val="both"/>
        <w:rPr>
          <w:sz w:val="24"/>
          <w:szCs w:val="24"/>
        </w:rPr>
      </w:pPr>
      <w:r w:rsidRPr="00A82D77">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A82D77">
        <w:rPr>
          <w:b/>
          <w:bCs/>
          <w:sz w:val="22"/>
          <w:szCs w:val="22"/>
          <w:lang w:eastAsia="zh-CN"/>
        </w:rPr>
        <w:t>Załącznik nr 1.1.1 do SWZ</w:t>
      </w:r>
      <w:bookmarkStart w:id="98" w:name="_Hlk83292983"/>
      <w:r w:rsidRPr="00A82D77">
        <w:rPr>
          <w:b/>
          <w:bCs/>
          <w:sz w:val="22"/>
          <w:szCs w:val="22"/>
          <w:lang w:eastAsia="zh-CN"/>
        </w:rPr>
        <w:t>.</w:t>
      </w:r>
    </w:p>
    <w:p w14:paraId="54E52971" w14:textId="77777777" w:rsidR="00C16B37" w:rsidRPr="00A82D77" w:rsidRDefault="00C16B37" w:rsidP="00C16B37">
      <w:pPr>
        <w:spacing w:before="120"/>
        <w:jc w:val="both"/>
        <w:rPr>
          <w:sz w:val="24"/>
          <w:szCs w:val="24"/>
        </w:rPr>
      </w:pPr>
    </w:p>
    <w:bookmarkEnd w:id="98"/>
    <w:p w14:paraId="7673BBF9" w14:textId="77777777" w:rsidR="00C16B37" w:rsidRPr="00A82D77" w:rsidRDefault="00C16B37">
      <w:pPr>
        <w:numPr>
          <w:ilvl w:val="0"/>
          <w:numId w:val="67"/>
        </w:numPr>
        <w:ind w:left="567" w:hanging="567"/>
        <w:contextualSpacing/>
        <w:jc w:val="both"/>
        <w:rPr>
          <w:b/>
          <w:bCs/>
          <w:sz w:val="22"/>
          <w:szCs w:val="22"/>
          <w:lang w:eastAsia="zh-CN"/>
        </w:rPr>
      </w:pPr>
      <w:r w:rsidRPr="00A82D77">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A82D77">
        <w:rPr>
          <w:b/>
          <w:bCs/>
          <w:sz w:val="22"/>
          <w:szCs w:val="22"/>
          <w:lang w:eastAsia="zh-CN"/>
        </w:rPr>
        <w:t>Załącznik nr 1.1.2 do SWZ.</w:t>
      </w:r>
    </w:p>
    <w:p w14:paraId="50FF3D30" w14:textId="77777777" w:rsidR="00C16B37" w:rsidRPr="00A82D77" w:rsidRDefault="00C16B37" w:rsidP="00C16B37">
      <w:pPr>
        <w:pStyle w:val="Akapitzlist"/>
        <w:rPr>
          <w:b/>
          <w:bCs/>
          <w:sz w:val="22"/>
          <w:szCs w:val="22"/>
          <w:lang w:eastAsia="zh-CN"/>
        </w:rPr>
      </w:pPr>
    </w:p>
    <w:p w14:paraId="6ADB2C7B" w14:textId="77777777" w:rsidR="00C16B37" w:rsidRPr="00A82D77" w:rsidRDefault="00C16B37">
      <w:pPr>
        <w:pStyle w:val="Akapitzlist"/>
        <w:numPr>
          <w:ilvl w:val="0"/>
          <w:numId w:val="67"/>
        </w:numPr>
        <w:ind w:left="567" w:hanging="567"/>
        <w:jc w:val="both"/>
        <w:rPr>
          <w:b/>
          <w:bCs/>
          <w:sz w:val="22"/>
          <w:szCs w:val="22"/>
        </w:rPr>
      </w:pPr>
      <w:r w:rsidRPr="00A82D77">
        <w:rPr>
          <w:sz w:val="22"/>
          <w:szCs w:val="22"/>
        </w:rPr>
        <w:t xml:space="preserve">Zakres i cennik odpłatnych usług świadczonych przez Zamawiającego na rzecz Wykonawcy oraz wzór umowy przychodowej stanowią </w:t>
      </w:r>
      <w:r w:rsidRPr="00A82D77">
        <w:rPr>
          <w:b/>
          <w:bCs/>
          <w:sz w:val="22"/>
          <w:szCs w:val="22"/>
        </w:rPr>
        <w:t>Załączniki nr 1.1.3, 1.1.4 i 1.1.5 do SWZ</w:t>
      </w:r>
      <w:r w:rsidRPr="00A82D77">
        <w:rPr>
          <w:sz w:val="22"/>
          <w:szCs w:val="22"/>
        </w:rPr>
        <w:t xml:space="preserve">. </w:t>
      </w:r>
    </w:p>
    <w:p w14:paraId="754666E9" w14:textId="77777777" w:rsidR="00C16B37" w:rsidRPr="00A82D77" w:rsidRDefault="00C16B37" w:rsidP="00C16B37">
      <w:pPr>
        <w:jc w:val="both"/>
        <w:rPr>
          <w:b/>
          <w:bCs/>
          <w:sz w:val="22"/>
          <w:szCs w:val="22"/>
        </w:rPr>
      </w:pPr>
    </w:p>
    <w:p w14:paraId="28E6FF24" w14:textId="77777777" w:rsidR="00C16B37" w:rsidRPr="00A82D77" w:rsidRDefault="00C16B37">
      <w:pPr>
        <w:numPr>
          <w:ilvl w:val="0"/>
          <w:numId w:val="67"/>
        </w:numPr>
        <w:ind w:left="567" w:hanging="567"/>
        <w:jc w:val="both"/>
        <w:rPr>
          <w:sz w:val="22"/>
          <w:szCs w:val="22"/>
        </w:rPr>
      </w:pPr>
      <w:r w:rsidRPr="00A82D77">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40D6E3B7" w14:textId="77777777" w:rsidR="00C16B37" w:rsidRPr="00A82D77" w:rsidRDefault="00C16B37" w:rsidP="00C16B37">
      <w:pPr>
        <w:ind w:left="567"/>
        <w:jc w:val="both"/>
        <w:rPr>
          <w:sz w:val="22"/>
          <w:szCs w:val="22"/>
        </w:rPr>
      </w:pPr>
      <w:r w:rsidRPr="00A82D77">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0EEAC2F1" w14:textId="77777777" w:rsidR="00C16B37" w:rsidRPr="00A82D77" w:rsidRDefault="00C16B37" w:rsidP="00C16B37">
      <w:pPr>
        <w:ind w:left="567" w:hanging="567"/>
        <w:jc w:val="both"/>
        <w:rPr>
          <w:sz w:val="22"/>
          <w:szCs w:val="22"/>
        </w:rPr>
      </w:pPr>
      <w:r w:rsidRPr="00A82D77">
        <w:rPr>
          <w:sz w:val="22"/>
          <w:szCs w:val="22"/>
        </w:rPr>
        <w:t xml:space="preserve"> </w:t>
      </w:r>
    </w:p>
    <w:p w14:paraId="5F455AC3" w14:textId="27EF504D" w:rsidR="00C16B37" w:rsidRPr="00A82D77" w:rsidRDefault="00C16B37">
      <w:pPr>
        <w:numPr>
          <w:ilvl w:val="0"/>
          <w:numId w:val="67"/>
        </w:numPr>
        <w:ind w:left="567" w:hanging="567"/>
        <w:jc w:val="both"/>
        <w:rPr>
          <w:sz w:val="22"/>
          <w:szCs w:val="22"/>
        </w:rPr>
      </w:pPr>
      <w:r w:rsidRPr="00A82D77">
        <w:rPr>
          <w:sz w:val="22"/>
          <w:szCs w:val="22"/>
        </w:rPr>
        <w:t>Odzież roboczą, odzież ochronną, środki ochrony indywidualnej (poza półmaskami filtrującymi kl. P2  jednorazowego użytku i/lub półmaskami filtrującymi kl. P3 jednorazowego użytku oraz zatyczkami do</w:t>
      </w:r>
      <w:r w:rsidR="00B0601C">
        <w:rPr>
          <w:sz w:val="22"/>
          <w:szCs w:val="22"/>
        </w:rPr>
        <w:t> </w:t>
      </w:r>
      <w:r w:rsidRPr="00A82D77">
        <w:rPr>
          <w:sz w:val="22"/>
          <w:szCs w:val="22"/>
        </w:rPr>
        <w:t xml:space="preserve">uszu, które zostaną wkalkulowane w cenę świadczenia wzajemnych usług na rzecz pracowników </w:t>
      </w:r>
      <w:r w:rsidRPr="00A82D77">
        <w:rPr>
          <w:sz w:val="22"/>
          <w:szCs w:val="22"/>
        </w:rPr>
        <w:lastRenderedPageBreak/>
        <w:t>Wykonawcy) oraz narzędzia pracy zapewnia Wykonawca. Winne być one zgodne z aktualnie obowiązującymi przepisami w tym zakresie.</w:t>
      </w:r>
    </w:p>
    <w:p w14:paraId="02B7C20F" w14:textId="77777777" w:rsidR="00C16B37" w:rsidRPr="00A82D77" w:rsidRDefault="00C16B37" w:rsidP="00C16B37">
      <w:pPr>
        <w:jc w:val="both"/>
        <w:rPr>
          <w:rFonts w:eastAsiaTheme="majorEastAsia"/>
          <w:b/>
          <w:bCs/>
          <w:spacing w:val="20"/>
          <w:sz w:val="24"/>
          <w:szCs w:val="24"/>
        </w:rPr>
      </w:pPr>
    </w:p>
    <w:p w14:paraId="5E9C7D68" w14:textId="77777777" w:rsidR="00C16B37" w:rsidRPr="00A82D77" w:rsidRDefault="00C16B37" w:rsidP="00C16B37">
      <w:pPr>
        <w:jc w:val="both"/>
        <w:rPr>
          <w:sz w:val="24"/>
          <w:szCs w:val="24"/>
          <w:u w:val="single"/>
        </w:rPr>
      </w:pPr>
      <w:r w:rsidRPr="00A82D77">
        <w:rPr>
          <w:b/>
          <w:bCs/>
          <w:sz w:val="24"/>
          <w:szCs w:val="24"/>
        </w:rPr>
        <w:t xml:space="preserve">Załączniki:  </w:t>
      </w:r>
    </w:p>
    <w:p w14:paraId="3483F552" w14:textId="77777777" w:rsidR="00C16B37" w:rsidRPr="00A82D77" w:rsidRDefault="00C16B37" w:rsidP="00C16B37">
      <w:pPr>
        <w:jc w:val="both"/>
        <w:rPr>
          <w:rFonts w:eastAsiaTheme="majorEastAsia"/>
          <w:b/>
          <w:bCs/>
          <w:spacing w:val="20"/>
          <w:sz w:val="24"/>
          <w:szCs w:val="24"/>
        </w:rPr>
      </w:pPr>
    </w:p>
    <w:p w14:paraId="456722E8" w14:textId="77777777" w:rsidR="00C16B37" w:rsidRPr="00A82D77" w:rsidRDefault="00C16B37" w:rsidP="00C16B37">
      <w:pPr>
        <w:ind w:left="426"/>
        <w:jc w:val="both"/>
        <w:rPr>
          <w:rFonts w:eastAsiaTheme="majorEastAsia"/>
          <w:sz w:val="24"/>
          <w:szCs w:val="24"/>
        </w:rPr>
      </w:pPr>
      <w:r w:rsidRPr="00A82D77">
        <w:rPr>
          <w:rFonts w:eastAsiaTheme="majorEastAsia"/>
          <w:b/>
          <w:bCs/>
          <w:sz w:val="24"/>
          <w:szCs w:val="24"/>
        </w:rPr>
        <w:t>Załącznik nr 1.1.1 do SWZ –</w:t>
      </w:r>
      <w:r w:rsidRPr="00A82D77">
        <w:rPr>
          <w:rFonts w:eastAsiaTheme="majorEastAsia"/>
          <w:b/>
          <w:bCs/>
          <w:sz w:val="24"/>
          <w:szCs w:val="24"/>
        </w:rPr>
        <w:tab/>
        <w:t xml:space="preserve"> </w:t>
      </w:r>
      <w:r w:rsidRPr="00A82D77">
        <w:rPr>
          <w:rFonts w:eastAsiaTheme="majorEastAsia"/>
          <w:b/>
          <w:bCs/>
          <w:sz w:val="24"/>
          <w:szCs w:val="24"/>
        </w:rPr>
        <w:br/>
      </w:r>
      <w:r w:rsidRPr="00A82D77">
        <w:rPr>
          <w:rFonts w:eastAsiaTheme="majorEastAsia"/>
          <w:sz w:val="24"/>
          <w:szCs w:val="24"/>
        </w:rPr>
        <w:t>Wzór zapotrzebowania na (wzajemne) świadczenia Zamawiającego</w:t>
      </w:r>
    </w:p>
    <w:p w14:paraId="20B2E923" w14:textId="77777777" w:rsidR="00C16B37" w:rsidRPr="00A82D77" w:rsidRDefault="00C16B37" w:rsidP="00C16B37">
      <w:pPr>
        <w:widowControl w:val="0"/>
        <w:ind w:left="426"/>
        <w:rPr>
          <w:sz w:val="24"/>
          <w:szCs w:val="24"/>
        </w:rPr>
      </w:pPr>
    </w:p>
    <w:p w14:paraId="0AA6A8CD" w14:textId="77777777" w:rsidR="00C16B37" w:rsidRPr="00A82D77" w:rsidRDefault="00C16B37" w:rsidP="00C16B37">
      <w:pPr>
        <w:ind w:left="426"/>
        <w:jc w:val="both"/>
        <w:rPr>
          <w:rFonts w:eastAsiaTheme="majorEastAsia"/>
          <w:sz w:val="24"/>
          <w:szCs w:val="24"/>
        </w:rPr>
      </w:pPr>
      <w:r w:rsidRPr="00A82D77">
        <w:rPr>
          <w:rFonts w:eastAsiaTheme="majorEastAsia"/>
          <w:b/>
          <w:bCs/>
          <w:sz w:val="24"/>
          <w:szCs w:val="24"/>
        </w:rPr>
        <w:t>Załącznik nr 1.1.2 do SWZ –</w:t>
      </w:r>
      <w:r w:rsidRPr="00A82D77">
        <w:rPr>
          <w:rFonts w:eastAsiaTheme="majorEastAsia"/>
          <w:b/>
          <w:bCs/>
          <w:sz w:val="24"/>
          <w:szCs w:val="24"/>
        </w:rPr>
        <w:tab/>
      </w:r>
      <w:r w:rsidRPr="00A82D77">
        <w:rPr>
          <w:rFonts w:eastAsiaTheme="majorEastAsia"/>
          <w:b/>
          <w:bCs/>
          <w:sz w:val="24"/>
          <w:szCs w:val="24"/>
        </w:rPr>
        <w:br/>
      </w:r>
      <w:r w:rsidRPr="00A82D77">
        <w:rPr>
          <w:rFonts w:eastAsiaTheme="majorEastAsia"/>
          <w:sz w:val="24"/>
          <w:szCs w:val="24"/>
        </w:rPr>
        <w:t>Wzór oświadczenia Wykonawcy  o niekorzystaniu ze wzajemnych świadczeń.</w:t>
      </w:r>
    </w:p>
    <w:p w14:paraId="36A68615" w14:textId="77777777" w:rsidR="00C16B37" w:rsidRPr="00A82D77" w:rsidRDefault="00C16B37" w:rsidP="00C16B37">
      <w:pPr>
        <w:ind w:left="426"/>
        <w:jc w:val="both"/>
        <w:rPr>
          <w:rFonts w:eastAsiaTheme="majorEastAsia"/>
          <w:b/>
          <w:bCs/>
          <w:sz w:val="24"/>
          <w:szCs w:val="24"/>
        </w:rPr>
      </w:pPr>
    </w:p>
    <w:p w14:paraId="2D72A3A7" w14:textId="77777777" w:rsidR="00C16B37" w:rsidRPr="00A82D77" w:rsidRDefault="00C16B37" w:rsidP="00C16B37">
      <w:pPr>
        <w:ind w:left="426"/>
        <w:jc w:val="both"/>
        <w:rPr>
          <w:rFonts w:eastAsiaTheme="majorEastAsia"/>
          <w:sz w:val="24"/>
          <w:szCs w:val="24"/>
        </w:rPr>
      </w:pPr>
      <w:r w:rsidRPr="00A82D77">
        <w:rPr>
          <w:rFonts w:eastAsiaTheme="majorEastAsia"/>
          <w:b/>
          <w:bCs/>
          <w:sz w:val="24"/>
          <w:szCs w:val="24"/>
        </w:rPr>
        <w:t>Załącznik nr 1.1.3 do SWZ –</w:t>
      </w:r>
      <w:r w:rsidRPr="00A82D77">
        <w:rPr>
          <w:rFonts w:eastAsiaTheme="majorEastAsia"/>
          <w:b/>
          <w:bCs/>
          <w:sz w:val="24"/>
          <w:szCs w:val="24"/>
        </w:rPr>
        <w:tab/>
        <w:t xml:space="preserve"> </w:t>
      </w:r>
      <w:r w:rsidRPr="00A82D77">
        <w:rPr>
          <w:rFonts w:eastAsiaTheme="majorEastAsia"/>
          <w:b/>
          <w:bCs/>
          <w:sz w:val="24"/>
          <w:szCs w:val="24"/>
        </w:rPr>
        <w:br/>
      </w:r>
      <w:r w:rsidRPr="00A82D77">
        <w:rPr>
          <w:rFonts w:eastAsiaTheme="majorEastAsia"/>
          <w:sz w:val="24"/>
          <w:szCs w:val="24"/>
        </w:rPr>
        <w:t>Zakres odpłatnych usług świadczonych przez Zamawiającego na rzecz Wykonawcy w ramach realizacji przedmiotu przetargu</w:t>
      </w:r>
    </w:p>
    <w:p w14:paraId="21FD1736" w14:textId="77777777" w:rsidR="00C16B37" w:rsidRPr="00A82D77" w:rsidRDefault="00C16B37" w:rsidP="00C16B37">
      <w:pPr>
        <w:ind w:left="426"/>
        <w:jc w:val="both"/>
        <w:rPr>
          <w:rFonts w:eastAsiaTheme="majorEastAsia"/>
          <w:b/>
          <w:bCs/>
          <w:sz w:val="24"/>
          <w:szCs w:val="24"/>
        </w:rPr>
      </w:pPr>
    </w:p>
    <w:p w14:paraId="0570286B" w14:textId="77777777" w:rsidR="00C16B37" w:rsidRPr="00A82D77" w:rsidRDefault="00C16B37" w:rsidP="00C16B37">
      <w:pPr>
        <w:ind w:left="426"/>
        <w:jc w:val="both"/>
        <w:rPr>
          <w:rFonts w:eastAsiaTheme="majorEastAsia"/>
          <w:sz w:val="24"/>
          <w:szCs w:val="24"/>
        </w:rPr>
      </w:pPr>
      <w:r w:rsidRPr="00A82D77">
        <w:rPr>
          <w:rFonts w:eastAsiaTheme="majorEastAsia"/>
          <w:b/>
          <w:bCs/>
          <w:sz w:val="24"/>
          <w:szCs w:val="24"/>
        </w:rPr>
        <w:t>Załącznik nr 1.1.4 do SWZ –</w:t>
      </w:r>
      <w:r w:rsidRPr="00A82D77">
        <w:rPr>
          <w:rFonts w:eastAsiaTheme="majorEastAsia"/>
          <w:b/>
          <w:bCs/>
          <w:sz w:val="24"/>
          <w:szCs w:val="24"/>
        </w:rPr>
        <w:tab/>
      </w:r>
      <w:r w:rsidRPr="00A82D77">
        <w:rPr>
          <w:rFonts w:eastAsiaTheme="majorEastAsia"/>
          <w:b/>
          <w:bCs/>
          <w:sz w:val="24"/>
          <w:szCs w:val="24"/>
        </w:rPr>
        <w:br/>
      </w:r>
      <w:r w:rsidRPr="00A82D77">
        <w:rPr>
          <w:rFonts w:eastAsiaTheme="majorEastAsia"/>
          <w:sz w:val="24"/>
          <w:szCs w:val="24"/>
        </w:rPr>
        <w:t>Cennik odpłatnych usług świadczonych przez Zamawiającego na rzecz Wykonawcy w ramach realizacji przedmiotu przetargu</w:t>
      </w:r>
    </w:p>
    <w:p w14:paraId="3ACB5462" w14:textId="77777777" w:rsidR="00C16B37" w:rsidRPr="00A82D77" w:rsidRDefault="00C16B37" w:rsidP="00C16B37">
      <w:pPr>
        <w:ind w:left="426"/>
        <w:jc w:val="both"/>
        <w:rPr>
          <w:rFonts w:eastAsiaTheme="majorEastAsia"/>
          <w:b/>
          <w:bCs/>
          <w:sz w:val="24"/>
          <w:szCs w:val="24"/>
        </w:rPr>
      </w:pPr>
    </w:p>
    <w:p w14:paraId="25710055" w14:textId="77777777" w:rsidR="00C16B37" w:rsidRPr="00A82D77" w:rsidRDefault="00C16B37" w:rsidP="00C16B37">
      <w:pPr>
        <w:ind w:left="426"/>
        <w:jc w:val="both"/>
        <w:rPr>
          <w:sz w:val="24"/>
          <w:szCs w:val="24"/>
        </w:rPr>
      </w:pPr>
      <w:r w:rsidRPr="00A82D77">
        <w:rPr>
          <w:rFonts w:eastAsiaTheme="majorEastAsia"/>
          <w:b/>
          <w:bCs/>
          <w:sz w:val="24"/>
          <w:szCs w:val="24"/>
        </w:rPr>
        <w:t xml:space="preserve">Załącznik nr 1.1.5 do SWZ – </w:t>
      </w:r>
      <w:r w:rsidRPr="00A82D77">
        <w:rPr>
          <w:rFonts w:eastAsiaTheme="majorEastAsia"/>
          <w:b/>
          <w:bCs/>
          <w:sz w:val="24"/>
          <w:szCs w:val="24"/>
        </w:rPr>
        <w:tab/>
      </w:r>
      <w:r w:rsidRPr="00A82D77">
        <w:rPr>
          <w:rFonts w:eastAsiaTheme="majorEastAsia"/>
          <w:b/>
          <w:bCs/>
          <w:sz w:val="24"/>
          <w:szCs w:val="24"/>
        </w:rPr>
        <w:br/>
      </w:r>
      <w:r w:rsidRPr="00A82D77">
        <w:rPr>
          <w:rFonts w:eastAsiaTheme="majorEastAsia"/>
          <w:sz w:val="24"/>
          <w:szCs w:val="24"/>
        </w:rPr>
        <w:t>Wzór umowy przychodowej</w:t>
      </w:r>
      <w:r w:rsidRPr="00A82D77">
        <w:rPr>
          <w:sz w:val="24"/>
          <w:szCs w:val="24"/>
        </w:rPr>
        <w:t xml:space="preserve"> </w:t>
      </w:r>
    </w:p>
    <w:p w14:paraId="7B26705A" w14:textId="77777777" w:rsidR="00C16B37" w:rsidRPr="00A82D77" w:rsidRDefault="00C16B37" w:rsidP="00C16B37">
      <w:pPr>
        <w:jc w:val="both"/>
        <w:rPr>
          <w:sz w:val="24"/>
          <w:szCs w:val="24"/>
        </w:rPr>
      </w:pPr>
    </w:p>
    <w:p w14:paraId="0CB124BC" w14:textId="77777777" w:rsidR="00C16B37" w:rsidRPr="00A82D77" w:rsidRDefault="00C16B37" w:rsidP="00C16B37">
      <w:pPr>
        <w:jc w:val="both"/>
        <w:rPr>
          <w:rStyle w:val="Hipercze"/>
          <w:sz w:val="24"/>
          <w:szCs w:val="24"/>
        </w:rPr>
      </w:pPr>
      <w:r w:rsidRPr="00A82D77">
        <w:rPr>
          <w:b/>
          <w:bCs/>
          <w:sz w:val="24"/>
          <w:szCs w:val="24"/>
        </w:rPr>
        <w:t xml:space="preserve">dostępne pod adresem:  </w:t>
      </w:r>
    </w:p>
    <w:p w14:paraId="02DAF37A" w14:textId="77777777" w:rsidR="00C16B37" w:rsidRPr="00A82D77" w:rsidRDefault="00C16B37" w:rsidP="00C16B37">
      <w:pPr>
        <w:spacing w:before="120"/>
        <w:jc w:val="both"/>
        <w:rPr>
          <w:sz w:val="24"/>
          <w:szCs w:val="24"/>
        </w:rPr>
      </w:pPr>
      <w:hyperlink r:id="rId22" w:history="1">
        <w:r w:rsidRPr="00A82D77">
          <w:rPr>
            <w:rStyle w:val="Hipercze"/>
            <w:sz w:val="24"/>
            <w:szCs w:val="24"/>
          </w:rPr>
          <w:t>https://www.pgg.pl/strefa-korporacyjna/dostawcy/profil-nabywcy/cennik-uslug-pgg</w:t>
        </w:r>
      </w:hyperlink>
      <w:r w:rsidRPr="00A82D77">
        <w:rPr>
          <w:sz w:val="24"/>
          <w:szCs w:val="24"/>
        </w:rPr>
        <w:t xml:space="preserve"> </w:t>
      </w:r>
    </w:p>
    <w:p w14:paraId="24BB451F" w14:textId="77777777" w:rsidR="00C16B37" w:rsidRPr="00A82D77" w:rsidRDefault="00C16B37" w:rsidP="00C16B37">
      <w:pPr>
        <w:jc w:val="center"/>
        <w:rPr>
          <w:rFonts w:eastAsiaTheme="majorEastAsia"/>
          <w:b/>
          <w:bCs/>
          <w:sz w:val="24"/>
          <w:szCs w:val="24"/>
        </w:rPr>
      </w:pPr>
    </w:p>
    <w:p w14:paraId="3AD863EF" w14:textId="77777777" w:rsidR="005E357E" w:rsidRPr="00A82D77" w:rsidRDefault="005E357E" w:rsidP="0019375F">
      <w:pPr>
        <w:spacing w:after="160" w:line="259" w:lineRule="auto"/>
        <w:jc w:val="both"/>
      </w:pPr>
    </w:p>
    <w:p w14:paraId="38A336C8" w14:textId="3E897849" w:rsidR="0019375F" w:rsidRPr="00A82D77" w:rsidRDefault="0019375F" w:rsidP="0019375F">
      <w:pPr>
        <w:spacing w:after="160" w:line="259" w:lineRule="auto"/>
        <w:jc w:val="both"/>
      </w:pPr>
      <w:r w:rsidRPr="00A82D77">
        <w:br w:type="page"/>
      </w:r>
    </w:p>
    <w:p w14:paraId="0B39422C" w14:textId="72E8C3EC" w:rsidR="00490259" w:rsidRPr="00A82D77" w:rsidRDefault="00490259" w:rsidP="00485E6B">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2EAC45FC" w14:textId="77777777" w:rsidR="00490259" w:rsidRPr="00A82D77" w:rsidRDefault="00490259" w:rsidP="00490259">
      <w:pPr>
        <w:ind w:left="426"/>
        <w:jc w:val="center"/>
        <w:rPr>
          <w:b/>
          <w:bCs/>
          <w:spacing w:val="20"/>
          <w:sz w:val="28"/>
          <w:szCs w:val="28"/>
        </w:rPr>
      </w:pPr>
    </w:p>
    <w:p w14:paraId="2205B0A3" w14:textId="758A57E7" w:rsidR="00490259" w:rsidRPr="00A82D77" w:rsidRDefault="00490259" w:rsidP="00490259">
      <w:pPr>
        <w:ind w:left="426"/>
        <w:jc w:val="center"/>
        <w:rPr>
          <w:b/>
          <w:bCs/>
          <w:spacing w:val="20"/>
          <w:sz w:val="28"/>
          <w:szCs w:val="28"/>
        </w:rPr>
      </w:pPr>
    </w:p>
    <w:p w14:paraId="575B3479" w14:textId="77777777" w:rsidR="006E5FB0" w:rsidRPr="00A82D77" w:rsidRDefault="006E5FB0" w:rsidP="00490259">
      <w:pPr>
        <w:ind w:left="426"/>
        <w:jc w:val="center"/>
        <w:rPr>
          <w:b/>
          <w:bCs/>
          <w:spacing w:val="20"/>
          <w:sz w:val="28"/>
          <w:szCs w:val="28"/>
        </w:rPr>
      </w:pPr>
    </w:p>
    <w:p w14:paraId="4F5619C2" w14:textId="77777777" w:rsidR="00490259" w:rsidRPr="00A82D77" w:rsidRDefault="00490259" w:rsidP="00490259">
      <w:pPr>
        <w:ind w:left="426"/>
        <w:jc w:val="center"/>
        <w:rPr>
          <w:b/>
          <w:bCs/>
          <w:spacing w:val="20"/>
          <w:sz w:val="28"/>
          <w:szCs w:val="28"/>
        </w:rPr>
      </w:pPr>
    </w:p>
    <w:p w14:paraId="33F035FA" w14:textId="77777777" w:rsidR="00AD7269" w:rsidRPr="00A82D77" w:rsidRDefault="00AD7269" w:rsidP="00AD7269">
      <w:pPr>
        <w:jc w:val="center"/>
        <w:rPr>
          <w:b/>
          <w:spacing w:val="20"/>
          <w:sz w:val="40"/>
          <w:szCs w:val="40"/>
        </w:rPr>
      </w:pPr>
      <w:bookmarkStart w:id="99" w:name="_Hlk141256001"/>
      <w:r w:rsidRPr="00A82D77">
        <w:rPr>
          <w:b/>
          <w:spacing w:val="20"/>
          <w:sz w:val="40"/>
          <w:szCs w:val="40"/>
        </w:rPr>
        <w:t>FORMULARZ OFERTOWY</w:t>
      </w:r>
    </w:p>
    <w:bookmarkEnd w:id="99"/>
    <w:p w14:paraId="215377D0" w14:textId="77777777" w:rsidR="00AD7269" w:rsidRPr="00A82D77" w:rsidRDefault="00AD7269" w:rsidP="00AD7269">
      <w:pPr>
        <w:ind w:left="426"/>
        <w:jc w:val="center"/>
        <w:rPr>
          <w:b/>
          <w:bCs/>
          <w:spacing w:val="20"/>
          <w:sz w:val="28"/>
          <w:szCs w:val="28"/>
        </w:rPr>
      </w:pPr>
    </w:p>
    <w:p w14:paraId="1A282A30" w14:textId="77777777" w:rsidR="00AD7269" w:rsidRPr="00A82D77" w:rsidRDefault="00AD7269" w:rsidP="00AD7269">
      <w:pPr>
        <w:ind w:left="426"/>
        <w:jc w:val="center"/>
        <w:rPr>
          <w:b/>
          <w:bCs/>
          <w:spacing w:val="20"/>
          <w:sz w:val="28"/>
          <w:szCs w:val="28"/>
        </w:rPr>
      </w:pPr>
    </w:p>
    <w:p w14:paraId="11E73770" w14:textId="77777777" w:rsidR="00AD7269" w:rsidRPr="00A82D77" w:rsidRDefault="00AD7269" w:rsidP="00AD7269">
      <w:pPr>
        <w:ind w:left="426"/>
        <w:jc w:val="center"/>
        <w:rPr>
          <w:b/>
          <w:bCs/>
          <w:spacing w:val="20"/>
          <w:sz w:val="28"/>
          <w:szCs w:val="28"/>
        </w:rPr>
      </w:pPr>
    </w:p>
    <w:p w14:paraId="6E468429"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2249117E" w14:textId="77777777" w:rsidR="00AD7269" w:rsidRPr="00A82D77" w:rsidRDefault="00AD7269" w:rsidP="00AD7269">
      <w:pPr>
        <w:ind w:left="426"/>
        <w:jc w:val="center"/>
        <w:rPr>
          <w:b/>
          <w:bCs/>
          <w:spacing w:val="20"/>
          <w:sz w:val="28"/>
          <w:szCs w:val="28"/>
        </w:rPr>
      </w:pPr>
    </w:p>
    <w:p w14:paraId="6830E2EA" w14:textId="77777777" w:rsidR="00AD7269" w:rsidRPr="00A82D77" w:rsidRDefault="00AD7269" w:rsidP="00AD7269">
      <w:pPr>
        <w:ind w:left="426"/>
        <w:jc w:val="center"/>
        <w:rPr>
          <w:b/>
          <w:bCs/>
          <w:spacing w:val="20"/>
          <w:sz w:val="28"/>
          <w:szCs w:val="28"/>
        </w:rPr>
      </w:pPr>
    </w:p>
    <w:p w14:paraId="367E2A89"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31F8EDFF" w14:textId="77777777" w:rsidR="00AD7269" w:rsidRPr="00A82D77" w:rsidRDefault="00AD7269" w:rsidP="00490259">
      <w:pPr>
        <w:ind w:left="426"/>
        <w:jc w:val="center"/>
        <w:rPr>
          <w:b/>
          <w:bCs/>
          <w:spacing w:val="20"/>
          <w:sz w:val="28"/>
          <w:szCs w:val="28"/>
        </w:rPr>
      </w:pPr>
    </w:p>
    <w:p w14:paraId="61116861" w14:textId="26000425" w:rsidR="00AC4DB5" w:rsidRPr="00A82D77" w:rsidRDefault="003761A2" w:rsidP="00CF6736">
      <w:pPr>
        <w:jc w:val="both"/>
        <w:rPr>
          <w:sz w:val="24"/>
        </w:rPr>
      </w:pPr>
      <w:r w:rsidRPr="00A82D77">
        <w:rPr>
          <w:b/>
          <w:bCs/>
          <w:color w:val="0070C0"/>
          <w:sz w:val="40"/>
          <w:szCs w:val="40"/>
        </w:rPr>
        <w:br w:type="page"/>
      </w:r>
    </w:p>
    <w:p w14:paraId="56D85751" w14:textId="3337102D"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A82D77" w:rsidRDefault="00490259" w:rsidP="00490259">
      <w:pPr>
        <w:jc w:val="both"/>
        <w:rPr>
          <w:sz w:val="22"/>
          <w:szCs w:val="22"/>
        </w:rPr>
      </w:pPr>
    </w:p>
    <w:p w14:paraId="7C03A106" w14:textId="77777777" w:rsidR="00490259" w:rsidRPr="00A82D77" w:rsidRDefault="00490259" w:rsidP="00490259">
      <w:pPr>
        <w:jc w:val="both"/>
        <w:rPr>
          <w:sz w:val="22"/>
          <w:szCs w:val="22"/>
        </w:rPr>
      </w:pPr>
    </w:p>
    <w:p w14:paraId="324560D6" w14:textId="77777777" w:rsidR="00490259" w:rsidRPr="00A82D77" w:rsidRDefault="00490259" w:rsidP="00490259">
      <w:pPr>
        <w:pStyle w:val="bullet"/>
        <w:widowControl w:val="0"/>
        <w:spacing w:before="0" w:after="0"/>
        <w:jc w:val="center"/>
        <w:rPr>
          <w:b/>
          <w:bCs/>
          <w:sz w:val="20"/>
          <w:szCs w:val="18"/>
        </w:rPr>
      </w:pPr>
    </w:p>
    <w:p w14:paraId="336CD4FF"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122AB771" w14:textId="77777777" w:rsidR="00F47215" w:rsidRPr="00A82D77" w:rsidRDefault="00F47215" w:rsidP="00490259">
      <w:pPr>
        <w:pStyle w:val="bullet"/>
        <w:widowControl w:val="0"/>
        <w:spacing w:before="0" w:after="0"/>
        <w:jc w:val="center"/>
        <w:rPr>
          <w:b/>
          <w:bCs/>
          <w:sz w:val="20"/>
          <w:szCs w:val="18"/>
        </w:rPr>
      </w:pPr>
    </w:p>
    <w:p w14:paraId="3C30AA96" w14:textId="77777777" w:rsidR="00F47215" w:rsidRPr="00A82D77" w:rsidRDefault="00F47215" w:rsidP="00490259">
      <w:pPr>
        <w:pStyle w:val="bullet"/>
        <w:widowControl w:val="0"/>
        <w:spacing w:before="0" w:after="0"/>
        <w:jc w:val="center"/>
        <w:rPr>
          <w:b/>
          <w:bCs/>
          <w:sz w:val="20"/>
          <w:szCs w:val="18"/>
        </w:rPr>
      </w:pPr>
    </w:p>
    <w:p w14:paraId="37EB5169" w14:textId="77777777" w:rsidR="00F47215" w:rsidRPr="00A82D77" w:rsidRDefault="00F47215" w:rsidP="00490259">
      <w:pPr>
        <w:pStyle w:val="bullet"/>
        <w:widowControl w:val="0"/>
        <w:spacing w:before="0" w:after="0"/>
        <w:jc w:val="center"/>
        <w:rPr>
          <w:b/>
          <w:bCs/>
          <w:sz w:val="20"/>
          <w:szCs w:val="18"/>
        </w:rPr>
      </w:pPr>
    </w:p>
    <w:p w14:paraId="2B83C121" w14:textId="42A53C23"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4C98AB6B" w14:textId="77777777" w:rsidR="00490259" w:rsidRPr="00A82D77" w:rsidRDefault="00490259" w:rsidP="00490259">
      <w:pPr>
        <w:jc w:val="both"/>
        <w:rPr>
          <w:sz w:val="22"/>
          <w:szCs w:val="22"/>
        </w:rPr>
      </w:pPr>
    </w:p>
    <w:p w14:paraId="17F4F43A" w14:textId="77777777" w:rsidR="00490259" w:rsidRPr="00A82D77" w:rsidRDefault="00490259" w:rsidP="00490259">
      <w:pPr>
        <w:jc w:val="both"/>
        <w:rPr>
          <w:sz w:val="22"/>
          <w:szCs w:val="22"/>
        </w:rPr>
      </w:pPr>
    </w:p>
    <w:p w14:paraId="2B4A0C12" w14:textId="77777777" w:rsidR="00490259" w:rsidRPr="00A82D77" w:rsidRDefault="00490259" w:rsidP="00490259">
      <w:pPr>
        <w:jc w:val="both"/>
        <w:rPr>
          <w:sz w:val="22"/>
          <w:szCs w:val="22"/>
        </w:rPr>
      </w:pPr>
    </w:p>
    <w:p w14:paraId="52BDCE74" w14:textId="77777777" w:rsidR="00490259" w:rsidRPr="00A82D77" w:rsidRDefault="00490259" w:rsidP="00490259">
      <w:pPr>
        <w:pStyle w:val="bullet"/>
        <w:widowControl w:val="0"/>
        <w:spacing w:before="0" w:after="0"/>
        <w:rPr>
          <w:bCs/>
          <w:sz w:val="18"/>
          <w:szCs w:val="18"/>
        </w:rPr>
      </w:pPr>
    </w:p>
    <w:p w14:paraId="56A60FA8" w14:textId="77777777" w:rsidR="00490259" w:rsidRPr="00A82D77" w:rsidRDefault="00490259" w:rsidP="00A04EE8">
      <w:pPr>
        <w:widowControl w:val="0"/>
        <w:jc w:val="both"/>
        <w:rPr>
          <w:b/>
          <w:sz w:val="24"/>
          <w:szCs w:val="24"/>
        </w:rPr>
      </w:pPr>
      <w:r w:rsidRPr="00A82D77">
        <w:rPr>
          <w:b/>
          <w:sz w:val="24"/>
          <w:szCs w:val="24"/>
        </w:rPr>
        <w:t>Oświadczam, że:</w:t>
      </w:r>
    </w:p>
    <w:p w14:paraId="3BB37FDD" w14:textId="77777777" w:rsidR="00490259" w:rsidRPr="00A82D77" w:rsidRDefault="00490259" w:rsidP="00490259">
      <w:pPr>
        <w:pStyle w:val="Akapitzlist"/>
        <w:widowControl w:val="0"/>
        <w:ind w:left="360"/>
        <w:jc w:val="both"/>
        <w:rPr>
          <w:b/>
        </w:rPr>
      </w:pPr>
    </w:p>
    <w:p w14:paraId="703D2756" w14:textId="3B787B1F" w:rsidR="00490259" w:rsidRPr="00A82D77" w:rsidRDefault="00490259" w:rsidP="00C64AE5">
      <w:pPr>
        <w:pStyle w:val="Akapitzlist"/>
        <w:widowControl w:val="0"/>
        <w:numPr>
          <w:ilvl w:val="0"/>
          <w:numId w:val="35"/>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751AF737" w14:textId="742607A3" w:rsidR="00490259" w:rsidRPr="00A82D77" w:rsidRDefault="00490259" w:rsidP="00C64AE5">
      <w:pPr>
        <w:pStyle w:val="Akapitzlist"/>
        <w:widowControl w:val="0"/>
        <w:numPr>
          <w:ilvl w:val="0"/>
          <w:numId w:val="35"/>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68AE541" w14:textId="023AC605" w:rsidR="00490259" w:rsidRPr="00B0601C" w:rsidRDefault="00490259" w:rsidP="00C64AE5">
      <w:pPr>
        <w:pStyle w:val="Akapitzlist"/>
        <w:widowControl w:val="0"/>
        <w:numPr>
          <w:ilvl w:val="0"/>
          <w:numId w:val="35"/>
        </w:numPr>
        <w:spacing w:before="240" w:line="312" w:lineRule="auto"/>
        <w:ind w:left="709" w:hanging="425"/>
        <w:contextualSpacing w:val="0"/>
        <w:jc w:val="both"/>
        <w:rPr>
          <w:bCs/>
        </w:rPr>
      </w:pPr>
      <w:r w:rsidRPr="00A82D77">
        <w:rPr>
          <w:bCs/>
        </w:rPr>
        <w:t xml:space="preserve">spełniam wymagania </w:t>
      </w:r>
      <w:r w:rsidRPr="00B0601C">
        <w:rPr>
          <w:bCs/>
        </w:rPr>
        <w:t>odnoszące się do przedmiotu zamówienia określone przez Zamawiającego</w:t>
      </w:r>
      <w:r w:rsidR="00ED4100" w:rsidRPr="00B0601C">
        <w:rPr>
          <w:bCs/>
        </w:rPr>
        <w:t xml:space="preserve"> w SWZ</w:t>
      </w:r>
      <w:r w:rsidR="00A04EE8" w:rsidRPr="00B0601C">
        <w:rPr>
          <w:bCs/>
        </w:rPr>
        <w:t>;</w:t>
      </w:r>
    </w:p>
    <w:p w14:paraId="3989B439" w14:textId="77777777" w:rsidR="00490259" w:rsidRPr="00B0601C" w:rsidRDefault="00490259" w:rsidP="00C64AE5">
      <w:pPr>
        <w:pStyle w:val="Akapitzlist"/>
        <w:widowControl w:val="0"/>
        <w:numPr>
          <w:ilvl w:val="0"/>
          <w:numId w:val="35"/>
        </w:numPr>
        <w:spacing w:before="240" w:line="312" w:lineRule="auto"/>
        <w:ind w:left="709" w:hanging="425"/>
        <w:contextualSpacing w:val="0"/>
        <w:jc w:val="both"/>
        <w:rPr>
          <w:bCs/>
        </w:rPr>
      </w:pPr>
      <w:r w:rsidRPr="00B0601C">
        <w:rPr>
          <w:bCs/>
        </w:rPr>
        <w:t>odpowiadam solidarnie za wykonanie przedmiotu zamówienia.</w:t>
      </w:r>
    </w:p>
    <w:p w14:paraId="72D3BEBA" w14:textId="77777777" w:rsidR="00490259" w:rsidRPr="00B0601C" w:rsidRDefault="00490259" w:rsidP="00490259">
      <w:pPr>
        <w:tabs>
          <w:tab w:val="left" w:pos="851"/>
        </w:tabs>
        <w:ind w:left="-142" w:firstLine="142"/>
        <w:rPr>
          <w:b/>
          <w:bCs/>
          <w:strike/>
          <w:sz w:val="24"/>
          <w:szCs w:val="24"/>
        </w:rPr>
      </w:pPr>
    </w:p>
    <w:p w14:paraId="4048E579" w14:textId="77777777" w:rsidR="00490259" w:rsidRPr="00B0601C" w:rsidRDefault="00490259" w:rsidP="00490259">
      <w:pPr>
        <w:tabs>
          <w:tab w:val="left" w:pos="851"/>
        </w:tabs>
        <w:ind w:left="-142" w:firstLine="142"/>
        <w:rPr>
          <w:b/>
          <w:bCs/>
          <w:strike/>
          <w:sz w:val="22"/>
          <w:szCs w:val="22"/>
        </w:rPr>
      </w:pPr>
    </w:p>
    <w:p w14:paraId="47982F32" w14:textId="77777777" w:rsidR="00490259" w:rsidRPr="00A82D77" w:rsidRDefault="00490259" w:rsidP="00490259">
      <w:pPr>
        <w:tabs>
          <w:tab w:val="left" w:pos="851"/>
        </w:tabs>
        <w:ind w:left="-142" w:firstLine="142"/>
        <w:rPr>
          <w:b/>
          <w:bCs/>
          <w:strike/>
          <w:sz w:val="22"/>
          <w:szCs w:val="22"/>
        </w:rPr>
      </w:pPr>
    </w:p>
    <w:p w14:paraId="34575BA5" w14:textId="77777777" w:rsidR="00490259" w:rsidRPr="00A82D77" w:rsidRDefault="00490259" w:rsidP="00490259">
      <w:pPr>
        <w:tabs>
          <w:tab w:val="left" w:pos="851"/>
        </w:tabs>
        <w:ind w:left="-142" w:firstLine="142"/>
        <w:rPr>
          <w:b/>
          <w:bCs/>
          <w:strike/>
          <w:sz w:val="22"/>
          <w:szCs w:val="22"/>
        </w:rPr>
      </w:pPr>
    </w:p>
    <w:p w14:paraId="1663918D" w14:textId="77777777" w:rsidR="00490259" w:rsidRPr="00A82D77" w:rsidRDefault="00490259" w:rsidP="00490259">
      <w:pPr>
        <w:tabs>
          <w:tab w:val="left" w:pos="851"/>
        </w:tabs>
        <w:ind w:left="-142" w:firstLine="142"/>
        <w:rPr>
          <w:b/>
          <w:bCs/>
          <w:strike/>
          <w:sz w:val="22"/>
          <w:szCs w:val="22"/>
        </w:rPr>
      </w:pPr>
    </w:p>
    <w:p w14:paraId="04D38214" w14:textId="77777777" w:rsidR="00490259" w:rsidRPr="00A82D77" w:rsidRDefault="00490259" w:rsidP="00490259">
      <w:pPr>
        <w:tabs>
          <w:tab w:val="left" w:pos="851"/>
        </w:tabs>
        <w:ind w:left="-142" w:firstLine="142"/>
        <w:rPr>
          <w:b/>
          <w:bCs/>
          <w:strike/>
          <w:sz w:val="22"/>
          <w:szCs w:val="22"/>
        </w:rPr>
      </w:pPr>
    </w:p>
    <w:p w14:paraId="4131E10E" w14:textId="77777777" w:rsidR="00490259" w:rsidRPr="00A82D77" w:rsidRDefault="00490259" w:rsidP="00490259">
      <w:pPr>
        <w:tabs>
          <w:tab w:val="left" w:pos="851"/>
        </w:tabs>
        <w:ind w:left="-142" w:firstLine="142"/>
        <w:rPr>
          <w:b/>
          <w:bCs/>
          <w:strike/>
          <w:sz w:val="22"/>
          <w:szCs w:val="22"/>
        </w:rPr>
      </w:pPr>
    </w:p>
    <w:p w14:paraId="31939ADF" w14:textId="77777777" w:rsidR="00490259" w:rsidRPr="00A82D77" w:rsidRDefault="00490259" w:rsidP="00490259">
      <w:pPr>
        <w:tabs>
          <w:tab w:val="left" w:pos="851"/>
        </w:tabs>
        <w:ind w:left="-142" w:firstLine="142"/>
        <w:rPr>
          <w:b/>
          <w:bCs/>
          <w:strike/>
          <w:sz w:val="22"/>
          <w:szCs w:val="22"/>
        </w:rPr>
      </w:pPr>
    </w:p>
    <w:p w14:paraId="06A92D1D" w14:textId="77777777" w:rsidR="00490259" w:rsidRPr="00A82D77" w:rsidRDefault="00490259" w:rsidP="00490259">
      <w:pPr>
        <w:tabs>
          <w:tab w:val="left" w:pos="851"/>
        </w:tabs>
        <w:ind w:left="-142" w:firstLine="142"/>
        <w:rPr>
          <w:b/>
          <w:bCs/>
          <w:strike/>
          <w:sz w:val="22"/>
          <w:szCs w:val="22"/>
        </w:rPr>
      </w:pPr>
    </w:p>
    <w:p w14:paraId="23346BAE" w14:textId="77777777" w:rsidR="00490259" w:rsidRPr="00A82D77" w:rsidRDefault="00490259" w:rsidP="00490259">
      <w:pPr>
        <w:tabs>
          <w:tab w:val="left" w:pos="851"/>
        </w:tabs>
        <w:ind w:left="-142" w:firstLine="142"/>
        <w:rPr>
          <w:b/>
          <w:bCs/>
          <w:strike/>
          <w:sz w:val="22"/>
          <w:szCs w:val="22"/>
        </w:rPr>
      </w:pPr>
    </w:p>
    <w:p w14:paraId="2D13CA41" w14:textId="6F55B6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6B42E37F"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01E6EB6" w14:textId="531598A1"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085F842D" w14:textId="77777777" w:rsidR="000D13AE" w:rsidRPr="00A82D77" w:rsidRDefault="000D13AE" w:rsidP="000D13AE">
      <w:pPr>
        <w:jc w:val="center"/>
        <w:rPr>
          <w:rFonts w:eastAsiaTheme="majorEastAsia"/>
          <w:b/>
          <w:bCs/>
          <w:sz w:val="28"/>
          <w:szCs w:val="28"/>
        </w:rPr>
      </w:pPr>
      <w:bookmarkStart w:id="100" w:name="_Hlk141256880"/>
    </w:p>
    <w:p w14:paraId="686F3612" w14:textId="77777777" w:rsidR="000D13AE" w:rsidRPr="00A82D77" w:rsidRDefault="000D13AE" w:rsidP="000D13AE">
      <w:pPr>
        <w:jc w:val="center"/>
        <w:rPr>
          <w:rFonts w:eastAsiaTheme="majorEastAsia"/>
          <w:b/>
          <w:bCs/>
          <w:sz w:val="28"/>
          <w:szCs w:val="28"/>
        </w:rPr>
      </w:pPr>
    </w:p>
    <w:p w14:paraId="2A89DB10" w14:textId="0D7A4308"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100"/>
    </w:p>
    <w:p w14:paraId="5C516B28" w14:textId="77777777" w:rsidR="00FE6881" w:rsidRPr="00A82D77" w:rsidRDefault="00FE6881" w:rsidP="00490259">
      <w:pPr>
        <w:jc w:val="center"/>
        <w:rPr>
          <w:b/>
          <w:sz w:val="22"/>
          <w:szCs w:val="24"/>
        </w:rPr>
      </w:pPr>
    </w:p>
    <w:p w14:paraId="05A5CF55" w14:textId="323950B2" w:rsidR="00490259" w:rsidRPr="00A82D77" w:rsidRDefault="00490259" w:rsidP="00490259">
      <w:pPr>
        <w:tabs>
          <w:tab w:val="left" w:pos="0"/>
        </w:tabs>
        <w:rPr>
          <w:sz w:val="22"/>
          <w:szCs w:val="22"/>
        </w:rPr>
      </w:pPr>
      <w:bookmarkStart w:id="101" w:name="_Hlk106046176"/>
      <w:r w:rsidRPr="00A82D77">
        <w:rPr>
          <w:sz w:val="22"/>
          <w:szCs w:val="22"/>
        </w:rPr>
        <w:t xml:space="preserve">Nazwa </w:t>
      </w:r>
      <w:r w:rsidR="00DB4D9E" w:rsidRPr="00A82D77">
        <w:rPr>
          <w:sz w:val="22"/>
          <w:szCs w:val="22"/>
        </w:rPr>
        <w:t>Wykonawcy</w:t>
      </w:r>
      <w:r w:rsidRPr="00A82D77">
        <w:rPr>
          <w:sz w:val="22"/>
          <w:szCs w:val="22"/>
        </w:rPr>
        <w:t>: ...................................................................................................................</w:t>
      </w:r>
    </w:p>
    <w:p w14:paraId="450F9B90" w14:textId="77777777" w:rsidR="00490259" w:rsidRPr="00A82D77" w:rsidRDefault="00490259" w:rsidP="00490259">
      <w:pPr>
        <w:tabs>
          <w:tab w:val="left" w:pos="0"/>
        </w:tabs>
        <w:rPr>
          <w:color w:val="FF0000"/>
        </w:rPr>
      </w:pPr>
    </w:p>
    <w:p w14:paraId="02CFB92F" w14:textId="77777777" w:rsidR="00490259" w:rsidRPr="00A82D77" w:rsidRDefault="00490259" w:rsidP="00490259">
      <w:pPr>
        <w:jc w:val="both"/>
      </w:pPr>
    </w:p>
    <w:p w14:paraId="3C5AE1B2" w14:textId="4B022A6D" w:rsidR="00490259" w:rsidRPr="00A82D77" w:rsidRDefault="00490259" w:rsidP="00E75E6A">
      <w:pPr>
        <w:jc w:val="both"/>
        <w:rPr>
          <w:sz w:val="22"/>
          <w:szCs w:val="22"/>
        </w:rPr>
      </w:pPr>
      <w:r w:rsidRPr="00A82D77">
        <w:rPr>
          <w:sz w:val="22"/>
          <w:szCs w:val="22"/>
        </w:rPr>
        <w:t>Składając ofertę w postępowaniu o udzielenie zamówienia nr ……</w:t>
      </w:r>
      <w:r w:rsidR="00111016" w:rsidRPr="00A82D77">
        <w:rPr>
          <w:sz w:val="22"/>
          <w:szCs w:val="22"/>
        </w:rPr>
        <w:t>…..</w:t>
      </w:r>
      <w:r w:rsidRPr="00A82D77">
        <w:rPr>
          <w:sz w:val="22"/>
          <w:szCs w:val="22"/>
        </w:rPr>
        <w:t>…, którego przedmiotem jest …………………………………..………. oświadczamy, że:</w:t>
      </w:r>
    </w:p>
    <w:p w14:paraId="05912E3A" w14:textId="77777777" w:rsidR="00490259" w:rsidRPr="00A82D77" w:rsidRDefault="00490259" w:rsidP="00490259">
      <w:pPr>
        <w:jc w:val="both"/>
        <w:rPr>
          <w:sz w:val="22"/>
          <w:szCs w:val="22"/>
        </w:rPr>
      </w:pPr>
    </w:p>
    <w:p w14:paraId="2DA72244" w14:textId="33CAD508" w:rsidR="00490259" w:rsidRPr="00A82D77" w:rsidRDefault="00490259" w:rsidP="0075786A">
      <w:pPr>
        <w:numPr>
          <w:ilvl w:val="0"/>
          <w:numId w:val="30"/>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(Dz.U. z 202</w:t>
      </w:r>
      <w:r w:rsidR="00BE4794" w:rsidRPr="00A82D77">
        <w:rPr>
          <w:sz w:val="22"/>
          <w:szCs w:val="22"/>
        </w:rPr>
        <w:t>1</w:t>
      </w:r>
      <w:r w:rsidRPr="00A82D77">
        <w:rPr>
          <w:sz w:val="22"/>
          <w:szCs w:val="22"/>
        </w:rPr>
        <w:t xml:space="preserve"> r. poz. </w:t>
      </w:r>
      <w:r w:rsidR="00BE4794" w:rsidRPr="00A82D77">
        <w:rPr>
          <w:sz w:val="22"/>
          <w:szCs w:val="22"/>
        </w:rPr>
        <w:t xml:space="preserve">275 </w:t>
      </w:r>
      <w:proofErr w:type="spellStart"/>
      <w:r w:rsidR="00BE4794" w:rsidRPr="00A82D77">
        <w:rPr>
          <w:sz w:val="22"/>
          <w:szCs w:val="22"/>
        </w:rPr>
        <w:t>t.j</w:t>
      </w:r>
      <w:proofErr w:type="spellEnd"/>
      <w:r w:rsidR="00BE4794" w:rsidRPr="00A82D77">
        <w:rPr>
          <w:sz w:val="22"/>
          <w:szCs w:val="22"/>
        </w:rPr>
        <w:t>.</w:t>
      </w:r>
      <w:r w:rsidRPr="00A82D77">
        <w:rPr>
          <w:sz w:val="22"/>
          <w:szCs w:val="22"/>
        </w:rPr>
        <w:t>)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7FDA5135" w14:textId="77777777" w:rsidR="00490259" w:rsidRPr="00A82D77" w:rsidRDefault="00490259" w:rsidP="00490259">
      <w:pPr>
        <w:jc w:val="both"/>
        <w:rPr>
          <w:b/>
          <w:sz w:val="22"/>
          <w:szCs w:val="22"/>
        </w:rPr>
      </w:pPr>
      <w:r w:rsidRPr="00A82D77">
        <w:rPr>
          <w:b/>
          <w:sz w:val="22"/>
          <w:szCs w:val="22"/>
        </w:rPr>
        <w:t>lub</w:t>
      </w:r>
    </w:p>
    <w:p w14:paraId="756A5B88" w14:textId="55F63371" w:rsidR="00490259" w:rsidRPr="00A82D77" w:rsidRDefault="00490259" w:rsidP="0075786A">
      <w:pPr>
        <w:numPr>
          <w:ilvl w:val="0"/>
          <w:numId w:val="30"/>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konsumentów (</w:t>
      </w:r>
      <w:r w:rsidR="00BE4794" w:rsidRPr="00A82D77">
        <w:rPr>
          <w:sz w:val="22"/>
          <w:szCs w:val="22"/>
        </w:rPr>
        <w:t xml:space="preserve">Dz.U. z 2021 r. poz. 275 </w:t>
      </w:r>
      <w:proofErr w:type="spellStart"/>
      <w:r w:rsidR="00BE4794" w:rsidRPr="00A82D77">
        <w:rPr>
          <w:sz w:val="22"/>
          <w:szCs w:val="22"/>
        </w:rPr>
        <w:t>t.j</w:t>
      </w:r>
      <w:proofErr w:type="spellEnd"/>
      <w:r w:rsidRPr="00A82D77">
        <w:rPr>
          <w:sz w:val="22"/>
          <w:szCs w:val="22"/>
        </w:rPr>
        <w:t xml:space="preserve">)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0C466539"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1271722D" w14:textId="77777777" w:rsidTr="00C00149">
        <w:tc>
          <w:tcPr>
            <w:tcW w:w="704" w:type="dxa"/>
            <w:vAlign w:val="center"/>
          </w:tcPr>
          <w:p w14:paraId="03A5F615"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351219B8" w14:textId="02DFD2A3" w:rsidR="00490259" w:rsidRPr="00A82D77" w:rsidRDefault="00490259" w:rsidP="00C00149">
            <w:pPr>
              <w:jc w:val="center"/>
              <w:rPr>
                <w:sz w:val="24"/>
                <w:szCs w:val="24"/>
              </w:rPr>
            </w:pPr>
            <w:r w:rsidRPr="00A82D77">
              <w:rPr>
                <w:sz w:val="24"/>
                <w:szCs w:val="24"/>
              </w:rPr>
              <w:t>Nazwa podmiotu, adres</w:t>
            </w:r>
          </w:p>
        </w:tc>
      </w:tr>
      <w:tr w:rsidR="00490259" w:rsidRPr="00A82D77" w14:paraId="737E722F" w14:textId="77777777" w:rsidTr="00C00149">
        <w:tc>
          <w:tcPr>
            <w:tcW w:w="704" w:type="dxa"/>
          </w:tcPr>
          <w:p w14:paraId="2535E305" w14:textId="77777777" w:rsidR="00490259" w:rsidRPr="00A82D77" w:rsidRDefault="00490259" w:rsidP="003B61BE">
            <w:pPr>
              <w:jc w:val="both"/>
              <w:rPr>
                <w:sz w:val="24"/>
                <w:szCs w:val="24"/>
              </w:rPr>
            </w:pPr>
          </w:p>
        </w:tc>
        <w:tc>
          <w:tcPr>
            <w:tcW w:w="8930" w:type="dxa"/>
          </w:tcPr>
          <w:p w14:paraId="1F52F2E9" w14:textId="77777777" w:rsidR="00490259" w:rsidRPr="00A82D77" w:rsidRDefault="00490259" w:rsidP="003B61BE">
            <w:pPr>
              <w:jc w:val="both"/>
              <w:rPr>
                <w:sz w:val="24"/>
                <w:szCs w:val="24"/>
              </w:rPr>
            </w:pPr>
          </w:p>
          <w:p w14:paraId="4C3DA20C" w14:textId="77777777" w:rsidR="00490259" w:rsidRPr="00A82D77" w:rsidRDefault="00490259" w:rsidP="003B61BE">
            <w:pPr>
              <w:jc w:val="both"/>
              <w:rPr>
                <w:sz w:val="24"/>
                <w:szCs w:val="24"/>
              </w:rPr>
            </w:pPr>
          </w:p>
        </w:tc>
      </w:tr>
      <w:tr w:rsidR="00490259" w:rsidRPr="00A82D77" w14:paraId="4ED89539" w14:textId="77777777" w:rsidTr="00C00149">
        <w:tc>
          <w:tcPr>
            <w:tcW w:w="704" w:type="dxa"/>
          </w:tcPr>
          <w:p w14:paraId="54EF6E62" w14:textId="77777777" w:rsidR="00490259" w:rsidRPr="00A82D77" w:rsidRDefault="00490259" w:rsidP="003B61BE">
            <w:pPr>
              <w:jc w:val="both"/>
              <w:rPr>
                <w:sz w:val="24"/>
                <w:szCs w:val="24"/>
              </w:rPr>
            </w:pPr>
          </w:p>
          <w:p w14:paraId="006A8271" w14:textId="77777777" w:rsidR="00490259" w:rsidRPr="00A82D77" w:rsidRDefault="00490259" w:rsidP="003B61BE">
            <w:pPr>
              <w:jc w:val="both"/>
              <w:rPr>
                <w:sz w:val="24"/>
                <w:szCs w:val="24"/>
              </w:rPr>
            </w:pPr>
          </w:p>
        </w:tc>
        <w:tc>
          <w:tcPr>
            <w:tcW w:w="8930" w:type="dxa"/>
          </w:tcPr>
          <w:p w14:paraId="111ADE8E" w14:textId="77777777" w:rsidR="00490259" w:rsidRPr="00A82D77" w:rsidRDefault="00490259" w:rsidP="003B61BE">
            <w:pPr>
              <w:jc w:val="both"/>
              <w:rPr>
                <w:sz w:val="24"/>
                <w:szCs w:val="24"/>
              </w:rPr>
            </w:pPr>
          </w:p>
        </w:tc>
      </w:tr>
      <w:tr w:rsidR="00490259" w:rsidRPr="00A82D77" w14:paraId="3DD732A4" w14:textId="77777777" w:rsidTr="00C00149">
        <w:tc>
          <w:tcPr>
            <w:tcW w:w="704" w:type="dxa"/>
          </w:tcPr>
          <w:p w14:paraId="65E1946B" w14:textId="77777777" w:rsidR="00490259" w:rsidRPr="00A82D77" w:rsidRDefault="00490259" w:rsidP="003B61BE">
            <w:pPr>
              <w:jc w:val="both"/>
              <w:rPr>
                <w:sz w:val="24"/>
                <w:szCs w:val="24"/>
              </w:rPr>
            </w:pPr>
          </w:p>
          <w:p w14:paraId="1A07B3D3" w14:textId="77777777" w:rsidR="00490259" w:rsidRPr="00A82D77" w:rsidRDefault="00490259" w:rsidP="003B61BE">
            <w:pPr>
              <w:jc w:val="both"/>
              <w:rPr>
                <w:sz w:val="24"/>
                <w:szCs w:val="24"/>
              </w:rPr>
            </w:pPr>
          </w:p>
        </w:tc>
        <w:tc>
          <w:tcPr>
            <w:tcW w:w="8930" w:type="dxa"/>
          </w:tcPr>
          <w:p w14:paraId="348A6F28" w14:textId="77777777" w:rsidR="00490259" w:rsidRPr="00A82D77" w:rsidRDefault="00490259" w:rsidP="003B61BE">
            <w:pPr>
              <w:jc w:val="both"/>
              <w:rPr>
                <w:sz w:val="24"/>
                <w:szCs w:val="24"/>
              </w:rPr>
            </w:pPr>
          </w:p>
        </w:tc>
      </w:tr>
      <w:tr w:rsidR="00490259" w:rsidRPr="00A82D77" w14:paraId="35C38B0D" w14:textId="77777777" w:rsidTr="00C00149">
        <w:tc>
          <w:tcPr>
            <w:tcW w:w="704" w:type="dxa"/>
          </w:tcPr>
          <w:p w14:paraId="03BE80A5" w14:textId="77777777" w:rsidR="00490259" w:rsidRPr="00A82D77" w:rsidRDefault="00490259" w:rsidP="003B61BE">
            <w:pPr>
              <w:jc w:val="both"/>
              <w:rPr>
                <w:sz w:val="24"/>
                <w:szCs w:val="24"/>
              </w:rPr>
            </w:pPr>
          </w:p>
          <w:p w14:paraId="3E59DCDC" w14:textId="77777777" w:rsidR="00490259" w:rsidRPr="00A82D77" w:rsidRDefault="00490259" w:rsidP="003B61BE">
            <w:pPr>
              <w:jc w:val="both"/>
              <w:rPr>
                <w:sz w:val="24"/>
                <w:szCs w:val="24"/>
              </w:rPr>
            </w:pPr>
          </w:p>
        </w:tc>
        <w:tc>
          <w:tcPr>
            <w:tcW w:w="8930" w:type="dxa"/>
          </w:tcPr>
          <w:p w14:paraId="187AB020" w14:textId="77777777" w:rsidR="00490259" w:rsidRPr="00A82D77" w:rsidRDefault="00490259" w:rsidP="003B61BE">
            <w:pPr>
              <w:jc w:val="both"/>
              <w:rPr>
                <w:sz w:val="24"/>
                <w:szCs w:val="24"/>
              </w:rPr>
            </w:pPr>
          </w:p>
        </w:tc>
      </w:tr>
    </w:tbl>
    <w:p w14:paraId="29BA39E1" w14:textId="77777777" w:rsidR="00490259" w:rsidRPr="00A82D77" w:rsidRDefault="00490259" w:rsidP="00490259">
      <w:pPr>
        <w:jc w:val="both"/>
        <w:rPr>
          <w:sz w:val="24"/>
          <w:szCs w:val="24"/>
        </w:rPr>
      </w:pPr>
    </w:p>
    <w:p w14:paraId="684B4381" w14:textId="77777777" w:rsidR="00490259" w:rsidRPr="00A82D77" w:rsidRDefault="00490259" w:rsidP="00490259">
      <w:pPr>
        <w:jc w:val="both"/>
        <w:rPr>
          <w:sz w:val="24"/>
          <w:szCs w:val="24"/>
        </w:rPr>
      </w:pPr>
    </w:p>
    <w:p w14:paraId="2A6992BE" w14:textId="77777777" w:rsidR="00490259" w:rsidRPr="00A82D77" w:rsidRDefault="00490259" w:rsidP="00490259">
      <w:pPr>
        <w:rPr>
          <w:sz w:val="22"/>
          <w:szCs w:val="22"/>
        </w:rPr>
      </w:pPr>
      <w:r w:rsidRPr="00A82D77">
        <w:rPr>
          <w:sz w:val="22"/>
          <w:szCs w:val="22"/>
        </w:rPr>
        <w:t>*) –zaznaczyć odpowiednio</w:t>
      </w:r>
    </w:p>
    <w:p w14:paraId="2F2F4590" w14:textId="77777777" w:rsidR="00490259" w:rsidRPr="00A82D77" w:rsidRDefault="00490259" w:rsidP="00490259">
      <w:pPr>
        <w:rPr>
          <w:sz w:val="22"/>
          <w:szCs w:val="22"/>
        </w:rPr>
      </w:pPr>
    </w:p>
    <w:p w14:paraId="501C0F1E" w14:textId="77777777" w:rsidR="00E75E6A" w:rsidRPr="00A82D77" w:rsidRDefault="00E75E6A" w:rsidP="00490259">
      <w:pPr>
        <w:rPr>
          <w:i/>
          <w:iCs/>
        </w:rPr>
      </w:pPr>
    </w:p>
    <w:p w14:paraId="4FE9171E" w14:textId="77777777" w:rsidR="00E75E6A" w:rsidRPr="00A82D77" w:rsidRDefault="00E75E6A" w:rsidP="00490259">
      <w:pPr>
        <w:rPr>
          <w:i/>
          <w:iCs/>
        </w:rPr>
      </w:pPr>
    </w:p>
    <w:p w14:paraId="02F3EF46" w14:textId="77777777" w:rsidR="00E75E6A" w:rsidRPr="00A82D77" w:rsidRDefault="00E75E6A" w:rsidP="00490259">
      <w:pPr>
        <w:rPr>
          <w:i/>
          <w:iCs/>
        </w:rPr>
      </w:pPr>
    </w:p>
    <w:p w14:paraId="1BDB624C" w14:textId="77777777" w:rsidR="00E75E6A" w:rsidRPr="00A82D77" w:rsidRDefault="00E75E6A" w:rsidP="00490259">
      <w:pPr>
        <w:rPr>
          <w:i/>
          <w:iCs/>
        </w:rPr>
      </w:pPr>
    </w:p>
    <w:p w14:paraId="7CA055F8" w14:textId="77777777" w:rsidR="00E75E6A" w:rsidRPr="00A82D77" w:rsidRDefault="00E75E6A" w:rsidP="00490259">
      <w:pPr>
        <w:rPr>
          <w:i/>
          <w:iCs/>
        </w:rPr>
      </w:pPr>
    </w:p>
    <w:p w14:paraId="438C642D" w14:textId="4A56BD13"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BEBFB65" w14:textId="77777777" w:rsidR="00490259" w:rsidRPr="00A82D77" w:rsidRDefault="00490259" w:rsidP="00490259"/>
    <w:bookmarkEnd w:id="101"/>
    <w:p w14:paraId="271844DC" w14:textId="77777777" w:rsidR="00490259" w:rsidRPr="00A82D77" w:rsidRDefault="00490259" w:rsidP="00490259"/>
    <w:p w14:paraId="69166670" w14:textId="77777777" w:rsidR="00490259" w:rsidRPr="00A82D77" w:rsidRDefault="00490259" w:rsidP="00490259"/>
    <w:p w14:paraId="1B64D193" w14:textId="77777777" w:rsidR="00490259" w:rsidRPr="00A82D77" w:rsidRDefault="00490259" w:rsidP="00490259">
      <w:pPr>
        <w:tabs>
          <w:tab w:val="left" w:pos="851"/>
        </w:tabs>
        <w:rPr>
          <w:b/>
          <w:bCs/>
          <w:sz w:val="24"/>
          <w:szCs w:val="24"/>
        </w:rPr>
      </w:pPr>
    </w:p>
    <w:p w14:paraId="05C8A3B0" w14:textId="77777777" w:rsidR="00490259" w:rsidRPr="00A82D77" w:rsidRDefault="00490259" w:rsidP="00490259">
      <w:pPr>
        <w:tabs>
          <w:tab w:val="left" w:pos="851"/>
        </w:tabs>
        <w:rPr>
          <w:b/>
          <w:bCs/>
          <w:sz w:val="24"/>
          <w:szCs w:val="24"/>
        </w:rPr>
      </w:pPr>
    </w:p>
    <w:p w14:paraId="7D3C3BA6" w14:textId="77777777" w:rsidR="00490259" w:rsidRPr="00A82D77" w:rsidRDefault="00490259" w:rsidP="00490259">
      <w:pPr>
        <w:tabs>
          <w:tab w:val="left" w:pos="851"/>
        </w:tabs>
        <w:rPr>
          <w:b/>
          <w:bCs/>
          <w:sz w:val="24"/>
          <w:szCs w:val="24"/>
        </w:rPr>
      </w:pPr>
    </w:p>
    <w:p w14:paraId="0AC94FA9" w14:textId="77777777" w:rsidR="00490259" w:rsidRPr="00A82D77" w:rsidRDefault="00490259" w:rsidP="00490259">
      <w:pPr>
        <w:tabs>
          <w:tab w:val="left" w:pos="851"/>
        </w:tabs>
        <w:rPr>
          <w:b/>
          <w:bCs/>
          <w:sz w:val="24"/>
          <w:szCs w:val="24"/>
        </w:rPr>
      </w:pPr>
    </w:p>
    <w:p w14:paraId="6801BFB6" w14:textId="77777777" w:rsidR="00490259" w:rsidRPr="00A82D77" w:rsidRDefault="00490259" w:rsidP="00490259">
      <w:pPr>
        <w:tabs>
          <w:tab w:val="left" w:pos="851"/>
        </w:tabs>
        <w:rPr>
          <w:b/>
          <w:bCs/>
          <w:sz w:val="24"/>
          <w:szCs w:val="24"/>
        </w:rPr>
      </w:pPr>
    </w:p>
    <w:p w14:paraId="2624A799" w14:textId="77777777" w:rsidR="00490259" w:rsidRPr="00A82D77" w:rsidRDefault="00490259" w:rsidP="00490259">
      <w:pPr>
        <w:tabs>
          <w:tab w:val="left" w:pos="851"/>
        </w:tabs>
        <w:rPr>
          <w:b/>
          <w:bCs/>
          <w:sz w:val="24"/>
          <w:szCs w:val="24"/>
        </w:rPr>
      </w:pPr>
    </w:p>
    <w:p w14:paraId="673E636F" w14:textId="77777777" w:rsidR="00490259" w:rsidRPr="00A82D77" w:rsidRDefault="00490259" w:rsidP="00490259">
      <w:pPr>
        <w:tabs>
          <w:tab w:val="left" w:pos="851"/>
        </w:tabs>
        <w:rPr>
          <w:b/>
          <w:bCs/>
          <w:sz w:val="24"/>
          <w:szCs w:val="24"/>
        </w:rPr>
      </w:pPr>
    </w:p>
    <w:p w14:paraId="5F7984C5" w14:textId="77777777" w:rsidR="00490259" w:rsidRPr="00A82D77" w:rsidRDefault="00490259" w:rsidP="00490259">
      <w:pPr>
        <w:tabs>
          <w:tab w:val="left" w:pos="851"/>
        </w:tabs>
        <w:rPr>
          <w:b/>
          <w:bCs/>
          <w:sz w:val="24"/>
          <w:szCs w:val="24"/>
        </w:rPr>
      </w:pPr>
    </w:p>
    <w:p w14:paraId="0030EB13" w14:textId="345AF9B5"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4670BDCA" w14:textId="77777777" w:rsidR="003C22BA" w:rsidRPr="00A82D77" w:rsidRDefault="003C22BA" w:rsidP="003C22BA">
      <w:pPr>
        <w:jc w:val="center"/>
        <w:rPr>
          <w:rFonts w:eastAsiaTheme="majorEastAsia"/>
          <w:b/>
          <w:bCs/>
          <w:sz w:val="28"/>
          <w:szCs w:val="28"/>
        </w:rPr>
      </w:pPr>
      <w:bookmarkStart w:id="102" w:name="_Hlk141257065"/>
      <w:bookmarkStart w:id="103" w:name="_Hlk106046238"/>
    </w:p>
    <w:p w14:paraId="0A624206" w14:textId="1A764639"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102"/>
    <w:p w14:paraId="57CCB5C6" w14:textId="56541493" w:rsidR="00490259" w:rsidRPr="00A82D77" w:rsidRDefault="00490259" w:rsidP="00490259">
      <w:pPr>
        <w:jc w:val="center"/>
        <w:rPr>
          <w:b/>
          <w:sz w:val="24"/>
          <w:szCs w:val="24"/>
        </w:rPr>
      </w:pPr>
      <w:r w:rsidRPr="00A82D77">
        <w:rPr>
          <w:b/>
          <w:sz w:val="24"/>
          <w:szCs w:val="24"/>
        </w:rPr>
        <w:t xml:space="preserve">w okresie ostatnich trzech </w:t>
      </w:r>
      <w:r w:rsidR="00C00149" w:rsidRPr="00A82D77">
        <w:rPr>
          <w:b/>
          <w:sz w:val="24"/>
          <w:szCs w:val="24"/>
        </w:rPr>
        <w:t>latach</w:t>
      </w:r>
    </w:p>
    <w:p w14:paraId="636643EB" w14:textId="28E730D9"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65488A27" w14:textId="77777777" w:rsidR="00490259" w:rsidRPr="00A82D77" w:rsidRDefault="00490259" w:rsidP="00490259">
      <w:pPr>
        <w:jc w:val="center"/>
        <w:rPr>
          <w:b/>
          <w:sz w:val="24"/>
          <w:szCs w:val="24"/>
        </w:rPr>
      </w:pPr>
    </w:p>
    <w:p w14:paraId="2AE8D6B5" w14:textId="67183819"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1819DBE" w14:textId="77777777" w:rsidR="00490259" w:rsidRPr="00A82D77" w:rsidRDefault="00490259" w:rsidP="00490259">
      <w:pPr>
        <w:tabs>
          <w:tab w:val="left" w:pos="0"/>
        </w:tabs>
        <w:rPr>
          <w:sz w:val="22"/>
          <w:szCs w:val="22"/>
        </w:rPr>
      </w:pPr>
    </w:p>
    <w:p w14:paraId="75947B9D" w14:textId="77777777" w:rsidR="00490259" w:rsidRPr="00A82D77" w:rsidRDefault="00490259" w:rsidP="00490259">
      <w:pPr>
        <w:tabs>
          <w:tab w:val="left" w:pos="851"/>
        </w:tabs>
        <w:jc w:val="both"/>
        <w:rPr>
          <w:sz w:val="24"/>
          <w:szCs w:val="24"/>
          <w:lang w:eastAsia="zh-CN"/>
        </w:rPr>
      </w:pPr>
    </w:p>
    <w:p w14:paraId="5C571B7D"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69D4D9A3" w14:textId="77777777" w:rsidTr="003B61BE">
        <w:tc>
          <w:tcPr>
            <w:tcW w:w="426" w:type="dxa"/>
            <w:vAlign w:val="center"/>
          </w:tcPr>
          <w:p w14:paraId="14C66227" w14:textId="77777777" w:rsidR="00490259" w:rsidRPr="00A82D77" w:rsidRDefault="00490259" w:rsidP="003B61BE">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19B0408C"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19A8EE30"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Wartość zamówienia brutto zł</w:t>
            </w:r>
          </w:p>
          <w:p w14:paraId="00C66B2D" w14:textId="495D52AB" w:rsidR="00490259" w:rsidRPr="00A82D77" w:rsidRDefault="00490259" w:rsidP="003B61BE">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570A589D" w14:textId="77777777" w:rsidR="00490259" w:rsidRPr="00A82D77" w:rsidRDefault="00490259" w:rsidP="003B61BE">
            <w:pPr>
              <w:tabs>
                <w:tab w:val="left" w:pos="851"/>
              </w:tabs>
              <w:jc w:val="center"/>
              <w:rPr>
                <w:b/>
                <w:bCs/>
                <w:sz w:val="18"/>
                <w:szCs w:val="18"/>
                <w:lang w:eastAsia="zh-CN"/>
              </w:rPr>
            </w:pPr>
            <w:r w:rsidRPr="00A82D77">
              <w:rPr>
                <w:b/>
                <w:bCs/>
                <w:sz w:val="18"/>
                <w:szCs w:val="18"/>
                <w:lang w:eastAsia="zh-CN"/>
              </w:rPr>
              <w:t>Data wykonania</w:t>
            </w:r>
          </w:p>
          <w:p w14:paraId="42F672E0" w14:textId="77777777" w:rsidR="00490259" w:rsidRPr="00A82D77" w:rsidRDefault="00490259" w:rsidP="003B61BE">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03A1D9A4" w14:textId="6E3602C8"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73270905"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Podmiot wykonujący zamówienie* </w:t>
            </w:r>
          </w:p>
          <w:p w14:paraId="3B91F79B" w14:textId="18B3875F" w:rsidR="00490259" w:rsidRPr="00A82D77" w:rsidRDefault="00490259" w:rsidP="003B61BE">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196539C7" w14:textId="77777777" w:rsidTr="003B61BE">
        <w:tc>
          <w:tcPr>
            <w:tcW w:w="426" w:type="dxa"/>
            <w:vAlign w:val="center"/>
          </w:tcPr>
          <w:p w14:paraId="146EBB2C" w14:textId="5B664AA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770F398F" w14:textId="7E4ACDD1"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1E201418" w14:textId="16C6D35F"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4FAF9AFC" w14:textId="64A7B482"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1ED98D37" w14:textId="10C4C6A1"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1B0B3E64" w14:textId="6804DB70" w:rsidR="00E75E6A" w:rsidRPr="00A82D77" w:rsidRDefault="00E75E6A" w:rsidP="00E75E6A">
            <w:pPr>
              <w:tabs>
                <w:tab w:val="left" w:pos="851"/>
              </w:tabs>
              <w:jc w:val="center"/>
              <w:rPr>
                <w:bCs/>
                <w:i/>
                <w:iCs/>
                <w:lang w:eastAsia="zh-CN"/>
              </w:rPr>
            </w:pPr>
            <w:r w:rsidRPr="00A82D77">
              <w:rPr>
                <w:bCs/>
                <w:i/>
                <w:iCs/>
                <w:lang w:eastAsia="zh-CN"/>
              </w:rPr>
              <w:t>6</w:t>
            </w:r>
          </w:p>
        </w:tc>
      </w:tr>
      <w:tr w:rsidR="00490259" w:rsidRPr="00A82D77" w14:paraId="3A594E49" w14:textId="77777777" w:rsidTr="00823DF3">
        <w:trPr>
          <w:cantSplit/>
          <w:trHeight w:val="567"/>
        </w:trPr>
        <w:tc>
          <w:tcPr>
            <w:tcW w:w="426" w:type="dxa"/>
            <w:vAlign w:val="center"/>
          </w:tcPr>
          <w:p w14:paraId="4E1F7E61" w14:textId="47B8968C" w:rsidR="00490259" w:rsidRPr="00A82D77" w:rsidRDefault="00431F20" w:rsidP="003B61BE">
            <w:pPr>
              <w:tabs>
                <w:tab w:val="left" w:pos="851"/>
              </w:tabs>
              <w:jc w:val="both"/>
              <w:rPr>
                <w:b/>
                <w:lang w:eastAsia="zh-CN"/>
              </w:rPr>
            </w:pPr>
            <w:r>
              <w:rPr>
                <w:b/>
                <w:lang w:eastAsia="zh-CN"/>
              </w:rPr>
              <w:t>1</w:t>
            </w:r>
          </w:p>
        </w:tc>
        <w:tc>
          <w:tcPr>
            <w:tcW w:w="2410" w:type="dxa"/>
            <w:vAlign w:val="center"/>
          </w:tcPr>
          <w:p w14:paraId="20041874" w14:textId="77777777" w:rsidR="00490259" w:rsidRPr="00A82D77" w:rsidRDefault="00490259" w:rsidP="003B61BE">
            <w:pPr>
              <w:tabs>
                <w:tab w:val="left" w:pos="851"/>
              </w:tabs>
              <w:jc w:val="both"/>
              <w:rPr>
                <w:sz w:val="24"/>
                <w:szCs w:val="24"/>
                <w:lang w:eastAsia="zh-CN"/>
              </w:rPr>
            </w:pPr>
          </w:p>
        </w:tc>
        <w:tc>
          <w:tcPr>
            <w:tcW w:w="1559" w:type="dxa"/>
            <w:vAlign w:val="center"/>
          </w:tcPr>
          <w:p w14:paraId="582AE0A6" w14:textId="77777777" w:rsidR="00490259" w:rsidRPr="00A82D77" w:rsidRDefault="00490259" w:rsidP="003B61BE">
            <w:pPr>
              <w:tabs>
                <w:tab w:val="left" w:pos="851"/>
              </w:tabs>
              <w:jc w:val="both"/>
              <w:rPr>
                <w:b/>
                <w:sz w:val="24"/>
                <w:szCs w:val="24"/>
                <w:lang w:eastAsia="zh-CN"/>
              </w:rPr>
            </w:pPr>
          </w:p>
        </w:tc>
        <w:tc>
          <w:tcPr>
            <w:tcW w:w="1417" w:type="dxa"/>
            <w:vAlign w:val="center"/>
          </w:tcPr>
          <w:p w14:paraId="7FF91738" w14:textId="77777777" w:rsidR="00490259" w:rsidRPr="00A82D77" w:rsidRDefault="00490259" w:rsidP="003B61BE">
            <w:pPr>
              <w:tabs>
                <w:tab w:val="left" w:pos="851"/>
              </w:tabs>
              <w:jc w:val="both"/>
              <w:rPr>
                <w:b/>
                <w:sz w:val="22"/>
                <w:szCs w:val="22"/>
                <w:lang w:eastAsia="zh-CN"/>
              </w:rPr>
            </w:pPr>
          </w:p>
        </w:tc>
        <w:tc>
          <w:tcPr>
            <w:tcW w:w="1560" w:type="dxa"/>
            <w:vAlign w:val="center"/>
          </w:tcPr>
          <w:p w14:paraId="11FCB429" w14:textId="77777777" w:rsidR="00490259" w:rsidRPr="00A82D77" w:rsidRDefault="00490259" w:rsidP="003B61BE">
            <w:pPr>
              <w:tabs>
                <w:tab w:val="left" w:pos="851"/>
              </w:tabs>
              <w:jc w:val="both"/>
              <w:rPr>
                <w:b/>
                <w:sz w:val="24"/>
                <w:szCs w:val="24"/>
                <w:lang w:eastAsia="zh-CN"/>
              </w:rPr>
            </w:pPr>
          </w:p>
        </w:tc>
        <w:tc>
          <w:tcPr>
            <w:tcW w:w="1842" w:type="dxa"/>
            <w:vAlign w:val="center"/>
          </w:tcPr>
          <w:p w14:paraId="26984344" w14:textId="77777777" w:rsidR="00490259" w:rsidRPr="00A82D77" w:rsidRDefault="00490259" w:rsidP="003B61BE">
            <w:pPr>
              <w:tabs>
                <w:tab w:val="left" w:pos="851"/>
              </w:tabs>
              <w:jc w:val="both"/>
              <w:rPr>
                <w:b/>
                <w:color w:val="7030A0"/>
                <w:sz w:val="24"/>
                <w:szCs w:val="24"/>
                <w:lang w:eastAsia="zh-CN"/>
              </w:rPr>
            </w:pPr>
          </w:p>
        </w:tc>
      </w:tr>
      <w:tr w:rsidR="00490259" w:rsidRPr="00A82D77" w14:paraId="40EAE42A" w14:textId="77777777" w:rsidTr="00823DF3">
        <w:trPr>
          <w:cantSplit/>
          <w:trHeight w:val="567"/>
        </w:trPr>
        <w:tc>
          <w:tcPr>
            <w:tcW w:w="426" w:type="dxa"/>
            <w:vAlign w:val="center"/>
          </w:tcPr>
          <w:p w14:paraId="0F1D2468" w14:textId="0F7445F7" w:rsidR="00490259" w:rsidRPr="00A82D77" w:rsidRDefault="00431F20" w:rsidP="003B61BE">
            <w:pPr>
              <w:tabs>
                <w:tab w:val="left" w:pos="851"/>
              </w:tabs>
              <w:jc w:val="both"/>
              <w:rPr>
                <w:b/>
                <w:lang w:eastAsia="zh-CN"/>
              </w:rPr>
            </w:pPr>
            <w:r>
              <w:rPr>
                <w:b/>
                <w:lang w:eastAsia="zh-CN"/>
              </w:rPr>
              <w:t>2</w:t>
            </w:r>
          </w:p>
        </w:tc>
        <w:tc>
          <w:tcPr>
            <w:tcW w:w="2410" w:type="dxa"/>
            <w:vAlign w:val="center"/>
          </w:tcPr>
          <w:p w14:paraId="10F3A86D" w14:textId="77777777" w:rsidR="00490259" w:rsidRPr="00A82D77" w:rsidRDefault="00490259" w:rsidP="003B61BE">
            <w:pPr>
              <w:tabs>
                <w:tab w:val="left" w:pos="851"/>
              </w:tabs>
              <w:jc w:val="both"/>
              <w:rPr>
                <w:sz w:val="24"/>
                <w:szCs w:val="24"/>
                <w:lang w:eastAsia="zh-CN"/>
              </w:rPr>
            </w:pPr>
          </w:p>
        </w:tc>
        <w:tc>
          <w:tcPr>
            <w:tcW w:w="1559" w:type="dxa"/>
            <w:vAlign w:val="center"/>
          </w:tcPr>
          <w:p w14:paraId="6E910B9A" w14:textId="77777777" w:rsidR="00490259" w:rsidRPr="00A82D77" w:rsidRDefault="00490259" w:rsidP="003B61BE">
            <w:pPr>
              <w:tabs>
                <w:tab w:val="left" w:pos="851"/>
              </w:tabs>
              <w:jc w:val="both"/>
              <w:rPr>
                <w:b/>
                <w:sz w:val="24"/>
                <w:szCs w:val="24"/>
                <w:lang w:eastAsia="zh-CN"/>
              </w:rPr>
            </w:pPr>
          </w:p>
        </w:tc>
        <w:tc>
          <w:tcPr>
            <w:tcW w:w="1417" w:type="dxa"/>
            <w:vAlign w:val="center"/>
          </w:tcPr>
          <w:p w14:paraId="4D770104" w14:textId="77777777" w:rsidR="00490259" w:rsidRPr="00A82D77" w:rsidRDefault="00490259" w:rsidP="003B61BE">
            <w:pPr>
              <w:tabs>
                <w:tab w:val="left" w:pos="851"/>
              </w:tabs>
              <w:jc w:val="both"/>
              <w:rPr>
                <w:b/>
                <w:sz w:val="22"/>
                <w:szCs w:val="22"/>
                <w:lang w:eastAsia="zh-CN"/>
              </w:rPr>
            </w:pPr>
          </w:p>
        </w:tc>
        <w:tc>
          <w:tcPr>
            <w:tcW w:w="1560" w:type="dxa"/>
            <w:vAlign w:val="center"/>
          </w:tcPr>
          <w:p w14:paraId="696EC9D9" w14:textId="77777777" w:rsidR="00490259" w:rsidRPr="00A82D77" w:rsidRDefault="00490259" w:rsidP="003B61BE">
            <w:pPr>
              <w:tabs>
                <w:tab w:val="left" w:pos="851"/>
              </w:tabs>
              <w:jc w:val="both"/>
              <w:rPr>
                <w:b/>
                <w:sz w:val="24"/>
                <w:szCs w:val="24"/>
                <w:lang w:eastAsia="zh-CN"/>
              </w:rPr>
            </w:pPr>
          </w:p>
        </w:tc>
        <w:tc>
          <w:tcPr>
            <w:tcW w:w="1842" w:type="dxa"/>
            <w:vAlign w:val="center"/>
          </w:tcPr>
          <w:p w14:paraId="5A426A0A" w14:textId="77777777" w:rsidR="00490259" w:rsidRPr="00A82D77" w:rsidRDefault="00490259" w:rsidP="003B61BE">
            <w:pPr>
              <w:tabs>
                <w:tab w:val="left" w:pos="851"/>
              </w:tabs>
              <w:jc w:val="both"/>
              <w:rPr>
                <w:b/>
                <w:color w:val="7030A0"/>
                <w:sz w:val="24"/>
                <w:szCs w:val="24"/>
                <w:lang w:eastAsia="zh-CN"/>
              </w:rPr>
            </w:pPr>
          </w:p>
        </w:tc>
      </w:tr>
      <w:tr w:rsidR="00431F20" w:rsidRPr="00A82D77" w14:paraId="08696BB6" w14:textId="77777777" w:rsidTr="00823DF3">
        <w:trPr>
          <w:cantSplit/>
          <w:trHeight w:val="567"/>
        </w:trPr>
        <w:tc>
          <w:tcPr>
            <w:tcW w:w="426" w:type="dxa"/>
            <w:vAlign w:val="center"/>
          </w:tcPr>
          <w:p w14:paraId="4EF1E1ED" w14:textId="7AACC4AE" w:rsidR="00431F20" w:rsidRPr="00A82D77" w:rsidRDefault="00431F20" w:rsidP="003B61BE">
            <w:pPr>
              <w:tabs>
                <w:tab w:val="left" w:pos="851"/>
              </w:tabs>
              <w:jc w:val="both"/>
              <w:rPr>
                <w:b/>
                <w:lang w:eastAsia="zh-CN"/>
              </w:rPr>
            </w:pPr>
            <w:r>
              <w:rPr>
                <w:b/>
                <w:lang w:eastAsia="zh-CN"/>
              </w:rPr>
              <w:t>3</w:t>
            </w:r>
          </w:p>
        </w:tc>
        <w:tc>
          <w:tcPr>
            <w:tcW w:w="2410" w:type="dxa"/>
            <w:vAlign w:val="center"/>
          </w:tcPr>
          <w:p w14:paraId="30751459" w14:textId="77777777" w:rsidR="00431F20" w:rsidRPr="00A82D77" w:rsidRDefault="00431F20" w:rsidP="003B61BE">
            <w:pPr>
              <w:tabs>
                <w:tab w:val="left" w:pos="851"/>
              </w:tabs>
              <w:jc w:val="both"/>
              <w:rPr>
                <w:sz w:val="24"/>
                <w:szCs w:val="24"/>
                <w:lang w:eastAsia="zh-CN"/>
              </w:rPr>
            </w:pPr>
          </w:p>
        </w:tc>
        <w:tc>
          <w:tcPr>
            <w:tcW w:w="1559" w:type="dxa"/>
            <w:vAlign w:val="center"/>
          </w:tcPr>
          <w:p w14:paraId="169A5D3F" w14:textId="77777777" w:rsidR="00431F20" w:rsidRPr="00A82D77" w:rsidRDefault="00431F20" w:rsidP="003B61BE">
            <w:pPr>
              <w:tabs>
                <w:tab w:val="left" w:pos="851"/>
              </w:tabs>
              <w:jc w:val="both"/>
              <w:rPr>
                <w:b/>
                <w:sz w:val="24"/>
                <w:szCs w:val="24"/>
                <w:lang w:eastAsia="zh-CN"/>
              </w:rPr>
            </w:pPr>
          </w:p>
        </w:tc>
        <w:tc>
          <w:tcPr>
            <w:tcW w:w="1417" w:type="dxa"/>
            <w:vAlign w:val="center"/>
          </w:tcPr>
          <w:p w14:paraId="3AF7F53B" w14:textId="77777777" w:rsidR="00431F20" w:rsidRPr="00A82D77" w:rsidRDefault="00431F20" w:rsidP="003B61BE">
            <w:pPr>
              <w:tabs>
                <w:tab w:val="left" w:pos="851"/>
              </w:tabs>
              <w:jc w:val="both"/>
              <w:rPr>
                <w:b/>
                <w:sz w:val="22"/>
                <w:szCs w:val="22"/>
                <w:lang w:eastAsia="zh-CN"/>
              </w:rPr>
            </w:pPr>
          </w:p>
        </w:tc>
        <w:tc>
          <w:tcPr>
            <w:tcW w:w="1560" w:type="dxa"/>
            <w:vAlign w:val="center"/>
          </w:tcPr>
          <w:p w14:paraId="5587ACE0" w14:textId="77777777" w:rsidR="00431F20" w:rsidRPr="00A82D77" w:rsidRDefault="00431F20" w:rsidP="003B61BE">
            <w:pPr>
              <w:tabs>
                <w:tab w:val="left" w:pos="851"/>
              </w:tabs>
              <w:jc w:val="both"/>
              <w:rPr>
                <w:b/>
                <w:sz w:val="24"/>
                <w:szCs w:val="24"/>
                <w:lang w:eastAsia="zh-CN"/>
              </w:rPr>
            </w:pPr>
          </w:p>
        </w:tc>
        <w:tc>
          <w:tcPr>
            <w:tcW w:w="1842" w:type="dxa"/>
            <w:vAlign w:val="center"/>
          </w:tcPr>
          <w:p w14:paraId="5100026A" w14:textId="77777777" w:rsidR="00431F20" w:rsidRPr="00A82D77" w:rsidRDefault="00431F20" w:rsidP="003B61BE">
            <w:pPr>
              <w:tabs>
                <w:tab w:val="left" w:pos="851"/>
              </w:tabs>
              <w:jc w:val="both"/>
              <w:rPr>
                <w:b/>
                <w:color w:val="7030A0"/>
                <w:sz w:val="24"/>
                <w:szCs w:val="24"/>
                <w:lang w:eastAsia="zh-CN"/>
              </w:rPr>
            </w:pPr>
          </w:p>
        </w:tc>
      </w:tr>
      <w:tr w:rsidR="00431F20" w:rsidRPr="00A82D77" w14:paraId="6164832D" w14:textId="77777777" w:rsidTr="00823DF3">
        <w:trPr>
          <w:cantSplit/>
          <w:trHeight w:val="567"/>
        </w:trPr>
        <w:tc>
          <w:tcPr>
            <w:tcW w:w="426" w:type="dxa"/>
            <w:vAlign w:val="center"/>
          </w:tcPr>
          <w:p w14:paraId="59DF8407" w14:textId="51025101" w:rsidR="00431F20" w:rsidRPr="00A82D77" w:rsidRDefault="00431F20" w:rsidP="003B61BE">
            <w:pPr>
              <w:tabs>
                <w:tab w:val="left" w:pos="851"/>
              </w:tabs>
              <w:jc w:val="both"/>
              <w:rPr>
                <w:b/>
                <w:lang w:eastAsia="zh-CN"/>
              </w:rPr>
            </w:pPr>
            <w:r>
              <w:rPr>
                <w:b/>
                <w:lang w:eastAsia="zh-CN"/>
              </w:rPr>
              <w:t>4</w:t>
            </w:r>
          </w:p>
        </w:tc>
        <w:tc>
          <w:tcPr>
            <w:tcW w:w="2410" w:type="dxa"/>
            <w:vAlign w:val="center"/>
          </w:tcPr>
          <w:p w14:paraId="6ED8F714" w14:textId="77777777" w:rsidR="00431F20" w:rsidRPr="00A82D77" w:rsidRDefault="00431F20" w:rsidP="003B61BE">
            <w:pPr>
              <w:tabs>
                <w:tab w:val="left" w:pos="851"/>
              </w:tabs>
              <w:jc w:val="both"/>
              <w:rPr>
                <w:sz w:val="24"/>
                <w:szCs w:val="24"/>
                <w:lang w:eastAsia="zh-CN"/>
              </w:rPr>
            </w:pPr>
          </w:p>
        </w:tc>
        <w:tc>
          <w:tcPr>
            <w:tcW w:w="1559" w:type="dxa"/>
            <w:vAlign w:val="center"/>
          </w:tcPr>
          <w:p w14:paraId="148BA1BF" w14:textId="77777777" w:rsidR="00431F20" w:rsidRPr="00A82D77" w:rsidRDefault="00431F20" w:rsidP="003B61BE">
            <w:pPr>
              <w:tabs>
                <w:tab w:val="left" w:pos="851"/>
              </w:tabs>
              <w:jc w:val="both"/>
              <w:rPr>
                <w:b/>
                <w:sz w:val="24"/>
                <w:szCs w:val="24"/>
                <w:lang w:eastAsia="zh-CN"/>
              </w:rPr>
            </w:pPr>
          </w:p>
        </w:tc>
        <w:tc>
          <w:tcPr>
            <w:tcW w:w="1417" w:type="dxa"/>
            <w:vAlign w:val="center"/>
          </w:tcPr>
          <w:p w14:paraId="4BC8CA05" w14:textId="77777777" w:rsidR="00431F20" w:rsidRPr="00A82D77" w:rsidRDefault="00431F20" w:rsidP="003B61BE">
            <w:pPr>
              <w:tabs>
                <w:tab w:val="left" w:pos="851"/>
              </w:tabs>
              <w:jc w:val="both"/>
              <w:rPr>
                <w:b/>
                <w:sz w:val="22"/>
                <w:szCs w:val="22"/>
                <w:lang w:eastAsia="zh-CN"/>
              </w:rPr>
            </w:pPr>
          </w:p>
        </w:tc>
        <w:tc>
          <w:tcPr>
            <w:tcW w:w="1560" w:type="dxa"/>
            <w:vAlign w:val="center"/>
          </w:tcPr>
          <w:p w14:paraId="70FAED0B" w14:textId="77777777" w:rsidR="00431F20" w:rsidRPr="00A82D77" w:rsidRDefault="00431F20" w:rsidP="003B61BE">
            <w:pPr>
              <w:tabs>
                <w:tab w:val="left" w:pos="851"/>
              </w:tabs>
              <w:jc w:val="both"/>
              <w:rPr>
                <w:b/>
                <w:sz w:val="24"/>
                <w:szCs w:val="24"/>
                <w:lang w:eastAsia="zh-CN"/>
              </w:rPr>
            </w:pPr>
          </w:p>
        </w:tc>
        <w:tc>
          <w:tcPr>
            <w:tcW w:w="1842" w:type="dxa"/>
            <w:vAlign w:val="center"/>
          </w:tcPr>
          <w:p w14:paraId="6564A6EB" w14:textId="77777777" w:rsidR="00431F20" w:rsidRPr="00A82D77" w:rsidRDefault="00431F20" w:rsidP="003B61BE">
            <w:pPr>
              <w:tabs>
                <w:tab w:val="left" w:pos="851"/>
              </w:tabs>
              <w:jc w:val="both"/>
              <w:rPr>
                <w:b/>
                <w:color w:val="7030A0"/>
                <w:sz w:val="24"/>
                <w:szCs w:val="24"/>
                <w:lang w:eastAsia="zh-CN"/>
              </w:rPr>
            </w:pPr>
          </w:p>
        </w:tc>
      </w:tr>
    </w:tbl>
    <w:p w14:paraId="2644923C"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2FAAC936" w14:textId="77777777" w:rsidR="00490259" w:rsidRPr="00A82D77" w:rsidRDefault="00490259" w:rsidP="0075786A">
      <w:pPr>
        <w:numPr>
          <w:ilvl w:val="0"/>
          <w:numId w:val="31"/>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45F5E60C" w14:textId="255FCF57" w:rsidR="00490259" w:rsidRPr="00A82D77" w:rsidRDefault="00490259" w:rsidP="0075786A">
      <w:pPr>
        <w:numPr>
          <w:ilvl w:val="0"/>
          <w:numId w:val="31"/>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05873481" w14:textId="0E7C140F" w:rsidR="00490259" w:rsidRPr="00A82D77" w:rsidRDefault="00490259" w:rsidP="0075786A">
      <w:pPr>
        <w:numPr>
          <w:ilvl w:val="0"/>
          <w:numId w:val="31"/>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2EF5D9AF" w14:textId="0C52A3F0" w:rsidR="00490259" w:rsidRPr="00A82D77" w:rsidRDefault="00490259" w:rsidP="0075786A">
      <w:pPr>
        <w:numPr>
          <w:ilvl w:val="0"/>
          <w:numId w:val="31"/>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A82D77" w:rsidRDefault="00490259" w:rsidP="0075786A">
      <w:pPr>
        <w:numPr>
          <w:ilvl w:val="0"/>
          <w:numId w:val="31"/>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103"/>
    <w:p w14:paraId="61A143DB" w14:textId="02B5058C" w:rsidR="00555424" w:rsidRPr="00A82D77" w:rsidRDefault="00555424">
      <w:pPr>
        <w:spacing w:after="160" w:line="259" w:lineRule="auto"/>
        <w:rPr>
          <w:i/>
          <w:iCs/>
        </w:rPr>
      </w:pPr>
      <w:r w:rsidRPr="00A82D77">
        <w:rPr>
          <w:i/>
          <w:iCs/>
        </w:rPr>
        <w:br w:type="page"/>
      </w:r>
    </w:p>
    <w:p w14:paraId="09D35969" w14:textId="22DB4D8B"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5D35EBD1" w14:textId="77777777" w:rsidR="00E75E6A" w:rsidRPr="00A82D77" w:rsidRDefault="00E75E6A" w:rsidP="00490259">
      <w:pPr>
        <w:rPr>
          <w:b/>
          <w:bCs/>
          <w:sz w:val="24"/>
          <w:szCs w:val="24"/>
        </w:rPr>
      </w:pPr>
    </w:p>
    <w:p w14:paraId="60353782" w14:textId="77777777" w:rsidR="003031B4" w:rsidRPr="00A82D77" w:rsidRDefault="003031B4" w:rsidP="003031B4">
      <w:pPr>
        <w:jc w:val="center"/>
        <w:rPr>
          <w:rFonts w:eastAsiaTheme="majorEastAsia"/>
          <w:b/>
          <w:bCs/>
          <w:sz w:val="28"/>
          <w:szCs w:val="28"/>
        </w:rPr>
      </w:pPr>
      <w:bookmarkStart w:id="104" w:name="_Hlk141257147"/>
      <w:bookmarkStart w:id="105" w:name="_Hlk106046293"/>
    </w:p>
    <w:p w14:paraId="2D2FD711" w14:textId="2987F7AC"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104"/>
    <w:p w14:paraId="0C19CED0" w14:textId="4C07AAF2"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551FC7D8" w14:textId="77777777" w:rsidR="00490259" w:rsidRPr="00A82D77" w:rsidRDefault="00490259" w:rsidP="00490259">
      <w:pPr>
        <w:rPr>
          <w:b/>
          <w:bCs/>
          <w:sz w:val="24"/>
          <w:szCs w:val="24"/>
        </w:rPr>
      </w:pPr>
    </w:p>
    <w:p w14:paraId="3F4291D8" w14:textId="77777777" w:rsidR="00490259" w:rsidRPr="00A82D77" w:rsidRDefault="00490259" w:rsidP="00490259">
      <w:pPr>
        <w:rPr>
          <w:b/>
          <w:bCs/>
          <w:sz w:val="24"/>
          <w:szCs w:val="24"/>
        </w:rPr>
      </w:pPr>
    </w:p>
    <w:p w14:paraId="77E1E647" w14:textId="53DFFCF1"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77014B8D" w14:textId="77777777" w:rsidR="00490259" w:rsidRPr="00A82D77" w:rsidRDefault="00490259" w:rsidP="00490259">
      <w:pPr>
        <w:jc w:val="both"/>
        <w:rPr>
          <w:sz w:val="24"/>
          <w:szCs w:val="24"/>
        </w:rPr>
      </w:pPr>
    </w:p>
    <w:p w14:paraId="07BC60A7" w14:textId="77777777" w:rsidR="00490259" w:rsidRPr="00A82D77" w:rsidRDefault="00490259" w:rsidP="00490259">
      <w:pPr>
        <w:rPr>
          <w:b/>
          <w:bCs/>
          <w:sz w:val="24"/>
          <w:szCs w:val="24"/>
        </w:rPr>
      </w:pPr>
    </w:p>
    <w:p w14:paraId="60D4A708"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A82D77" w14:paraId="55002C08" w14:textId="77777777" w:rsidTr="00E75E6A">
        <w:trPr>
          <w:cantSplit/>
          <w:trHeight w:val="20"/>
          <w:tblHeader/>
        </w:trPr>
        <w:tc>
          <w:tcPr>
            <w:tcW w:w="423" w:type="pct"/>
            <w:vAlign w:val="center"/>
          </w:tcPr>
          <w:p w14:paraId="5918B8DE" w14:textId="77777777" w:rsidR="00490259" w:rsidRPr="00A82D77" w:rsidRDefault="00490259" w:rsidP="003B61BE">
            <w:pPr>
              <w:autoSpaceDN w:val="0"/>
              <w:adjustRightInd w:val="0"/>
              <w:jc w:val="center"/>
              <w:rPr>
                <w:b/>
                <w:sz w:val="18"/>
                <w:szCs w:val="18"/>
              </w:rPr>
            </w:pPr>
            <w:r w:rsidRPr="00A82D77">
              <w:rPr>
                <w:b/>
                <w:sz w:val="18"/>
                <w:szCs w:val="18"/>
              </w:rPr>
              <w:t>Lp.</w:t>
            </w:r>
          </w:p>
        </w:tc>
        <w:tc>
          <w:tcPr>
            <w:tcW w:w="1060" w:type="pct"/>
            <w:vAlign w:val="center"/>
          </w:tcPr>
          <w:p w14:paraId="24790A1F" w14:textId="5EB8F127" w:rsidR="00490259" w:rsidRPr="00A82D77" w:rsidRDefault="00490259" w:rsidP="003B61BE">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52860933" w14:textId="77777777" w:rsidR="00490259" w:rsidRPr="00A82D77" w:rsidRDefault="00490259" w:rsidP="003B61BE">
            <w:pPr>
              <w:jc w:val="center"/>
              <w:rPr>
                <w:b/>
                <w:sz w:val="18"/>
                <w:szCs w:val="18"/>
              </w:rPr>
            </w:pPr>
            <w:r w:rsidRPr="00A82D77">
              <w:rPr>
                <w:b/>
                <w:sz w:val="18"/>
                <w:szCs w:val="18"/>
              </w:rPr>
              <w:t>Imię i nazwisko</w:t>
            </w:r>
          </w:p>
        </w:tc>
        <w:tc>
          <w:tcPr>
            <w:tcW w:w="1313" w:type="pct"/>
            <w:shd w:val="clear" w:color="auto" w:fill="auto"/>
            <w:vAlign w:val="center"/>
          </w:tcPr>
          <w:p w14:paraId="7B1BBD5E" w14:textId="77777777" w:rsidR="00490259" w:rsidRPr="00A82D77" w:rsidRDefault="00490259" w:rsidP="003B61BE">
            <w:pPr>
              <w:jc w:val="center"/>
              <w:rPr>
                <w:b/>
                <w:sz w:val="18"/>
                <w:szCs w:val="18"/>
              </w:rPr>
            </w:pPr>
            <w:r w:rsidRPr="00A82D77">
              <w:rPr>
                <w:b/>
                <w:sz w:val="18"/>
                <w:szCs w:val="18"/>
              </w:rPr>
              <w:t>Nr dokumentu potwierdzającego posiadane uprawnienia/ kwalifikacje/</w:t>
            </w:r>
          </w:p>
          <w:p w14:paraId="723CC92A" w14:textId="77777777" w:rsidR="00490259" w:rsidRPr="00A82D77" w:rsidRDefault="00490259" w:rsidP="003B61BE">
            <w:pPr>
              <w:jc w:val="center"/>
              <w:rPr>
                <w:b/>
                <w:sz w:val="18"/>
                <w:szCs w:val="18"/>
              </w:rPr>
            </w:pPr>
            <w:r w:rsidRPr="00A82D77">
              <w:rPr>
                <w:b/>
                <w:sz w:val="18"/>
                <w:szCs w:val="18"/>
              </w:rPr>
              <w:t>wykształcenie</w:t>
            </w:r>
          </w:p>
        </w:tc>
        <w:tc>
          <w:tcPr>
            <w:tcW w:w="1050" w:type="pct"/>
            <w:shd w:val="clear" w:color="auto" w:fill="auto"/>
            <w:vAlign w:val="center"/>
          </w:tcPr>
          <w:p w14:paraId="20FE4094" w14:textId="1F098B92" w:rsidR="00490259" w:rsidRPr="00A82D77" w:rsidRDefault="00490259" w:rsidP="003B61BE">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490259" w:rsidRPr="00A82D77" w14:paraId="3B2BB9FA" w14:textId="77777777" w:rsidTr="00E75E6A">
        <w:trPr>
          <w:cantSplit/>
          <w:trHeight w:val="20"/>
          <w:tblHeader/>
        </w:trPr>
        <w:tc>
          <w:tcPr>
            <w:tcW w:w="423" w:type="pct"/>
            <w:vAlign w:val="center"/>
          </w:tcPr>
          <w:p w14:paraId="02A60694" w14:textId="77777777" w:rsidR="00490259" w:rsidRPr="00A82D77" w:rsidRDefault="00490259" w:rsidP="003B61BE">
            <w:pPr>
              <w:jc w:val="center"/>
              <w:rPr>
                <w:i/>
              </w:rPr>
            </w:pPr>
            <w:r w:rsidRPr="00A82D77">
              <w:rPr>
                <w:i/>
              </w:rPr>
              <w:t>1</w:t>
            </w:r>
          </w:p>
        </w:tc>
        <w:tc>
          <w:tcPr>
            <w:tcW w:w="1060" w:type="pct"/>
            <w:vAlign w:val="center"/>
          </w:tcPr>
          <w:p w14:paraId="3656FCCF" w14:textId="77777777" w:rsidR="00490259" w:rsidRPr="00A82D77" w:rsidRDefault="00490259" w:rsidP="003B61BE">
            <w:pPr>
              <w:tabs>
                <w:tab w:val="left" w:pos="470"/>
              </w:tabs>
              <w:jc w:val="center"/>
              <w:rPr>
                <w:i/>
              </w:rPr>
            </w:pPr>
            <w:r w:rsidRPr="00A82D77">
              <w:rPr>
                <w:i/>
              </w:rPr>
              <w:t>2</w:t>
            </w:r>
          </w:p>
        </w:tc>
        <w:tc>
          <w:tcPr>
            <w:tcW w:w="1154" w:type="pct"/>
            <w:vAlign w:val="center"/>
          </w:tcPr>
          <w:p w14:paraId="422D6F03" w14:textId="77777777" w:rsidR="00490259" w:rsidRPr="00A82D77" w:rsidRDefault="00490259" w:rsidP="003B61BE">
            <w:pPr>
              <w:jc w:val="center"/>
              <w:rPr>
                <w:i/>
              </w:rPr>
            </w:pPr>
            <w:r w:rsidRPr="00A82D77">
              <w:rPr>
                <w:i/>
              </w:rPr>
              <w:t>3</w:t>
            </w:r>
          </w:p>
        </w:tc>
        <w:tc>
          <w:tcPr>
            <w:tcW w:w="1313" w:type="pct"/>
            <w:shd w:val="clear" w:color="auto" w:fill="auto"/>
            <w:vAlign w:val="center"/>
          </w:tcPr>
          <w:p w14:paraId="6408A074" w14:textId="77777777" w:rsidR="00490259" w:rsidRPr="00A82D77" w:rsidRDefault="00490259" w:rsidP="003B61BE">
            <w:pPr>
              <w:jc w:val="center"/>
              <w:rPr>
                <w:i/>
              </w:rPr>
            </w:pPr>
            <w:r w:rsidRPr="00A82D77">
              <w:rPr>
                <w:i/>
              </w:rPr>
              <w:t>4</w:t>
            </w:r>
          </w:p>
        </w:tc>
        <w:tc>
          <w:tcPr>
            <w:tcW w:w="1050" w:type="pct"/>
            <w:shd w:val="clear" w:color="auto" w:fill="auto"/>
            <w:vAlign w:val="center"/>
          </w:tcPr>
          <w:p w14:paraId="3A005E3A" w14:textId="77777777" w:rsidR="00490259" w:rsidRPr="00A82D77" w:rsidRDefault="00490259" w:rsidP="003B61BE">
            <w:pPr>
              <w:jc w:val="center"/>
              <w:rPr>
                <w:i/>
              </w:rPr>
            </w:pPr>
            <w:r w:rsidRPr="00A82D77">
              <w:rPr>
                <w:i/>
              </w:rPr>
              <w:t>5</w:t>
            </w:r>
          </w:p>
        </w:tc>
      </w:tr>
      <w:tr w:rsidR="00431F20" w:rsidRPr="00A82D77" w14:paraId="3DB33C7F" w14:textId="77777777" w:rsidTr="00814A1B">
        <w:trPr>
          <w:cantSplit/>
          <w:trHeight w:val="20"/>
        </w:trPr>
        <w:tc>
          <w:tcPr>
            <w:tcW w:w="423" w:type="pct"/>
            <w:vAlign w:val="center"/>
          </w:tcPr>
          <w:p w14:paraId="6B5AA0AF" w14:textId="7205123A" w:rsidR="00431F20" w:rsidRPr="00A82D77" w:rsidRDefault="008B32D4" w:rsidP="00431F20">
            <w:pPr>
              <w:jc w:val="center"/>
              <w:rPr>
                <w:b/>
              </w:rPr>
            </w:pPr>
            <w:r>
              <w:rPr>
                <w:b/>
              </w:rPr>
              <w:t>1</w:t>
            </w:r>
          </w:p>
        </w:tc>
        <w:tc>
          <w:tcPr>
            <w:tcW w:w="1060" w:type="pct"/>
          </w:tcPr>
          <w:p w14:paraId="0ED34793" w14:textId="2C707F99" w:rsidR="00431F20" w:rsidRPr="008B32D4" w:rsidRDefault="008B32D4" w:rsidP="008B32D4">
            <w:pPr>
              <w:ind w:left="-43"/>
            </w:pPr>
            <w:r w:rsidRPr="008B32D4">
              <w:t>minimum 1 osob</w:t>
            </w:r>
            <w:r>
              <w:t>a</w:t>
            </w:r>
            <w:r w:rsidRPr="008B32D4">
              <w:t xml:space="preserve"> do obsługi ładowarki kołowej</w:t>
            </w:r>
          </w:p>
        </w:tc>
        <w:tc>
          <w:tcPr>
            <w:tcW w:w="1154" w:type="pct"/>
            <w:vAlign w:val="center"/>
          </w:tcPr>
          <w:p w14:paraId="5A6D7864" w14:textId="77777777" w:rsidR="00431F20" w:rsidRPr="00A82D77" w:rsidRDefault="00431F20" w:rsidP="00431F20">
            <w:pPr>
              <w:jc w:val="center"/>
              <w:rPr>
                <w:b/>
                <w:bCs/>
                <w:sz w:val="24"/>
                <w:szCs w:val="24"/>
              </w:rPr>
            </w:pPr>
          </w:p>
        </w:tc>
        <w:tc>
          <w:tcPr>
            <w:tcW w:w="1313" w:type="pct"/>
            <w:shd w:val="clear" w:color="auto" w:fill="auto"/>
            <w:vAlign w:val="center"/>
          </w:tcPr>
          <w:p w14:paraId="34B071B1" w14:textId="77777777" w:rsidR="00431F20" w:rsidRPr="00A82D77" w:rsidRDefault="00431F20" w:rsidP="00431F20">
            <w:pPr>
              <w:jc w:val="center"/>
              <w:rPr>
                <w:sz w:val="24"/>
                <w:szCs w:val="24"/>
              </w:rPr>
            </w:pPr>
          </w:p>
        </w:tc>
        <w:tc>
          <w:tcPr>
            <w:tcW w:w="1050" w:type="pct"/>
            <w:shd w:val="clear" w:color="auto" w:fill="auto"/>
            <w:vAlign w:val="center"/>
          </w:tcPr>
          <w:p w14:paraId="70065336" w14:textId="77777777" w:rsidR="00431F20" w:rsidRPr="00A82D77" w:rsidRDefault="00431F20" w:rsidP="00431F20">
            <w:pPr>
              <w:jc w:val="center"/>
              <w:rPr>
                <w:sz w:val="24"/>
                <w:szCs w:val="24"/>
              </w:rPr>
            </w:pPr>
          </w:p>
        </w:tc>
      </w:tr>
      <w:tr w:rsidR="008B32D4" w:rsidRPr="00A82D77" w14:paraId="546937E4" w14:textId="77777777" w:rsidTr="00814A1B">
        <w:trPr>
          <w:cantSplit/>
          <w:trHeight w:val="20"/>
        </w:trPr>
        <w:tc>
          <w:tcPr>
            <w:tcW w:w="423" w:type="pct"/>
            <w:vAlign w:val="center"/>
          </w:tcPr>
          <w:p w14:paraId="21AB1DE3" w14:textId="47993CFF" w:rsidR="008B32D4" w:rsidRPr="00A82D77" w:rsidRDefault="008B32D4" w:rsidP="00431F20">
            <w:pPr>
              <w:jc w:val="center"/>
              <w:rPr>
                <w:b/>
              </w:rPr>
            </w:pPr>
            <w:r>
              <w:rPr>
                <w:b/>
              </w:rPr>
              <w:t>2</w:t>
            </w:r>
          </w:p>
        </w:tc>
        <w:tc>
          <w:tcPr>
            <w:tcW w:w="1060" w:type="pct"/>
          </w:tcPr>
          <w:p w14:paraId="3CA65FA9" w14:textId="21C086EE" w:rsidR="008B32D4" w:rsidRPr="008B32D4" w:rsidRDefault="008B32D4" w:rsidP="008B32D4">
            <w:pPr>
              <w:ind w:left="-43"/>
            </w:pPr>
            <w:r w:rsidRPr="008B32D4">
              <w:t>minimum 1 osob</w:t>
            </w:r>
            <w:r>
              <w:t>a</w:t>
            </w:r>
            <w:r w:rsidRPr="008B32D4">
              <w:t xml:space="preserve"> do obsługi spycharki, </w:t>
            </w:r>
          </w:p>
        </w:tc>
        <w:tc>
          <w:tcPr>
            <w:tcW w:w="1154" w:type="pct"/>
            <w:vAlign w:val="center"/>
          </w:tcPr>
          <w:p w14:paraId="55B0BA33" w14:textId="77777777" w:rsidR="008B32D4" w:rsidRPr="00A82D77" w:rsidRDefault="008B32D4" w:rsidP="00431F20">
            <w:pPr>
              <w:jc w:val="center"/>
              <w:rPr>
                <w:b/>
                <w:bCs/>
                <w:sz w:val="24"/>
                <w:szCs w:val="24"/>
              </w:rPr>
            </w:pPr>
          </w:p>
        </w:tc>
        <w:tc>
          <w:tcPr>
            <w:tcW w:w="1313" w:type="pct"/>
            <w:shd w:val="clear" w:color="auto" w:fill="auto"/>
            <w:vAlign w:val="center"/>
          </w:tcPr>
          <w:p w14:paraId="77E40E44" w14:textId="77777777" w:rsidR="008B32D4" w:rsidRPr="00A82D77" w:rsidRDefault="008B32D4" w:rsidP="00431F20">
            <w:pPr>
              <w:jc w:val="center"/>
              <w:rPr>
                <w:sz w:val="24"/>
                <w:szCs w:val="24"/>
              </w:rPr>
            </w:pPr>
          </w:p>
        </w:tc>
        <w:tc>
          <w:tcPr>
            <w:tcW w:w="1050" w:type="pct"/>
            <w:shd w:val="clear" w:color="auto" w:fill="auto"/>
            <w:vAlign w:val="center"/>
          </w:tcPr>
          <w:p w14:paraId="03043B72" w14:textId="77777777" w:rsidR="008B32D4" w:rsidRPr="00A82D77" w:rsidRDefault="008B32D4" w:rsidP="00431F20">
            <w:pPr>
              <w:jc w:val="center"/>
              <w:rPr>
                <w:sz w:val="24"/>
                <w:szCs w:val="24"/>
              </w:rPr>
            </w:pPr>
          </w:p>
        </w:tc>
      </w:tr>
      <w:tr w:rsidR="008B32D4" w:rsidRPr="00A82D77" w14:paraId="1F9CBD9F" w14:textId="77777777" w:rsidTr="00814A1B">
        <w:trPr>
          <w:cantSplit/>
          <w:trHeight w:val="20"/>
        </w:trPr>
        <w:tc>
          <w:tcPr>
            <w:tcW w:w="423" w:type="pct"/>
            <w:vAlign w:val="center"/>
          </w:tcPr>
          <w:p w14:paraId="019B5D5A" w14:textId="5CC5DB47" w:rsidR="008B32D4" w:rsidRPr="00A82D77" w:rsidRDefault="008B32D4" w:rsidP="00431F20">
            <w:pPr>
              <w:jc w:val="center"/>
              <w:rPr>
                <w:b/>
              </w:rPr>
            </w:pPr>
            <w:r>
              <w:rPr>
                <w:b/>
              </w:rPr>
              <w:t>3</w:t>
            </w:r>
          </w:p>
        </w:tc>
        <w:tc>
          <w:tcPr>
            <w:tcW w:w="1060" w:type="pct"/>
          </w:tcPr>
          <w:p w14:paraId="405905E9" w14:textId="0BB4CE05" w:rsidR="008B32D4" w:rsidRPr="008B32D4" w:rsidRDefault="008B32D4" w:rsidP="008B32D4">
            <w:pPr>
              <w:ind w:left="-43"/>
            </w:pPr>
            <w:r w:rsidRPr="008B32D4">
              <w:t>minimum 1 osob</w:t>
            </w:r>
            <w:r>
              <w:t>a</w:t>
            </w:r>
            <w:r w:rsidRPr="008B32D4">
              <w:t xml:space="preserve"> do obsługi koparki gąsienicowej</w:t>
            </w:r>
          </w:p>
        </w:tc>
        <w:tc>
          <w:tcPr>
            <w:tcW w:w="1154" w:type="pct"/>
            <w:vAlign w:val="center"/>
          </w:tcPr>
          <w:p w14:paraId="324488AC" w14:textId="77777777" w:rsidR="008B32D4" w:rsidRPr="00A82D77" w:rsidRDefault="008B32D4" w:rsidP="00431F20">
            <w:pPr>
              <w:jc w:val="center"/>
              <w:rPr>
                <w:b/>
                <w:bCs/>
                <w:sz w:val="24"/>
                <w:szCs w:val="24"/>
              </w:rPr>
            </w:pPr>
          </w:p>
        </w:tc>
        <w:tc>
          <w:tcPr>
            <w:tcW w:w="1313" w:type="pct"/>
            <w:shd w:val="clear" w:color="auto" w:fill="auto"/>
            <w:vAlign w:val="center"/>
          </w:tcPr>
          <w:p w14:paraId="0A3C094D" w14:textId="77777777" w:rsidR="008B32D4" w:rsidRPr="00A82D77" w:rsidRDefault="008B32D4" w:rsidP="00431F20">
            <w:pPr>
              <w:jc w:val="center"/>
              <w:rPr>
                <w:sz w:val="24"/>
                <w:szCs w:val="24"/>
              </w:rPr>
            </w:pPr>
          </w:p>
        </w:tc>
        <w:tc>
          <w:tcPr>
            <w:tcW w:w="1050" w:type="pct"/>
            <w:shd w:val="clear" w:color="auto" w:fill="auto"/>
            <w:vAlign w:val="center"/>
          </w:tcPr>
          <w:p w14:paraId="3C3D8825" w14:textId="77777777" w:rsidR="008B32D4" w:rsidRPr="00A82D77" w:rsidRDefault="008B32D4" w:rsidP="00431F20">
            <w:pPr>
              <w:jc w:val="center"/>
              <w:rPr>
                <w:sz w:val="24"/>
                <w:szCs w:val="24"/>
              </w:rPr>
            </w:pPr>
          </w:p>
        </w:tc>
      </w:tr>
      <w:tr w:rsidR="008B32D4" w:rsidRPr="00A82D77" w14:paraId="126EAD24" w14:textId="77777777" w:rsidTr="00814A1B">
        <w:trPr>
          <w:cantSplit/>
          <w:trHeight w:val="20"/>
        </w:trPr>
        <w:tc>
          <w:tcPr>
            <w:tcW w:w="423" w:type="pct"/>
            <w:vAlign w:val="center"/>
          </w:tcPr>
          <w:p w14:paraId="61823ED3" w14:textId="2D7A0810" w:rsidR="008B32D4" w:rsidRPr="00A82D77" w:rsidRDefault="008B32D4" w:rsidP="00431F20">
            <w:pPr>
              <w:jc w:val="center"/>
              <w:rPr>
                <w:b/>
              </w:rPr>
            </w:pPr>
            <w:r>
              <w:rPr>
                <w:b/>
              </w:rPr>
              <w:t>4</w:t>
            </w:r>
          </w:p>
        </w:tc>
        <w:tc>
          <w:tcPr>
            <w:tcW w:w="1060" w:type="pct"/>
          </w:tcPr>
          <w:p w14:paraId="5CB0FD97" w14:textId="4B554839" w:rsidR="008B32D4" w:rsidRPr="008B32D4" w:rsidRDefault="008B32D4" w:rsidP="008B32D4">
            <w:pPr>
              <w:ind w:left="-43"/>
            </w:pPr>
            <w:r w:rsidRPr="008B32D4">
              <w:t>minimum 1 osob</w:t>
            </w:r>
            <w:r>
              <w:t>a</w:t>
            </w:r>
            <w:r w:rsidRPr="008B32D4">
              <w:t xml:space="preserve"> do walca wibracyjnego</w:t>
            </w:r>
          </w:p>
        </w:tc>
        <w:tc>
          <w:tcPr>
            <w:tcW w:w="1154" w:type="pct"/>
            <w:vAlign w:val="center"/>
          </w:tcPr>
          <w:p w14:paraId="0CFD7B00" w14:textId="77777777" w:rsidR="008B32D4" w:rsidRPr="00A82D77" w:rsidRDefault="008B32D4" w:rsidP="00431F20">
            <w:pPr>
              <w:jc w:val="center"/>
              <w:rPr>
                <w:b/>
                <w:bCs/>
                <w:sz w:val="24"/>
                <w:szCs w:val="24"/>
              </w:rPr>
            </w:pPr>
          </w:p>
        </w:tc>
        <w:tc>
          <w:tcPr>
            <w:tcW w:w="1313" w:type="pct"/>
            <w:shd w:val="clear" w:color="auto" w:fill="auto"/>
            <w:vAlign w:val="center"/>
          </w:tcPr>
          <w:p w14:paraId="73646D1D" w14:textId="77777777" w:rsidR="008B32D4" w:rsidRPr="00A82D77" w:rsidRDefault="008B32D4" w:rsidP="00431F20">
            <w:pPr>
              <w:jc w:val="center"/>
              <w:rPr>
                <w:sz w:val="24"/>
                <w:szCs w:val="24"/>
              </w:rPr>
            </w:pPr>
          </w:p>
        </w:tc>
        <w:tc>
          <w:tcPr>
            <w:tcW w:w="1050" w:type="pct"/>
            <w:shd w:val="clear" w:color="auto" w:fill="auto"/>
            <w:vAlign w:val="center"/>
          </w:tcPr>
          <w:p w14:paraId="6EBAE1A0" w14:textId="77777777" w:rsidR="008B32D4" w:rsidRPr="00A82D77" w:rsidRDefault="008B32D4" w:rsidP="00431F20">
            <w:pPr>
              <w:jc w:val="center"/>
              <w:rPr>
                <w:sz w:val="24"/>
                <w:szCs w:val="24"/>
              </w:rPr>
            </w:pPr>
          </w:p>
        </w:tc>
      </w:tr>
      <w:tr w:rsidR="008B32D4" w:rsidRPr="00A82D77" w14:paraId="61F4EFED" w14:textId="77777777" w:rsidTr="00431F20">
        <w:trPr>
          <w:cantSplit/>
          <w:trHeight w:val="570"/>
        </w:trPr>
        <w:tc>
          <w:tcPr>
            <w:tcW w:w="423" w:type="pct"/>
            <w:vMerge w:val="restart"/>
            <w:vAlign w:val="center"/>
          </w:tcPr>
          <w:p w14:paraId="5CB93694" w14:textId="0CA54206" w:rsidR="008B32D4" w:rsidRDefault="008B32D4" w:rsidP="008B32D4">
            <w:pPr>
              <w:jc w:val="center"/>
              <w:rPr>
                <w:b/>
              </w:rPr>
            </w:pPr>
            <w:r>
              <w:rPr>
                <w:b/>
              </w:rPr>
              <w:t>5</w:t>
            </w:r>
          </w:p>
        </w:tc>
        <w:tc>
          <w:tcPr>
            <w:tcW w:w="1060" w:type="pct"/>
            <w:vMerge w:val="restart"/>
            <w:vAlign w:val="center"/>
          </w:tcPr>
          <w:p w14:paraId="486FBBC9" w14:textId="3D941C6A" w:rsidR="008B32D4" w:rsidRPr="00431F20" w:rsidRDefault="008B32D4" w:rsidP="008B32D4">
            <w:pPr>
              <w:ind w:left="-43"/>
            </w:pPr>
            <w:r w:rsidRPr="008B32D4">
              <w:t>minimum 2 osoby posiadających uprawnienia do kierowania samochodami ciężarowymi</w:t>
            </w:r>
            <w:r>
              <w:t xml:space="preserve"> </w:t>
            </w:r>
          </w:p>
        </w:tc>
        <w:tc>
          <w:tcPr>
            <w:tcW w:w="1154" w:type="pct"/>
            <w:vAlign w:val="center"/>
          </w:tcPr>
          <w:p w14:paraId="0183D6B4" w14:textId="77777777" w:rsidR="008B32D4" w:rsidRPr="00A82D77" w:rsidRDefault="008B32D4" w:rsidP="008B32D4">
            <w:pPr>
              <w:jc w:val="center"/>
              <w:rPr>
                <w:b/>
                <w:bCs/>
                <w:sz w:val="24"/>
                <w:szCs w:val="24"/>
              </w:rPr>
            </w:pPr>
          </w:p>
        </w:tc>
        <w:tc>
          <w:tcPr>
            <w:tcW w:w="1313" w:type="pct"/>
            <w:shd w:val="clear" w:color="auto" w:fill="auto"/>
            <w:vAlign w:val="center"/>
          </w:tcPr>
          <w:p w14:paraId="39D07236" w14:textId="77777777" w:rsidR="008B32D4" w:rsidRPr="00A82D77" w:rsidRDefault="008B32D4" w:rsidP="008B32D4">
            <w:pPr>
              <w:jc w:val="center"/>
              <w:rPr>
                <w:sz w:val="24"/>
                <w:szCs w:val="24"/>
              </w:rPr>
            </w:pPr>
          </w:p>
        </w:tc>
        <w:tc>
          <w:tcPr>
            <w:tcW w:w="1050" w:type="pct"/>
            <w:shd w:val="clear" w:color="auto" w:fill="auto"/>
            <w:vAlign w:val="center"/>
          </w:tcPr>
          <w:p w14:paraId="0CBA4BA7" w14:textId="77777777" w:rsidR="008B32D4" w:rsidRPr="00A82D77" w:rsidRDefault="008B32D4" w:rsidP="008B32D4">
            <w:pPr>
              <w:jc w:val="center"/>
              <w:rPr>
                <w:sz w:val="24"/>
                <w:szCs w:val="24"/>
              </w:rPr>
            </w:pPr>
          </w:p>
        </w:tc>
      </w:tr>
      <w:tr w:rsidR="008B32D4" w:rsidRPr="00A82D77" w14:paraId="35584529" w14:textId="77777777" w:rsidTr="00431F20">
        <w:trPr>
          <w:cantSplit/>
          <w:trHeight w:val="570"/>
        </w:trPr>
        <w:tc>
          <w:tcPr>
            <w:tcW w:w="423" w:type="pct"/>
            <w:vMerge/>
            <w:vAlign w:val="center"/>
          </w:tcPr>
          <w:p w14:paraId="53EA7846" w14:textId="77777777" w:rsidR="008B32D4" w:rsidRPr="00A82D77" w:rsidRDefault="008B32D4" w:rsidP="008B32D4">
            <w:pPr>
              <w:jc w:val="center"/>
              <w:rPr>
                <w:b/>
              </w:rPr>
            </w:pPr>
          </w:p>
        </w:tc>
        <w:tc>
          <w:tcPr>
            <w:tcW w:w="1060" w:type="pct"/>
            <w:vMerge/>
            <w:vAlign w:val="center"/>
          </w:tcPr>
          <w:p w14:paraId="6514F569" w14:textId="77777777" w:rsidR="008B32D4" w:rsidRPr="00A82D77" w:rsidRDefault="008B32D4" w:rsidP="008B32D4">
            <w:pPr>
              <w:ind w:left="-43"/>
              <w:jc w:val="both"/>
              <w:rPr>
                <w:sz w:val="24"/>
                <w:szCs w:val="24"/>
              </w:rPr>
            </w:pPr>
          </w:p>
        </w:tc>
        <w:tc>
          <w:tcPr>
            <w:tcW w:w="1154" w:type="pct"/>
            <w:vAlign w:val="center"/>
          </w:tcPr>
          <w:p w14:paraId="7017B122" w14:textId="77777777" w:rsidR="008B32D4" w:rsidRPr="00A82D77" w:rsidRDefault="008B32D4" w:rsidP="008B32D4">
            <w:pPr>
              <w:jc w:val="center"/>
              <w:rPr>
                <w:b/>
                <w:bCs/>
                <w:sz w:val="24"/>
                <w:szCs w:val="24"/>
              </w:rPr>
            </w:pPr>
          </w:p>
        </w:tc>
        <w:tc>
          <w:tcPr>
            <w:tcW w:w="1313" w:type="pct"/>
            <w:shd w:val="clear" w:color="auto" w:fill="auto"/>
            <w:vAlign w:val="center"/>
          </w:tcPr>
          <w:p w14:paraId="57F34615" w14:textId="77777777" w:rsidR="008B32D4" w:rsidRPr="00A82D77" w:rsidRDefault="008B32D4" w:rsidP="008B32D4">
            <w:pPr>
              <w:jc w:val="center"/>
              <w:rPr>
                <w:sz w:val="24"/>
                <w:szCs w:val="24"/>
              </w:rPr>
            </w:pPr>
          </w:p>
        </w:tc>
        <w:tc>
          <w:tcPr>
            <w:tcW w:w="1050" w:type="pct"/>
            <w:shd w:val="clear" w:color="auto" w:fill="auto"/>
            <w:vAlign w:val="center"/>
          </w:tcPr>
          <w:p w14:paraId="2AD480A7" w14:textId="77777777" w:rsidR="008B32D4" w:rsidRPr="00A82D77" w:rsidRDefault="008B32D4" w:rsidP="008B32D4">
            <w:pPr>
              <w:jc w:val="center"/>
              <w:rPr>
                <w:sz w:val="24"/>
                <w:szCs w:val="24"/>
              </w:rPr>
            </w:pPr>
          </w:p>
        </w:tc>
      </w:tr>
    </w:tbl>
    <w:p w14:paraId="67951EFD" w14:textId="77777777" w:rsidR="00490259" w:rsidRPr="00A82D77" w:rsidRDefault="00490259" w:rsidP="00490259">
      <w:pPr>
        <w:tabs>
          <w:tab w:val="left" w:pos="851"/>
        </w:tabs>
        <w:jc w:val="center"/>
        <w:rPr>
          <w:sz w:val="24"/>
          <w:szCs w:val="24"/>
        </w:rPr>
      </w:pPr>
    </w:p>
    <w:p w14:paraId="5ED2C28D"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567E719D" w14:textId="6EDFC2BD" w:rsidR="00490259" w:rsidRPr="00A82D77" w:rsidRDefault="00490259" w:rsidP="0075786A">
      <w:pPr>
        <w:numPr>
          <w:ilvl w:val="0"/>
          <w:numId w:val="31"/>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281322A" w14:textId="008C1AAE" w:rsidR="00DB1B63" w:rsidRPr="00A82D77" w:rsidRDefault="00490259" w:rsidP="00DB1B63">
      <w:pPr>
        <w:numPr>
          <w:ilvl w:val="0"/>
          <w:numId w:val="31"/>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105"/>
    <w:p w14:paraId="76939B95" w14:textId="76C3E768"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727C8B78" w14:textId="77777777" w:rsidR="008F2B27" w:rsidRPr="00A82D77" w:rsidRDefault="008F2B27" w:rsidP="00490259">
      <w:pPr>
        <w:rPr>
          <w:b/>
          <w:bCs/>
          <w:sz w:val="24"/>
          <w:szCs w:val="24"/>
        </w:rPr>
      </w:pPr>
    </w:p>
    <w:p w14:paraId="36D9FC54" w14:textId="77777777" w:rsidR="00BD6E34" w:rsidRPr="00A82D77" w:rsidRDefault="00BD6E34" w:rsidP="00BD6E34">
      <w:pPr>
        <w:jc w:val="center"/>
        <w:rPr>
          <w:rFonts w:eastAsiaTheme="majorEastAsia"/>
          <w:b/>
          <w:bCs/>
          <w:sz w:val="28"/>
          <w:szCs w:val="28"/>
        </w:rPr>
      </w:pPr>
      <w:bookmarkStart w:id="106" w:name="_Hlk141257221"/>
      <w:bookmarkStart w:id="107" w:name="_Hlk106046451"/>
    </w:p>
    <w:p w14:paraId="746E3E4F" w14:textId="6754AF6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106"/>
    <w:p w14:paraId="17C49DF0" w14:textId="7808539C"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6CEBCEEF" w14:textId="77777777" w:rsidR="00490259" w:rsidRPr="00A82D77" w:rsidRDefault="00490259" w:rsidP="008F2B27">
      <w:pPr>
        <w:jc w:val="center"/>
        <w:rPr>
          <w:b/>
          <w:bCs/>
          <w:sz w:val="24"/>
          <w:szCs w:val="24"/>
        </w:rPr>
      </w:pPr>
    </w:p>
    <w:p w14:paraId="2D6EA35B" w14:textId="77777777" w:rsidR="00490259" w:rsidRPr="008B32D4" w:rsidRDefault="00490259" w:rsidP="00490259">
      <w:pPr>
        <w:tabs>
          <w:tab w:val="left" w:pos="0"/>
        </w:tabs>
        <w:rPr>
          <w:sz w:val="22"/>
          <w:szCs w:val="22"/>
        </w:rPr>
      </w:pPr>
    </w:p>
    <w:p w14:paraId="087DAFB5" w14:textId="4AFD2BDB" w:rsidR="00490259" w:rsidRPr="008B32D4" w:rsidRDefault="00490259" w:rsidP="00490259">
      <w:pPr>
        <w:tabs>
          <w:tab w:val="left" w:pos="0"/>
        </w:tabs>
        <w:rPr>
          <w:sz w:val="22"/>
          <w:szCs w:val="22"/>
        </w:rPr>
      </w:pPr>
      <w:r w:rsidRPr="008B32D4">
        <w:rPr>
          <w:sz w:val="22"/>
          <w:szCs w:val="22"/>
        </w:rPr>
        <w:t xml:space="preserve">Nazwa </w:t>
      </w:r>
      <w:r w:rsidR="00DB4D9E" w:rsidRPr="008B32D4">
        <w:rPr>
          <w:sz w:val="22"/>
          <w:szCs w:val="22"/>
        </w:rPr>
        <w:t>Wykonawcy</w:t>
      </w:r>
      <w:r w:rsidRPr="008B32D4">
        <w:rPr>
          <w:sz w:val="22"/>
          <w:szCs w:val="22"/>
        </w:rPr>
        <w:t>: ...................................................................................................................</w:t>
      </w:r>
    </w:p>
    <w:p w14:paraId="58CA5778" w14:textId="77777777" w:rsidR="00490259" w:rsidRPr="008B32D4" w:rsidRDefault="00490259" w:rsidP="00490259">
      <w:pPr>
        <w:tabs>
          <w:tab w:val="left" w:pos="0"/>
        </w:tabs>
        <w:rPr>
          <w:sz w:val="22"/>
          <w:szCs w:val="22"/>
        </w:rPr>
      </w:pPr>
    </w:p>
    <w:p w14:paraId="2EE69ACF" w14:textId="77777777" w:rsidR="00490259" w:rsidRPr="008B32D4" w:rsidRDefault="00490259" w:rsidP="00490259">
      <w:pPr>
        <w:jc w:val="center"/>
        <w:rPr>
          <w:sz w:val="24"/>
          <w:szCs w:val="24"/>
        </w:rPr>
      </w:pPr>
    </w:p>
    <w:tbl>
      <w:tblPr>
        <w:tblpPr w:leftFromText="141" w:rightFromText="141" w:vertAnchor="text" w:horzAnchor="margin" w:tblpX="-371"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611"/>
        <w:gridCol w:w="1701"/>
        <w:gridCol w:w="1418"/>
        <w:gridCol w:w="2406"/>
      </w:tblGrid>
      <w:tr w:rsidR="008B32D4" w:rsidRPr="008B32D4" w14:paraId="5A76D5D3" w14:textId="77777777" w:rsidTr="008B32D4">
        <w:trPr>
          <w:trHeight w:val="20"/>
        </w:trPr>
        <w:tc>
          <w:tcPr>
            <w:tcW w:w="256" w:type="pct"/>
            <w:vAlign w:val="center"/>
          </w:tcPr>
          <w:p w14:paraId="5FCDC62C" w14:textId="77777777" w:rsidR="008B32D4" w:rsidRPr="008B32D4" w:rsidRDefault="008B32D4" w:rsidP="008B32D4">
            <w:pPr>
              <w:jc w:val="center"/>
              <w:rPr>
                <w:b/>
                <w:sz w:val="18"/>
                <w:szCs w:val="18"/>
              </w:rPr>
            </w:pPr>
            <w:proofErr w:type="spellStart"/>
            <w:r w:rsidRPr="008B32D4">
              <w:rPr>
                <w:b/>
                <w:sz w:val="18"/>
                <w:szCs w:val="18"/>
              </w:rPr>
              <w:t>Lp</w:t>
            </w:r>
            <w:proofErr w:type="spellEnd"/>
          </w:p>
        </w:tc>
        <w:tc>
          <w:tcPr>
            <w:tcW w:w="1875" w:type="pct"/>
            <w:vAlign w:val="center"/>
          </w:tcPr>
          <w:p w14:paraId="7438710E" w14:textId="77777777" w:rsidR="008B32D4" w:rsidRPr="008B32D4" w:rsidRDefault="008B32D4" w:rsidP="008B32D4">
            <w:pPr>
              <w:ind w:left="-101" w:right="-110"/>
              <w:jc w:val="center"/>
              <w:rPr>
                <w:b/>
                <w:sz w:val="18"/>
                <w:szCs w:val="18"/>
              </w:rPr>
            </w:pPr>
            <w:r w:rsidRPr="008B32D4">
              <w:rPr>
                <w:b/>
                <w:sz w:val="18"/>
                <w:szCs w:val="18"/>
              </w:rPr>
              <w:t xml:space="preserve">Nazwa </w:t>
            </w:r>
          </w:p>
          <w:p w14:paraId="34561595" w14:textId="77777777" w:rsidR="008B32D4" w:rsidRPr="008B32D4" w:rsidRDefault="008B32D4" w:rsidP="008B32D4">
            <w:pPr>
              <w:jc w:val="center"/>
              <w:rPr>
                <w:b/>
                <w:sz w:val="18"/>
                <w:szCs w:val="18"/>
              </w:rPr>
            </w:pPr>
            <w:r w:rsidRPr="008B32D4">
              <w:rPr>
                <w:b/>
                <w:sz w:val="18"/>
                <w:szCs w:val="18"/>
              </w:rPr>
              <w:t>sprzętu</w:t>
            </w:r>
          </w:p>
        </w:tc>
        <w:tc>
          <w:tcPr>
            <w:tcW w:w="883" w:type="pct"/>
            <w:vAlign w:val="center"/>
          </w:tcPr>
          <w:p w14:paraId="6586B364" w14:textId="77777777" w:rsidR="008B32D4" w:rsidRPr="008B32D4" w:rsidRDefault="008B32D4" w:rsidP="008B32D4">
            <w:pPr>
              <w:ind w:left="-30" w:right="-70"/>
              <w:jc w:val="center"/>
              <w:rPr>
                <w:b/>
                <w:sz w:val="18"/>
                <w:szCs w:val="18"/>
              </w:rPr>
            </w:pPr>
            <w:r w:rsidRPr="008B32D4">
              <w:rPr>
                <w:b/>
                <w:sz w:val="18"/>
                <w:szCs w:val="18"/>
              </w:rPr>
              <w:t>Minimalna ilość sprzętu wymagana przez Zamawiającego</w:t>
            </w:r>
          </w:p>
          <w:p w14:paraId="7B9D015B" w14:textId="77777777" w:rsidR="008B32D4" w:rsidRPr="008B32D4" w:rsidRDefault="008B32D4" w:rsidP="008B32D4">
            <w:pPr>
              <w:jc w:val="center"/>
              <w:rPr>
                <w:b/>
                <w:sz w:val="18"/>
                <w:szCs w:val="18"/>
              </w:rPr>
            </w:pPr>
          </w:p>
        </w:tc>
        <w:tc>
          <w:tcPr>
            <w:tcW w:w="736" w:type="pct"/>
            <w:vAlign w:val="center"/>
          </w:tcPr>
          <w:p w14:paraId="5149EDD4" w14:textId="1EC0B211" w:rsidR="008B32D4" w:rsidRPr="008B32D4" w:rsidRDefault="008B32D4" w:rsidP="008B32D4">
            <w:pPr>
              <w:ind w:left="-70" w:right="-85"/>
              <w:jc w:val="center"/>
              <w:rPr>
                <w:b/>
                <w:i/>
                <w:sz w:val="18"/>
                <w:szCs w:val="18"/>
              </w:rPr>
            </w:pPr>
            <w:r w:rsidRPr="008B32D4">
              <w:rPr>
                <w:b/>
                <w:sz w:val="18"/>
                <w:szCs w:val="18"/>
              </w:rPr>
              <w:t xml:space="preserve">Ilość sprzętu dostępnego Wykonawcy </w:t>
            </w:r>
          </w:p>
        </w:tc>
        <w:tc>
          <w:tcPr>
            <w:tcW w:w="1249" w:type="pct"/>
            <w:vAlign w:val="center"/>
          </w:tcPr>
          <w:p w14:paraId="5AFDECEB" w14:textId="63C6D99F" w:rsidR="008B32D4" w:rsidRPr="008B32D4" w:rsidRDefault="008B32D4" w:rsidP="008B32D4">
            <w:pPr>
              <w:ind w:left="-70"/>
              <w:jc w:val="center"/>
              <w:rPr>
                <w:b/>
                <w:bCs/>
                <w:sz w:val="18"/>
                <w:szCs w:val="18"/>
              </w:rPr>
            </w:pPr>
            <w:r w:rsidRPr="008B32D4">
              <w:rPr>
                <w:b/>
                <w:bCs/>
                <w:iCs/>
                <w:sz w:val="18"/>
                <w:szCs w:val="18"/>
              </w:rPr>
              <w:t>Podmiot udostępniający zasoby</w:t>
            </w:r>
            <w:r w:rsidRPr="008B32D4">
              <w:rPr>
                <w:b/>
                <w:sz w:val="18"/>
                <w:szCs w:val="18"/>
              </w:rPr>
              <w:t xml:space="preserve"> </w:t>
            </w:r>
            <w:r w:rsidRPr="008B32D4">
              <w:rPr>
                <w:b/>
                <w:sz w:val="18"/>
                <w:szCs w:val="18"/>
              </w:rPr>
              <w:br/>
              <w:t>w przypadku korzystania przez Wykonawcę</w:t>
            </w:r>
          </w:p>
        </w:tc>
      </w:tr>
      <w:tr w:rsidR="008B32D4" w:rsidRPr="008B32D4" w14:paraId="63689E35" w14:textId="77777777" w:rsidTr="008B32D4">
        <w:trPr>
          <w:trHeight w:val="20"/>
        </w:trPr>
        <w:tc>
          <w:tcPr>
            <w:tcW w:w="256" w:type="pct"/>
            <w:vAlign w:val="center"/>
          </w:tcPr>
          <w:p w14:paraId="1BF5F36B" w14:textId="77777777" w:rsidR="008B32D4" w:rsidRPr="008B32D4" w:rsidRDefault="008B32D4" w:rsidP="008B32D4">
            <w:pPr>
              <w:jc w:val="center"/>
              <w:rPr>
                <w:i/>
                <w:sz w:val="18"/>
                <w:szCs w:val="18"/>
              </w:rPr>
            </w:pPr>
            <w:r w:rsidRPr="008B32D4">
              <w:rPr>
                <w:i/>
                <w:sz w:val="18"/>
                <w:szCs w:val="18"/>
              </w:rPr>
              <w:t>1</w:t>
            </w:r>
          </w:p>
        </w:tc>
        <w:tc>
          <w:tcPr>
            <w:tcW w:w="1875" w:type="pct"/>
            <w:vAlign w:val="center"/>
          </w:tcPr>
          <w:p w14:paraId="45881BB3" w14:textId="77777777" w:rsidR="008B32D4" w:rsidRPr="008B32D4" w:rsidRDefault="008B32D4" w:rsidP="008B32D4">
            <w:pPr>
              <w:jc w:val="center"/>
              <w:rPr>
                <w:i/>
                <w:sz w:val="18"/>
                <w:szCs w:val="18"/>
              </w:rPr>
            </w:pPr>
            <w:r w:rsidRPr="008B32D4">
              <w:rPr>
                <w:i/>
                <w:sz w:val="18"/>
                <w:szCs w:val="18"/>
              </w:rPr>
              <w:t>2</w:t>
            </w:r>
          </w:p>
        </w:tc>
        <w:tc>
          <w:tcPr>
            <w:tcW w:w="883" w:type="pct"/>
            <w:vAlign w:val="center"/>
          </w:tcPr>
          <w:p w14:paraId="119B74FA" w14:textId="77777777" w:rsidR="008B32D4" w:rsidRPr="008B32D4" w:rsidRDefault="008B32D4" w:rsidP="008B32D4">
            <w:pPr>
              <w:jc w:val="center"/>
              <w:rPr>
                <w:i/>
                <w:sz w:val="18"/>
                <w:szCs w:val="18"/>
              </w:rPr>
            </w:pPr>
            <w:r w:rsidRPr="008B32D4">
              <w:rPr>
                <w:i/>
                <w:sz w:val="18"/>
                <w:szCs w:val="18"/>
              </w:rPr>
              <w:t>3</w:t>
            </w:r>
          </w:p>
        </w:tc>
        <w:tc>
          <w:tcPr>
            <w:tcW w:w="736" w:type="pct"/>
            <w:vAlign w:val="center"/>
          </w:tcPr>
          <w:p w14:paraId="13E35139" w14:textId="77777777" w:rsidR="008B32D4" w:rsidRPr="008B32D4" w:rsidRDefault="008B32D4" w:rsidP="008B32D4">
            <w:pPr>
              <w:jc w:val="center"/>
              <w:rPr>
                <w:i/>
                <w:sz w:val="18"/>
                <w:szCs w:val="18"/>
              </w:rPr>
            </w:pPr>
            <w:r w:rsidRPr="008B32D4">
              <w:rPr>
                <w:i/>
                <w:sz w:val="18"/>
                <w:szCs w:val="18"/>
              </w:rPr>
              <w:t>4</w:t>
            </w:r>
          </w:p>
        </w:tc>
        <w:tc>
          <w:tcPr>
            <w:tcW w:w="1249" w:type="pct"/>
            <w:vAlign w:val="center"/>
          </w:tcPr>
          <w:p w14:paraId="680D5AFE" w14:textId="5CC21286" w:rsidR="008B32D4" w:rsidRPr="008B32D4" w:rsidRDefault="008B32D4" w:rsidP="008B32D4">
            <w:pPr>
              <w:jc w:val="center"/>
              <w:rPr>
                <w:i/>
                <w:sz w:val="18"/>
                <w:szCs w:val="18"/>
              </w:rPr>
            </w:pPr>
            <w:r w:rsidRPr="008B32D4">
              <w:rPr>
                <w:i/>
                <w:sz w:val="18"/>
                <w:szCs w:val="18"/>
              </w:rPr>
              <w:t>5</w:t>
            </w:r>
          </w:p>
        </w:tc>
      </w:tr>
      <w:tr w:rsidR="008B32D4" w:rsidRPr="008B32D4" w14:paraId="249095E8" w14:textId="77777777" w:rsidTr="008B32D4">
        <w:trPr>
          <w:trHeight w:val="431"/>
        </w:trPr>
        <w:tc>
          <w:tcPr>
            <w:tcW w:w="256" w:type="pct"/>
            <w:vAlign w:val="center"/>
          </w:tcPr>
          <w:p w14:paraId="656EB5D8" w14:textId="0D44FC3C" w:rsidR="008B32D4" w:rsidRPr="008B32D4" w:rsidRDefault="008B32D4" w:rsidP="008B32D4">
            <w:pPr>
              <w:jc w:val="center"/>
              <w:rPr>
                <w:b/>
                <w:bCs/>
              </w:rPr>
            </w:pPr>
            <w:r w:rsidRPr="008B32D4">
              <w:rPr>
                <w:b/>
                <w:bCs/>
              </w:rPr>
              <w:t>1</w:t>
            </w:r>
          </w:p>
        </w:tc>
        <w:tc>
          <w:tcPr>
            <w:tcW w:w="1875" w:type="pct"/>
            <w:vAlign w:val="center"/>
          </w:tcPr>
          <w:p w14:paraId="6342FBB4" w14:textId="111A4E82" w:rsidR="008B32D4" w:rsidRPr="008B32D4" w:rsidRDefault="008B32D4" w:rsidP="008B32D4">
            <w:r w:rsidRPr="008B32D4">
              <w:t xml:space="preserve">Spycharka o mocy min. 150 KM </w:t>
            </w:r>
          </w:p>
        </w:tc>
        <w:tc>
          <w:tcPr>
            <w:tcW w:w="883" w:type="pct"/>
            <w:vAlign w:val="center"/>
          </w:tcPr>
          <w:p w14:paraId="1BBF193C" w14:textId="5EB7E0C1" w:rsidR="008B32D4" w:rsidRPr="008B32D4" w:rsidRDefault="008B32D4" w:rsidP="008B32D4">
            <w:pPr>
              <w:spacing w:line="216" w:lineRule="auto"/>
              <w:jc w:val="center"/>
            </w:pPr>
            <w:r w:rsidRPr="008B32D4">
              <w:t>1 szt.</w:t>
            </w:r>
          </w:p>
        </w:tc>
        <w:tc>
          <w:tcPr>
            <w:tcW w:w="736" w:type="pct"/>
            <w:vAlign w:val="center"/>
          </w:tcPr>
          <w:p w14:paraId="0D37DB68" w14:textId="77777777" w:rsidR="008B32D4" w:rsidRPr="008B32D4" w:rsidRDefault="008B32D4" w:rsidP="008B32D4">
            <w:pPr>
              <w:jc w:val="center"/>
            </w:pPr>
          </w:p>
        </w:tc>
        <w:tc>
          <w:tcPr>
            <w:tcW w:w="1249" w:type="pct"/>
            <w:vAlign w:val="center"/>
          </w:tcPr>
          <w:p w14:paraId="00ED2427" w14:textId="77777777" w:rsidR="008B32D4" w:rsidRPr="008B32D4" w:rsidRDefault="008B32D4" w:rsidP="008B32D4"/>
        </w:tc>
      </w:tr>
      <w:tr w:rsidR="008B32D4" w:rsidRPr="008B32D4" w14:paraId="11D31AB2" w14:textId="77777777" w:rsidTr="008B32D4">
        <w:trPr>
          <w:trHeight w:val="431"/>
        </w:trPr>
        <w:tc>
          <w:tcPr>
            <w:tcW w:w="256" w:type="pct"/>
            <w:vAlign w:val="center"/>
          </w:tcPr>
          <w:p w14:paraId="6B93C4ED" w14:textId="2A8D5447" w:rsidR="008B32D4" w:rsidRPr="008B32D4" w:rsidRDefault="008B32D4" w:rsidP="008B32D4">
            <w:pPr>
              <w:jc w:val="center"/>
              <w:rPr>
                <w:b/>
                <w:bCs/>
              </w:rPr>
            </w:pPr>
            <w:r w:rsidRPr="008B32D4">
              <w:rPr>
                <w:b/>
                <w:bCs/>
              </w:rPr>
              <w:t>2</w:t>
            </w:r>
          </w:p>
        </w:tc>
        <w:tc>
          <w:tcPr>
            <w:tcW w:w="1875" w:type="pct"/>
            <w:vAlign w:val="center"/>
          </w:tcPr>
          <w:p w14:paraId="1EF6A8B8" w14:textId="0A6F1C4D" w:rsidR="008B32D4" w:rsidRPr="008B32D4" w:rsidRDefault="008B32D4" w:rsidP="008B32D4">
            <w:r w:rsidRPr="008B32D4">
              <w:t>Walec wibracyjny samojezdny okołkowany o sile nacisku minimalnie 17</w:t>
            </w:r>
            <w:r>
              <w:t> </w:t>
            </w:r>
            <w:r w:rsidRPr="008B32D4">
              <w:t xml:space="preserve">Mg  </w:t>
            </w:r>
          </w:p>
        </w:tc>
        <w:tc>
          <w:tcPr>
            <w:tcW w:w="883" w:type="pct"/>
            <w:vAlign w:val="center"/>
          </w:tcPr>
          <w:p w14:paraId="77B34E9E" w14:textId="480ABB15" w:rsidR="008B32D4" w:rsidRPr="008B32D4" w:rsidRDefault="008B32D4" w:rsidP="008B32D4">
            <w:pPr>
              <w:spacing w:line="216" w:lineRule="auto"/>
              <w:jc w:val="center"/>
            </w:pPr>
            <w:r w:rsidRPr="008B32D4">
              <w:t>1 szt.</w:t>
            </w:r>
          </w:p>
        </w:tc>
        <w:tc>
          <w:tcPr>
            <w:tcW w:w="736" w:type="pct"/>
            <w:vAlign w:val="center"/>
          </w:tcPr>
          <w:p w14:paraId="34DBF0F2" w14:textId="77777777" w:rsidR="008B32D4" w:rsidRPr="008B32D4" w:rsidRDefault="008B32D4" w:rsidP="008B32D4">
            <w:pPr>
              <w:jc w:val="center"/>
            </w:pPr>
          </w:p>
        </w:tc>
        <w:tc>
          <w:tcPr>
            <w:tcW w:w="1249" w:type="pct"/>
            <w:vAlign w:val="center"/>
          </w:tcPr>
          <w:p w14:paraId="188A6F0E" w14:textId="77777777" w:rsidR="008B32D4" w:rsidRPr="008B32D4" w:rsidRDefault="008B32D4" w:rsidP="008B32D4"/>
        </w:tc>
      </w:tr>
      <w:tr w:rsidR="008B32D4" w:rsidRPr="008B32D4" w14:paraId="2D34CAA3" w14:textId="77777777" w:rsidTr="008B32D4">
        <w:trPr>
          <w:trHeight w:val="431"/>
        </w:trPr>
        <w:tc>
          <w:tcPr>
            <w:tcW w:w="256" w:type="pct"/>
            <w:vAlign w:val="center"/>
          </w:tcPr>
          <w:p w14:paraId="37D91165" w14:textId="0AE6F067" w:rsidR="008B32D4" w:rsidRPr="008B32D4" w:rsidRDefault="008B32D4" w:rsidP="008B32D4">
            <w:pPr>
              <w:jc w:val="center"/>
              <w:rPr>
                <w:b/>
                <w:bCs/>
              </w:rPr>
            </w:pPr>
            <w:r w:rsidRPr="008B32D4">
              <w:rPr>
                <w:b/>
                <w:bCs/>
              </w:rPr>
              <w:t>3</w:t>
            </w:r>
          </w:p>
        </w:tc>
        <w:tc>
          <w:tcPr>
            <w:tcW w:w="1875" w:type="pct"/>
            <w:vAlign w:val="center"/>
          </w:tcPr>
          <w:p w14:paraId="1D7D23C3" w14:textId="48095DA4" w:rsidR="008B32D4" w:rsidRPr="008B32D4" w:rsidRDefault="008B32D4" w:rsidP="008B32D4">
            <w:r w:rsidRPr="008B32D4">
              <w:t>Ładowarka o pojemności łyżki co najmniej 3 m</w:t>
            </w:r>
            <w:r w:rsidRPr="00823DF3">
              <w:rPr>
                <w:vertAlign w:val="superscript"/>
              </w:rPr>
              <w:t>3</w:t>
            </w:r>
            <w:r w:rsidRPr="008B32D4">
              <w:t xml:space="preserve">  </w:t>
            </w:r>
          </w:p>
        </w:tc>
        <w:tc>
          <w:tcPr>
            <w:tcW w:w="883" w:type="pct"/>
            <w:vAlign w:val="center"/>
          </w:tcPr>
          <w:p w14:paraId="64D1C209" w14:textId="21C97142" w:rsidR="008B32D4" w:rsidRPr="008B32D4" w:rsidRDefault="008B32D4" w:rsidP="008B32D4">
            <w:pPr>
              <w:spacing w:line="216" w:lineRule="auto"/>
              <w:jc w:val="center"/>
            </w:pPr>
            <w:r w:rsidRPr="008B32D4">
              <w:t>1 szt.</w:t>
            </w:r>
          </w:p>
        </w:tc>
        <w:tc>
          <w:tcPr>
            <w:tcW w:w="736" w:type="pct"/>
            <w:vAlign w:val="center"/>
          </w:tcPr>
          <w:p w14:paraId="5E0DB713" w14:textId="77777777" w:rsidR="008B32D4" w:rsidRPr="008B32D4" w:rsidRDefault="008B32D4" w:rsidP="008B32D4">
            <w:pPr>
              <w:jc w:val="center"/>
            </w:pPr>
          </w:p>
        </w:tc>
        <w:tc>
          <w:tcPr>
            <w:tcW w:w="1249" w:type="pct"/>
            <w:vAlign w:val="center"/>
          </w:tcPr>
          <w:p w14:paraId="1069281E" w14:textId="77777777" w:rsidR="008B32D4" w:rsidRPr="008B32D4" w:rsidRDefault="008B32D4" w:rsidP="008B32D4"/>
        </w:tc>
      </w:tr>
      <w:tr w:rsidR="008B32D4" w:rsidRPr="008B32D4" w14:paraId="5ED7DC4C" w14:textId="77777777" w:rsidTr="008B32D4">
        <w:trPr>
          <w:trHeight w:val="431"/>
        </w:trPr>
        <w:tc>
          <w:tcPr>
            <w:tcW w:w="256" w:type="pct"/>
            <w:vAlign w:val="center"/>
          </w:tcPr>
          <w:p w14:paraId="60F4964D" w14:textId="58A15344" w:rsidR="008B32D4" w:rsidRPr="008B32D4" w:rsidRDefault="008B32D4" w:rsidP="008B32D4">
            <w:pPr>
              <w:jc w:val="center"/>
              <w:rPr>
                <w:b/>
                <w:bCs/>
              </w:rPr>
            </w:pPr>
            <w:r w:rsidRPr="008B32D4">
              <w:rPr>
                <w:b/>
                <w:bCs/>
              </w:rPr>
              <w:t>4</w:t>
            </w:r>
          </w:p>
        </w:tc>
        <w:tc>
          <w:tcPr>
            <w:tcW w:w="1875" w:type="pct"/>
            <w:vAlign w:val="center"/>
          </w:tcPr>
          <w:p w14:paraId="22370422" w14:textId="65C4509A" w:rsidR="008B32D4" w:rsidRPr="008B32D4" w:rsidRDefault="008B32D4" w:rsidP="008B32D4">
            <w:r w:rsidRPr="008B32D4">
              <w:t xml:space="preserve">Koparka </w:t>
            </w:r>
            <w:r w:rsidR="00FC13F3">
              <w:t xml:space="preserve">gąsienicowa </w:t>
            </w:r>
            <w:r w:rsidRPr="008B32D4">
              <w:t>podsiębierna o</w:t>
            </w:r>
            <w:r w:rsidR="00823DF3">
              <w:t> </w:t>
            </w:r>
            <w:r w:rsidRPr="008B32D4">
              <w:t>pojemności łyżki 1,70 m3</w:t>
            </w:r>
          </w:p>
        </w:tc>
        <w:tc>
          <w:tcPr>
            <w:tcW w:w="883" w:type="pct"/>
            <w:vAlign w:val="center"/>
          </w:tcPr>
          <w:p w14:paraId="33A63F01" w14:textId="27B33A1F" w:rsidR="008B32D4" w:rsidRPr="008B32D4" w:rsidRDefault="008B32D4" w:rsidP="008B32D4">
            <w:pPr>
              <w:spacing w:line="216" w:lineRule="auto"/>
              <w:jc w:val="center"/>
            </w:pPr>
            <w:r w:rsidRPr="008B32D4">
              <w:t>1 szt.</w:t>
            </w:r>
          </w:p>
        </w:tc>
        <w:tc>
          <w:tcPr>
            <w:tcW w:w="736" w:type="pct"/>
            <w:vAlign w:val="center"/>
          </w:tcPr>
          <w:p w14:paraId="0BCBDB1D" w14:textId="77777777" w:rsidR="008B32D4" w:rsidRPr="008B32D4" w:rsidRDefault="008B32D4" w:rsidP="008B32D4">
            <w:pPr>
              <w:jc w:val="center"/>
            </w:pPr>
          </w:p>
        </w:tc>
        <w:tc>
          <w:tcPr>
            <w:tcW w:w="1249" w:type="pct"/>
            <w:vAlign w:val="center"/>
          </w:tcPr>
          <w:p w14:paraId="2A5375B8" w14:textId="77777777" w:rsidR="008B32D4" w:rsidRPr="008B32D4" w:rsidRDefault="008B32D4" w:rsidP="008B32D4"/>
        </w:tc>
      </w:tr>
      <w:tr w:rsidR="008B32D4" w:rsidRPr="008B32D4" w14:paraId="0107161B" w14:textId="77777777" w:rsidTr="008B32D4">
        <w:trPr>
          <w:trHeight w:val="320"/>
        </w:trPr>
        <w:tc>
          <w:tcPr>
            <w:tcW w:w="256" w:type="pct"/>
            <w:vAlign w:val="center"/>
          </w:tcPr>
          <w:p w14:paraId="59D39F6D" w14:textId="40044C38" w:rsidR="008B32D4" w:rsidRPr="008B32D4" w:rsidRDefault="008B32D4" w:rsidP="008B32D4">
            <w:pPr>
              <w:jc w:val="center"/>
              <w:rPr>
                <w:b/>
                <w:bCs/>
              </w:rPr>
            </w:pPr>
            <w:r w:rsidRPr="008B32D4">
              <w:rPr>
                <w:b/>
                <w:bCs/>
              </w:rPr>
              <w:t>5</w:t>
            </w:r>
          </w:p>
        </w:tc>
        <w:tc>
          <w:tcPr>
            <w:tcW w:w="1875" w:type="pct"/>
            <w:vAlign w:val="center"/>
          </w:tcPr>
          <w:p w14:paraId="2697FC24" w14:textId="0DEA4338" w:rsidR="008B32D4" w:rsidRPr="008B32D4" w:rsidRDefault="008B32D4" w:rsidP="008B32D4">
            <w:r w:rsidRPr="008B32D4">
              <w:t>Samochody samowyładowcze  o</w:t>
            </w:r>
            <w:r>
              <w:t> </w:t>
            </w:r>
            <w:r w:rsidRPr="008B32D4">
              <w:t>ładowności min 15 t czteroosiowe z</w:t>
            </w:r>
            <w:r>
              <w:t> </w:t>
            </w:r>
            <w:r w:rsidRPr="008B32D4">
              <w:t>napędem na min. 3 osie</w:t>
            </w:r>
          </w:p>
        </w:tc>
        <w:tc>
          <w:tcPr>
            <w:tcW w:w="883" w:type="pct"/>
            <w:vAlign w:val="center"/>
          </w:tcPr>
          <w:p w14:paraId="2FB0C3A7" w14:textId="4BDAE5EB" w:rsidR="008B32D4" w:rsidRPr="008B32D4" w:rsidRDefault="008B32D4" w:rsidP="008B32D4">
            <w:pPr>
              <w:spacing w:line="216" w:lineRule="auto"/>
              <w:jc w:val="center"/>
            </w:pPr>
            <w:r w:rsidRPr="008B32D4">
              <w:t>2 szt.</w:t>
            </w:r>
          </w:p>
        </w:tc>
        <w:tc>
          <w:tcPr>
            <w:tcW w:w="736" w:type="pct"/>
            <w:vAlign w:val="center"/>
          </w:tcPr>
          <w:p w14:paraId="2B4E9797" w14:textId="77777777" w:rsidR="008B32D4" w:rsidRPr="008B32D4" w:rsidRDefault="008B32D4" w:rsidP="008B32D4">
            <w:pPr>
              <w:jc w:val="center"/>
            </w:pPr>
          </w:p>
        </w:tc>
        <w:tc>
          <w:tcPr>
            <w:tcW w:w="1249" w:type="pct"/>
            <w:vAlign w:val="center"/>
          </w:tcPr>
          <w:p w14:paraId="093CEAC4" w14:textId="77777777" w:rsidR="008B32D4" w:rsidRPr="008B32D4" w:rsidRDefault="008B32D4" w:rsidP="008B32D4"/>
        </w:tc>
      </w:tr>
    </w:tbl>
    <w:p w14:paraId="02177F48" w14:textId="77777777" w:rsidR="00490259" w:rsidRPr="008B32D4" w:rsidRDefault="00490259" w:rsidP="00490259">
      <w:pPr>
        <w:ind w:left="284"/>
        <w:jc w:val="center"/>
        <w:rPr>
          <w:bCs/>
          <w:i/>
          <w:sz w:val="10"/>
          <w:szCs w:val="10"/>
        </w:rPr>
      </w:pPr>
    </w:p>
    <w:p w14:paraId="4820F924" w14:textId="77777777" w:rsidR="00431F20" w:rsidRPr="008B32D4" w:rsidRDefault="00431F20" w:rsidP="00490259">
      <w:pPr>
        <w:ind w:left="284"/>
        <w:jc w:val="center"/>
        <w:rPr>
          <w:bCs/>
          <w:i/>
          <w:sz w:val="10"/>
          <w:szCs w:val="10"/>
        </w:rPr>
      </w:pPr>
    </w:p>
    <w:p w14:paraId="5A7AB16A" w14:textId="77777777" w:rsidR="00490259" w:rsidRPr="008B32D4" w:rsidRDefault="00490259" w:rsidP="00490259">
      <w:pPr>
        <w:tabs>
          <w:tab w:val="left" w:pos="851"/>
        </w:tabs>
        <w:ind w:left="284"/>
        <w:jc w:val="center"/>
        <w:rPr>
          <w:bCs/>
          <w:i/>
          <w:sz w:val="10"/>
          <w:szCs w:val="10"/>
        </w:rPr>
      </w:pPr>
    </w:p>
    <w:p w14:paraId="2FF51B8F" w14:textId="77777777" w:rsidR="00490259" w:rsidRPr="008B32D4" w:rsidRDefault="00490259" w:rsidP="00490259">
      <w:pPr>
        <w:jc w:val="center"/>
        <w:rPr>
          <w:bCs/>
          <w:sz w:val="24"/>
          <w:szCs w:val="24"/>
        </w:rPr>
      </w:pPr>
    </w:p>
    <w:bookmarkEnd w:id="107"/>
    <w:p w14:paraId="5BEBAED7" w14:textId="77777777" w:rsidR="008B32D4" w:rsidRPr="008B32D4" w:rsidRDefault="008B32D4" w:rsidP="00490259">
      <w:pPr>
        <w:rPr>
          <w:b/>
          <w:bCs/>
          <w:sz w:val="22"/>
          <w:szCs w:val="22"/>
        </w:rPr>
      </w:pPr>
    </w:p>
    <w:p w14:paraId="7580100B" w14:textId="0A7C418F" w:rsidR="00490259" w:rsidRPr="008B32D4" w:rsidRDefault="00490259" w:rsidP="00490259">
      <w:pPr>
        <w:rPr>
          <w:b/>
          <w:bCs/>
          <w:sz w:val="22"/>
          <w:szCs w:val="22"/>
        </w:rPr>
      </w:pPr>
      <w:r w:rsidRPr="008B32D4">
        <w:rPr>
          <w:b/>
          <w:bCs/>
          <w:sz w:val="22"/>
          <w:szCs w:val="22"/>
        </w:rPr>
        <w:t xml:space="preserve">Uwaga: </w:t>
      </w:r>
    </w:p>
    <w:p w14:paraId="4CF45C46" w14:textId="16748C6C" w:rsidR="00490259" w:rsidRPr="00A82D77" w:rsidRDefault="00490259" w:rsidP="0075786A">
      <w:pPr>
        <w:numPr>
          <w:ilvl w:val="0"/>
          <w:numId w:val="31"/>
        </w:numPr>
        <w:ind w:left="284" w:hanging="284"/>
        <w:jc w:val="both"/>
        <w:rPr>
          <w:bCs/>
          <w:i/>
          <w:iCs/>
          <w:sz w:val="22"/>
          <w:szCs w:val="22"/>
          <w:lang w:eastAsia="zh-CN"/>
        </w:rPr>
      </w:pPr>
      <w:r w:rsidRPr="008B32D4">
        <w:rPr>
          <w:i/>
          <w:iCs/>
          <w:sz w:val="22"/>
          <w:szCs w:val="22"/>
          <w:lang w:eastAsia="zh-CN"/>
        </w:rPr>
        <w:t xml:space="preserve">W przypadku, gdy wykazano doświadczenie innego podmiotu, </w:t>
      </w:r>
      <w:r w:rsidR="008616AB" w:rsidRPr="008B32D4">
        <w:rPr>
          <w:i/>
          <w:iCs/>
          <w:sz w:val="22"/>
          <w:szCs w:val="22"/>
          <w:lang w:eastAsia="zh-CN"/>
        </w:rPr>
        <w:t>Wykonawca</w:t>
      </w:r>
      <w:r w:rsidRPr="008B32D4">
        <w:rPr>
          <w:i/>
          <w:iCs/>
          <w:sz w:val="22"/>
          <w:szCs w:val="22"/>
          <w:lang w:eastAsia="zh-CN"/>
        </w:rPr>
        <w:t xml:space="preserve"> </w:t>
      </w:r>
      <w:r w:rsidRPr="00A82D77">
        <w:rPr>
          <w:i/>
          <w:iCs/>
          <w:sz w:val="22"/>
          <w:szCs w:val="22"/>
          <w:lang w:eastAsia="zh-CN"/>
        </w:rPr>
        <w:t>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0EDC39E" w14:textId="74A1333A" w:rsidR="00490259" w:rsidRPr="00A82D77" w:rsidRDefault="00490259" w:rsidP="00490259">
      <w:pPr>
        <w:numPr>
          <w:ilvl w:val="0"/>
          <w:numId w:val="31"/>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05408DDE" w14:textId="6815ABD8"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188F3FF6" w14:textId="77777777" w:rsidR="00490259" w:rsidRPr="00A82D77" w:rsidRDefault="00490259" w:rsidP="00490259">
      <w:pPr>
        <w:tabs>
          <w:tab w:val="left" w:pos="0"/>
        </w:tabs>
        <w:rPr>
          <w:color w:val="FF0000"/>
          <w:sz w:val="22"/>
          <w:szCs w:val="22"/>
        </w:rPr>
      </w:pPr>
    </w:p>
    <w:p w14:paraId="62748A35" w14:textId="77777777" w:rsidR="00A23778" w:rsidRPr="00A82D77" w:rsidRDefault="00A23778" w:rsidP="00A23778">
      <w:pPr>
        <w:tabs>
          <w:tab w:val="left" w:pos="0"/>
        </w:tabs>
        <w:jc w:val="center"/>
        <w:rPr>
          <w:rFonts w:eastAsiaTheme="majorEastAsia"/>
          <w:b/>
          <w:bCs/>
          <w:sz w:val="28"/>
          <w:szCs w:val="28"/>
        </w:rPr>
      </w:pPr>
      <w:bookmarkStart w:id="108" w:name="_Hlk141257335"/>
    </w:p>
    <w:p w14:paraId="022BB46E" w14:textId="10F3579B"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108"/>
    <w:p w14:paraId="4A9590B1" w14:textId="77777777" w:rsidR="00490259" w:rsidRPr="00A82D77" w:rsidRDefault="00490259" w:rsidP="00490259">
      <w:pPr>
        <w:tabs>
          <w:tab w:val="left" w:pos="0"/>
        </w:tabs>
        <w:rPr>
          <w:color w:val="FF0000"/>
          <w:sz w:val="22"/>
          <w:szCs w:val="22"/>
        </w:rPr>
      </w:pPr>
    </w:p>
    <w:p w14:paraId="66DCA559" w14:textId="2BE2EE27" w:rsidR="00490259" w:rsidRPr="00A82D77" w:rsidRDefault="00490259" w:rsidP="00490259">
      <w:pPr>
        <w:tabs>
          <w:tab w:val="left" w:pos="0"/>
        </w:tabs>
        <w:rPr>
          <w:sz w:val="24"/>
          <w:szCs w:val="24"/>
        </w:rPr>
      </w:pPr>
      <w:bookmarkStart w:id="109" w:name="_Hlk106046060"/>
      <w:r w:rsidRPr="00A82D77">
        <w:rPr>
          <w:sz w:val="24"/>
          <w:szCs w:val="24"/>
        </w:rPr>
        <w:t xml:space="preserve">Nazwa </w:t>
      </w:r>
      <w:r w:rsidR="00DB4D9E" w:rsidRPr="00A82D77">
        <w:rPr>
          <w:sz w:val="24"/>
          <w:szCs w:val="24"/>
        </w:rPr>
        <w:t>Wykonawcy</w:t>
      </w:r>
      <w:r w:rsidRPr="00A82D77">
        <w:rPr>
          <w:sz w:val="24"/>
          <w:szCs w:val="24"/>
        </w:rPr>
        <w:t>: ...................................................................................................................</w:t>
      </w:r>
    </w:p>
    <w:bookmarkEnd w:id="109"/>
    <w:p w14:paraId="39C03960" w14:textId="77777777" w:rsidR="00490259" w:rsidRPr="00A82D77" w:rsidRDefault="00490259" w:rsidP="00490259">
      <w:pPr>
        <w:tabs>
          <w:tab w:val="left" w:pos="0"/>
        </w:tabs>
        <w:rPr>
          <w:color w:val="FF0000"/>
          <w:sz w:val="24"/>
          <w:szCs w:val="24"/>
        </w:rPr>
      </w:pPr>
    </w:p>
    <w:p w14:paraId="1E65DCE3" w14:textId="77777777" w:rsidR="00490259" w:rsidRPr="00A82D77" w:rsidRDefault="00490259" w:rsidP="00490259">
      <w:pPr>
        <w:jc w:val="both"/>
        <w:rPr>
          <w:sz w:val="24"/>
          <w:szCs w:val="24"/>
        </w:rPr>
      </w:pPr>
    </w:p>
    <w:p w14:paraId="44D7AF1B" w14:textId="77777777" w:rsidR="00490259" w:rsidRPr="00A82D77" w:rsidRDefault="00490259" w:rsidP="00490259">
      <w:pPr>
        <w:rPr>
          <w:rFonts w:eastAsia="Calibri"/>
          <w:b/>
          <w:bCs/>
          <w:sz w:val="24"/>
          <w:szCs w:val="24"/>
        </w:rPr>
      </w:pPr>
    </w:p>
    <w:p w14:paraId="216572F5" w14:textId="77777777" w:rsidR="00490259" w:rsidRPr="00A82D77" w:rsidRDefault="00490259" w:rsidP="00490259">
      <w:pPr>
        <w:jc w:val="center"/>
        <w:rPr>
          <w:rFonts w:eastAsia="Calibri"/>
          <w:b/>
          <w:bCs/>
          <w:sz w:val="24"/>
          <w:szCs w:val="24"/>
        </w:rPr>
      </w:pPr>
    </w:p>
    <w:p w14:paraId="4BF7D3CE"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7D856584" w14:textId="77777777" w:rsidR="00490259" w:rsidRPr="00A82D77" w:rsidRDefault="00490259" w:rsidP="00490259">
      <w:pPr>
        <w:spacing w:before="480"/>
        <w:ind w:left="567"/>
        <w:contextualSpacing/>
        <w:jc w:val="both"/>
        <w:rPr>
          <w:rFonts w:eastAsia="Calibri"/>
          <w:b/>
          <w:bCs/>
          <w:sz w:val="24"/>
          <w:szCs w:val="24"/>
          <w:lang w:eastAsia="en-US"/>
        </w:rPr>
      </w:pPr>
    </w:p>
    <w:p w14:paraId="01947770"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37B6A82E"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755EB1CB"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4CD7B02E"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44E48533"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0DD6DC68" w14:textId="77777777" w:rsidR="00490259" w:rsidRPr="00A82D77" w:rsidRDefault="00490259" w:rsidP="00490259">
      <w:pPr>
        <w:spacing w:before="240"/>
        <w:rPr>
          <w:rFonts w:eastAsia="Calibri"/>
          <w:color w:val="1F497D"/>
          <w:sz w:val="24"/>
          <w:szCs w:val="24"/>
        </w:rPr>
      </w:pPr>
    </w:p>
    <w:p w14:paraId="06D24452" w14:textId="77777777" w:rsidR="00490259" w:rsidRPr="00A82D77" w:rsidRDefault="00490259" w:rsidP="00490259">
      <w:pPr>
        <w:ind w:left="4395"/>
        <w:jc w:val="center"/>
        <w:rPr>
          <w:rFonts w:eastAsia="Calibri"/>
          <w:sz w:val="24"/>
          <w:szCs w:val="24"/>
        </w:rPr>
      </w:pPr>
    </w:p>
    <w:p w14:paraId="4CA86B24" w14:textId="5B208368"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4232D33" w14:textId="0D03376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0489F7AA" w14:textId="77777777" w:rsidR="00490259" w:rsidRPr="00A82D77" w:rsidRDefault="00490259" w:rsidP="00490259">
      <w:pPr>
        <w:jc w:val="both"/>
        <w:rPr>
          <w:rFonts w:eastAsiaTheme="majorEastAsia"/>
          <w:b/>
          <w:bCs/>
          <w:color w:val="2F5496" w:themeColor="accent1" w:themeShade="BF"/>
          <w:spacing w:val="20"/>
          <w:sz w:val="28"/>
          <w:szCs w:val="28"/>
        </w:rPr>
      </w:pPr>
      <w:bookmarkStart w:id="110" w:name="_Hlk106045978"/>
    </w:p>
    <w:p w14:paraId="406119B4"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3BEEEB3B" w14:textId="7FBEF254"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7C3124B" w14:textId="77777777" w:rsidR="00490259" w:rsidRPr="00A82D77" w:rsidRDefault="00490259" w:rsidP="00490259">
      <w:pPr>
        <w:tabs>
          <w:tab w:val="left" w:pos="0"/>
        </w:tabs>
        <w:rPr>
          <w:color w:val="FF0000"/>
          <w:sz w:val="22"/>
          <w:szCs w:val="22"/>
        </w:rPr>
      </w:pPr>
    </w:p>
    <w:p w14:paraId="64A72CE1" w14:textId="77777777" w:rsidR="00490259" w:rsidRPr="00A82D77" w:rsidRDefault="00490259" w:rsidP="008F2B27">
      <w:pPr>
        <w:rPr>
          <w:b/>
          <w:sz w:val="22"/>
          <w:szCs w:val="22"/>
        </w:rPr>
      </w:pPr>
    </w:p>
    <w:p w14:paraId="7C71B270" w14:textId="5610712C"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30D778CF"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55427C6F"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72AC82FE" w14:textId="74752744"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5F2A2DDA"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702DED78" w14:textId="101AA987" w:rsidR="00490259" w:rsidRPr="00A82D77" w:rsidRDefault="00490259" w:rsidP="0075786A">
      <w:pPr>
        <w:numPr>
          <w:ilvl w:val="0"/>
          <w:numId w:val="32"/>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2CFBF64D" w14:textId="77777777" w:rsidR="00490259" w:rsidRPr="00A82D77" w:rsidRDefault="00490259" w:rsidP="0075786A">
      <w:pPr>
        <w:numPr>
          <w:ilvl w:val="1"/>
          <w:numId w:val="32"/>
        </w:numPr>
        <w:spacing w:line="312" w:lineRule="auto"/>
        <w:jc w:val="both"/>
        <w:rPr>
          <w:sz w:val="22"/>
          <w:szCs w:val="22"/>
        </w:rPr>
      </w:pPr>
      <w:r w:rsidRPr="00A82D77">
        <w:rPr>
          <w:sz w:val="22"/>
          <w:szCs w:val="22"/>
        </w:rPr>
        <w:t>…………………………………………………………………………………………………</w:t>
      </w:r>
    </w:p>
    <w:p w14:paraId="5924BC6A"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715D238B" w14:textId="77777777" w:rsidR="00490259" w:rsidRPr="00A82D77" w:rsidRDefault="00490259" w:rsidP="0075786A">
      <w:pPr>
        <w:numPr>
          <w:ilvl w:val="1"/>
          <w:numId w:val="32"/>
        </w:numPr>
        <w:spacing w:line="312" w:lineRule="auto"/>
        <w:jc w:val="both"/>
        <w:rPr>
          <w:sz w:val="22"/>
          <w:szCs w:val="22"/>
        </w:rPr>
      </w:pPr>
      <w:r w:rsidRPr="00A82D77">
        <w:rPr>
          <w:sz w:val="22"/>
          <w:szCs w:val="22"/>
        </w:rPr>
        <w:t>…………………………………………………………………………………………………</w:t>
      </w:r>
    </w:p>
    <w:p w14:paraId="1D298110"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5C48F623" w14:textId="77777777" w:rsidR="00490259" w:rsidRPr="00A82D77" w:rsidRDefault="00490259" w:rsidP="0075786A">
      <w:pPr>
        <w:numPr>
          <w:ilvl w:val="1"/>
          <w:numId w:val="32"/>
        </w:numPr>
        <w:spacing w:line="312" w:lineRule="auto"/>
        <w:jc w:val="both"/>
        <w:rPr>
          <w:sz w:val="22"/>
          <w:szCs w:val="22"/>
        </w:rPr>
      </w:pPr>
      <w:r w:rsidRPr="00A82D77">
        <w:rPr>
          <w:sz w:val="22"/>
          <w:szCs w:val="22"/>
        </w:rPr>
        <w:t>…………………………………………………………………………………………………</w:t>
      </w:r>
    </w:p>
    <w:p w14:paraId="761786CF"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7F9BBB31" w14:textId="77777777" w:rsidR="00490259" w:rsidRPr="00A82D77" w:rsidRDefault="00490259" w:rsidP="0075786A">
      <w:pPr>
        <w:numPr>
          <w:ilvl w:val="0"/>
          <w:numId w:val="32"/>
        </w:numPr>
        <w:spacing w:line="312" w:lineRule="auto"/>
        <w:jc w:val="both"/>
        <w:rPr>
          <w:sz w:val="22"/>
          <w:szCs w:val="22"/>
        </w:rPr>
      </w:pPr>
      <w:r w:rsidRPr="00A82D77">
        <w:rPr>
          <w:sz w:val="22"/>
          <w:szCs w:val="22"/>
        </w:rPr>
        <w:t>Sposób wykorzystania zasobów przy wykonywaniu zamówienia:</w:t>
      </w:r>
    </w:p>
    <w:p w14:paraId="14693AB8" w14:textId="4D704D12" w:rsidR="00490259" w:rsidRPr="00A82D77" w:rsidRDefault="00490259" w:rsidP="008F2B27">
      <w:pPr>
        <w:spacing w:line="312" w:lineRule="auto"/>
        <w:ind w:left="360"/>
        <w:jc w:val="both"/>
        <w:rPr>
          <w:sz w:val="22"/>
          <w:szCs w:val="22"/>
        </w:rPr>
      </w:pPr>
      <w:r w:rsidRPr="00A82D77">
        <w:rPr>
          <w:sz w:val="22"/>
          <w:szCs w:val="22"/>
        </w:rPr>
        <w:t>………………………………………………………………………………………………………………………………………………………………………………………………………………</w:t>
      </w:r>
    </w:p>
    <w:p w14:paraId="23FE5852" w14:textId="77777777" w:rsidR="00490259" w:rsidRPr="00A82D77" w:rsidRDefault="00490259" w:rsidP="0075786A">
      <w:pPr>
        <w:numPr>
          <w:ilvl w:val="0"/>
          <w:numId w:val="32"/>
        </w:numPr>
        <w:spacing w:line="312" w:lineRule="auto"/>
        <w:jc w:val="both"/>
        <w:rPr>
          <w:sz w:val="22"/>
          <w:szCs w:val="22"/>
        </w:rPr>
      </w:pPr>
      <w:r w:rsidRPr="00A82D77">
        <w:rPr>
          <w:sz w:val="22"/>
          <w:szCs w:val="22"/>
        </w:rPr>
        <w:t>Zakres i okres naszego udziału przy wykonywaniu zamówienia:</w:t>
      </w:r>
    </w:p>
    <w:p w14:paraId="7347A16B" w14:textId="68497EA2" w:rsidR="00555424" w:rsidRPr="00A82D77" w:rsidRDefault="00555424" w:rsidP="008F2B27">
      <w:pPr>
        <w:pStyle w:val="Akapitzlist"/>
        <w:spacing w:line="312" w:lineRule="auto"/>
        <w:ind w:left="360"/>
        <w:jc w:val="both"/>
        <w:rPr>
          <w:sz w:val="22"/>
          <w:szCs w:val="22"/>
        </w:rPr>
      </w:pPr>
      <w:r w:rsidRPr="00A82D77">
        <w:rPr>
          <w:sz w:val="22"/>
          <w:szCs w:val="22"/>
        </w:rPr>
        <w:t>………………………………………………………………………………………………………………………………………………………………………………………………………………</w:t>
      </w:r>
    </w:p>
    <w:p w14:paraId="5EEA6F41"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1AD2CF58" w14:textId="668BF78C" w:rsidR="00555424" w:rsidRPr="00A82D77" w:rsidRDefault="00555424" w:rsidP="008F2B27">
      <w:pPr>
        <w:spacing w:line="312" w:lineRule="auto"/>
        <w:ind w:left="360"/>
        <w:jc w:val="both"/>
        <w:rPr>
          <w:sz w:val="22"/>
          <w:szCs w:val="22"/>
        </w:rPr>
      </w:pPr>
      <w:r w:rsidRPr="00A82D77">
        <w:rPr>
          <w:sz w:val="22"/>
          <w:szCs w:val="22"/>
        </w:rPr>
        <w:t>………………………………………………………………………………………………………………………………………………………………………………………………………………</w:t>
      </w:r>
    </w:p>
    <w:p w14:paraId="40B25ACF" w14:textId="77777777" w:rsidR="00490259" w:rsidRPr="00A82D77" w:rsidRDefault="00490259" w:rsidP="008F2B27">
      <w:pPr>
        <w:spacing w:line="312" w:lineRule="auto"/>
        <w:jc w:val="both"/>
      </w:pPr>
    </w:p>
    <w:p w14:paraId="1CAF9181" w14:textId="5FAF2A48"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10"/>
    <w:p w14:paraId="166DC2E7" w14:textId="77777777" w:rsidR="00490259" w:rsidRPr="00A82D77" w:rsidRDefault="00490259" w:rsidP="00490259">
      <w:pPr>
        <w:spacing w:after="160" w:line="259" w:lineRule="auto"/>
      </w:pPr>
      <w:r w:rsidRPr="00A82D77">
        <w:br w:type="page"/>
      </w:r>
    </w:p>
    <w:p w14:paraId="0BDAE4DF" w14:textId="4BF79203"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678B0764" w14:textId="02FFCD85" w:rsidR="00490259" w:rsidRPr="00A82D77" w:rsidRDefault="00490259" w:rsidP="00490259">
      <w:pPr>
        <w:tabs>
          <w:tab w:val="left" w:pos="720"/>
        </w:tabs>
        <w:rPr>
          <w:b/>
          <w:sz w:val="22"/>
        </w:rPr>
      </w:pPr>
    </w:p>
    <w:p w14:paraId="1CC5FB44" w14:textId="77777777" w:rsidR="00686143" w:rsidRPr="00A82D77" w:rsidRDefault="00686143" w:rsidP="00686143">
      <w:pPr>
        <w:tabs>
          <w:tab w:val="left" w:pos="0"/>
        </w:tabs>
        <w:jc w:val="center"/>
        <w:rPr>
          <w:rFonts w:eastAsiaTheme="majorEastAsia"/>
          <w:b/>
          <w:bCs/>
          <w:sz w:val="28"/>
          <w:szCs w:val="28"/>
        </w:rPr>
      </w:pPr>
      <w:bookmarkStart w:id="111" w:name="_Hlk141257564"/>
    </w:p>
    <w:p w14:paraId="357C9AFF" w14:textId="2BC4177E"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11"/>
    <w:p w14:paraId="2A7C28BB" w14:textId="7833575D" w:rsidR="003761A2" w:rsidRPr="00A82D77" w:rsidRDefault="003761A2" w:rsidP="00490259">
      <w:pPr>
        <w:tabs>
          <w:tab w:val="left" w:pos="720"/>
        </w:tabs>
        <w:rPr>
          <w:b/>
          <w:sz w:val="22"/>
        </w:rPr>
      </w:pPr>
    </w:p>
    <w:p w14:paraId="2073E8BA" w14:textId="337A71C0"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4AB7BED" w14:textId="21BE17BB" w:rsidR="003761A2" w:rsidRPr="00A82D77" w:rsidRDefault="003761A2" w:rsidP="00490259">
      <w:pPr>
        <w:tabs>
          <w:tab w:val="left" w:pos="720"/>
        </w:tabs>
        <w:rPr>
          <w:b/>
          <w:sz w:val="22"/>
        </w:rPr>
      </w:pPr>
    </w:p>
    <w:p w14:paraId="14A1123D" w14:textId="02457592" w:rsidR="003761A2" w:rsidRPr="00A82D77" w:rsidRDefault="003761A2" w:rsidP="00490259">
      <w:pPr>
        <w:tabs>
          <w:tab w:val="left" w:pos="720"/>
        </w:tabs>
        <w:rPr>
          <w:b/>
          <w:sz w:val="22"/>
        </w:rPr>
      </w:pPr>
    </w:p>
    <w:p w14:paraId="3DBC197D" w14:textId="77777777" w:rsidR="003761A2" w:rsidRPr="00A82D77" w:rsidRDefault="003761A2" w:rsidP="00490259">
      <w:pPr>
        <w:tabs>
          <w:tab w:val="left" w:pos="720"/>
        </w:tabs>
        <w:rPr>
          <w:b/>
          <w:sz w:val="22"/>
        </w:rPr>
      </w:pPr>
    </w:p>
    <w:p w14:paraId="5BA77300"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A82D77" w14:paraId="0FBF49B4" w14:textId="77777777" w:rsidTr="003B61BE">
        <w:trPr>
          <w:trHeight w:val="806"/>
        </w:trPr>
        <w:tc>
          <w:tcPr>
            <w:tcW w:w="1501" w:type="pct"/>
            <w:vAlign w:val="center"/>
          </w:tcPr>
          <w:p w14:paraId="41F3A183" w14:textId="7DE6364F" w:rsidR="00490259" w:rsidRPr="00A82D77" w:rsidRDefault="00490259" w:rsidP="003B61BE">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3A88089D" w14:textId="76B89C65" w:rsidR="00490259" w:rsidRPr="00A82D77" w:rsidRDefault="00490259" w:rsidP="003B61BE">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4AC01A35" w14:textId="77777777" w:rsidTr="003B61BE">
        <w:trPr>
          <w:trHeight w:val="335"/>
        </w:trPr>
        <w:tc>
          <w:tcPr>
            <w:tcW w:w="1501" w:type="pct"/>
          </w:tcPr>
          <w:p w14:paraId="387B29A0" w14:textId="77777777" w:rsidR="00490259" w:rsidRPr="00A82D77" w:rsidRDefault="00490259" w:rsidP="003B61BE">
            <w:pPr>
              <w:tabs>
                <w:tab w:val="left" w:pos="720"/>
              </w:tabs>
              <w:snapToGrid w:val="0"/>
              <w:jc w:val="center"/>
              <w:rPr>
                <w:b/>
                <w:i/>
                <w:szCs w:val="18"/>
              </w:rPr>
            </w:pPr>
            <w:r w:rsidRPr="00A82D77">
              <w:rPr>
                <w:b/>
                <w:i/>
                <w:szCs w:val="18"/>
              </w:rPr>
              <w:t>1</w:t>
            </w:r>
          </w:p>
        </w:tc>
        <w:tc>
          <w:tcPr>
            <w:tcW w:w="3499" w:type="pct"/>
          </w:tcPr>
          <w:p w14:paraId="67F8B18B" w14:textId="77777777" w:rsidR="00490259" w:rsidRPr="00A82D77" w:rsidRDefault="00490259" w:rsidP="003B61BE">
            <w:pPr>
              <w:tabs>
                <w:tab w:val="left" w:pos="720"/>
              </w:tabs>
              <w:snapToGrid w:val="0"/>
              <w:jc w:val="center"/>
              <w:rPr>
                <w:b/>
                <w:i/>
                <w:szCs w:val="18"/>
              </w:rPr>
            </w:pPr>
            <w:r w:rsidRPr="00A82D77">
              <w:rPr>
                <w:b/>
                <w:i/>
                <w:szCs w:val="18"/>
              </w:rPr>
              <w:t>2</w:t>
            </w:r>
          </w:p>
        </w:tc>
      </w:tr>
      <w:tr w:rsidR="00490259" w:rsidRPr="00A82D77" w14:paraId="46FB67D2" w14:textId="77777777" w:rsidTr="003B61BE">
        <w:trPr>
          <w:trHeight w:val="824"/>
        </w:trPr>
        <w:tc>
          <w:tcPr>
            <w:tcW w:w="1501" w:type="pct"/>
          </w:tcPr>
          <w:p w14:paraId="46BA2EA2" w14:textId="77777777" w:rsidR="00490259" w:rsidRPr="00A82D77" w:rsidRDefault="00490259" w:rsidP="003B61BE">
            <w:pPr>
              <w:tabs>
                <w:tab w:val="left" w:pos="720"/>
              </w:tabs>
              <w:snapToGrid w:val="0"/>
              <w:rPr>
                <w:b/>
                <w:sz w:val="22"/>
              </w:rPr>
            </w:pPr>
          </w:p>
        </w:tc>
        <w:tc>
          <w:tcPr>
            <w:tcW w:w="3499" w:type="pct"/>
          </w:tcPr>
          <w:p w14:paraId="6F9BCC59" w14:textId="77777777" w:rsidR="00490259" w:rsidRPr="00A82D77" w:rsidRDefault="00490259" w:rsidP="003B61BE">
            <w:pPr>
              <w:tabs>
                <w:tab w:val="left" w:pos="720"/>
              </w:tabs>
              <w:snapToGrid w:val="0"/>
              <w:rPr>
                <w:b/>
                <w:sz w:val="22"/>
              </w:rPr>
            </w:pPr>
          </w:p>
        </w:tc>
      </w:tr>
      <w:tr w:rsidR="00490259" w:rsidRPr="00A82D77" w14:paraId="25DBB348" w14:textId="77777777" w:rsidTr="003B61BE">
        <w:trPr>
          <w:trHeight w:val="824"/>
        </w:trPr>
        <w:tc>
          <w:tcPr>
            <w:tcW w:w="1501" w:type="pct"/>
          </w:tcPr>
          <w:p w14:paraId="35CAB5F0" w14:textId="77777777" w:rsidR="00490259" w:rsidRPr="00A82D77" w:rsidRDefault="00490259" w:rsidP="003B61BE">
            <w:pPr>
              <w:tabs>
                <w:tab w:val="left" w:pos="720"/>
              </w:tabs>
              <w:snapToGrid w:val="0"/>
              <w:rPr>
                <w:b/>
                <w:sz w:val="22"/>
              </w:rPr>
            </w:pPr>
          </w:p>
        </w:tc>
        <w:tc>
          <w:tcPr>
            <w:tcW w:w="3499" w:type="pct"/>
          </w:tcPr>
          <w:p w14:paraId="3CB27913" w14:textId="77777777" w:rsidR="00490259" w:rsidRPr="00A82D77" w:rsidRDefault="00490259" w:rsidP="003B61BE">
            <w:pPr>
              <w:tabs>
                <w:tab w:val="left" w:pos="720"/>
              </w:tabs>
              <w:snapToGrid w:val="0"/>
              <w:rPr>
                <w:b/>
                <w:sz w:val="22"/>
              </w:rPr>
            </w:pPr>
          </w:p>
        </w:tc>
      </w:tr>
      <w:tr w:rsidR="00490259" w:rsidRPr="00A82D77" w14:paraId="5406319C" w14:textId="77777777" w:rsidTr="003B61BE">
        <w:trPr>
          <w:trHeight w:val="824"/>
        </w:trPr>
        <w:tc>
          <w:tcPr>
            <w:tcW w:w="1501" w:type="pct"/>
          </w:tcPr>
          <w:p w14:paraId="7879A1C7" w14:textId="77777777" w:rsidR="00490259" w:rsidRPr="00A82D77" w:rsidRDefault="00490259" w:rsidP="003B61BE">
            <w:pPr>
              <w:tabs>
                <w:tab w:val="left" w:pos="720"/>
              </w:tabs>
              <w:snapToGrid w:val="0"/>
              <w:rPr>
                <w:b/>
                <w:sz w:val="22"/>
              </w:rPr>
            </w:pPr>
          </w:p>
        </w:tc>
        <w:tc>
          <w:tcPr>
            <w:tcW w:w="3499" w:type="pct"/>
          </w:tcPr>
          <w:p w14:paraId="6D403A37" w14:textId="77777777" w:rsidR="00490259" w:rsidRPr="00A82D77" w:rsidRDefault="00490259" w:rsidP="003B61BE">
            <w:pPr>
              <w:tabs>
                <w:tab w:val="left" w:pos="720"/>
              </w:tabs>
              <w:snapToGrid w:val="0"/>
              <w:rPr>
                <w:b/>
                <w:sz w:val="22"/>
              </w:rPr>
            </w:pPr>
          </w:p>
        </w:tc>
      </w:tr>
    </w:tbl>
    <w:p w14:paraId="0CAA2197" w14:textId="77777777" w:rsidR="00490259" w:rsidRPr="00A82D77" w:rsidRDefault="00490259" w:rsidP="00490259">
      <w:pPr>
        <w:tabs>
          <w:tab w:val="left" w:pos="720"/>
        </w:tabs>
        <w:ind w:left="360" w:firstLine="180"/>
        <w:rPr>
          <w:b/>
          <w:sz w:val="22"/>
        </w:rPr>
      </w:pPr>
    </w:p>
    <w:p w14:paraId="75D75141" w14:textId="77777777" w:rsidR="00490259" w:rsidRPr="00A82D77" w:rsidRDefault="00490259" w:rsidP="00490259">
      <w:pPr>
        <w:tabs>
          <w:tab w:val="left" w:pos="720"/>
        </w:tabs>
        <w:jc w:val="both"/>
        <w:rPr>
          <w:sz w:val="22"/>
        </w:rPr>
      </w:pPr>
    </w:p>
    <w:p w14:paraId="60551BAE" w14:textId="77777777" w:rsidR="00490259" w:rsidRPr="00A82D77" w:rsidRDefault="00490259" w:rsidP="00490259">
      <w:pPr>
        <w:tabs>
          <w:tab w:val="left" w:pos="720"/>
        </w:tabs>
        <w:ind w:left="360" w:firstLine="180"/>
        <w:jc w:val="both"/>
        <w:rPr>
          <w:sz w:val="22"/>
        </w:rPr>
      </w:pPr>
    </w:p>
    <w:p w14:paraId="3C13BFCC" w14:textId="77777777" w:rsidR="00490259" w:rsidRPr="00A82D77" w:rsidRDefault="00490259" w:rsidP="00490259">
      <w:pPr>
        <w:tabs>
          <w:tab w:val="left" w:pos="720"/>
        </w:tabs>
        <w:ind w:left="360" w:firstLine="180"/>
        <w:jc w:val="both"/>
        <w:rPr>
          <w:sz w:val="22"/>
        </w:rPr>
      </w:pPr>
    </w:p>
    <w:p w14:paraId="5CB1C9ED" w14:textId="77777777" w:rsidR="00490259" w:rsidRPr="00A82D77" w:rsidRDefault="00490259" w:rsidP="00490259">
      <w:pPr>
        <w:rPr>
          <w:i/>
          <w:sz w:val="18"/>
        </w:rPr>
      </w:pPr>
    </w:p>
    <w:p w14:paraId="3B89AA5D" w14:textId="77777777" w:rsidR="00490259" w:rsidRPr="00A82D77" w:rsidRDefault="00490259" w:rsidP="00490259">
      <w:pPr>
        <w:tabs>
          <w:tab w:val="left" w:pos="851"/>
        </w:tabs>
        <w:rPr>
          <w:b/>
          <w:bCs/>
          <w:i/>
          <w:sz w:val="22"/>
          <w:szCs w:val="28"/>
        </w:rPr>
      </w:pPr>
    </w:p>
    <w:p w14:paraId="2B597D3D" w14:textId="77777777" w:rsidR="00490259" w:rsidRPr="00A82D77" w:rsidRDefault="00490259" w:rsidP="00490259">
      <w:pPr>
        <w:tabs>
          <w:tab w:val="left" w:pos="851"/>
        </w:tabs>
        <w:rPr>
          <w:i/>
          <w:sz w:val="22"/>
          <w:szCs w:val="28"/>
        </w:rPr>
      </w:pPr>
    </w:p>
    <w:p w14:paraId="232663A1" w14:textId="77777777" w:rsidR="00490259" w:rsidRPr="00A82D77" w:rsidRDefault="00490259" w:rsidP="00490259">
      <w:pPr>
        <w:tabs>
          <w:tab w:val="left" w:pos="851"/>
        </w:tabs>
        <w:rPr>
          <w:b/>
          <w:bCs/>
          <w:i/>
          <w:sz w:val="22"/>
          <w:szCs w:val="22"/>
        </w:rPr>
      </w:pPr>
      <w:r w:rsidRPr="00A82D77">
        <w:rPr>
          <w:b/>
          <w:bCs/>
          <w:i/>
          <w:sz w:val="22"/>
          <w:szCs w:val="22"/>
        </w:rPr>
        <w:t>Uwaga:</w:t>
      </w:r>
    </w:p>
    <w:p w14:paraId="12C8E27F" w14:textId="1B2C90E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63938D37" w14:textId="19633A65"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2E9D505F" w14:textId="76F08059" w:rsidR="00555424" w:rsidRPr="00A82D77" w:rsidRDefault="00555424">
      <w:pPr>
        <w:spacing w:after="160" w:line="259" w:lineRule="auto"/>
        <w:rPr>
          <w:sz w:val="22"/>
        </w:rPr>
      </w:pPr>
      <w:r w:rsidRPr="00A82D77">
        <w:rPr>
          <w:sz w:val="22"/>
        </w:rPr>
        <w:br w:type="page"/>
      </w:r>
    </w:p>
    <w:p w14:paraId="30DF0B90" w14:textId="7398D414"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77CB5060" w14:textId="77777777" w:rsidR="00490259" w:rsidRPr="00A82D77" w:rsidRDefault="00490259" w:rsidP="00490259">
      <w:pPr>
        <w:tabs>
          <w:tab w:val="left" w:pos="851"/>
        </w:tabs>
        <w:ind w:left="-142" w:firstLine="142"/>
        <w:jc w:val="center"/>
        <w:rPr>
          <w:b/>
          <w:bCs/>
          <w:i/>
          <w:iCs/>
          <w:sz w:val="22"/>
          <w:szCs w:val="22"/>
        </w:rPr>
      </w:pPr>
    </w:p>
    <w:p w14:paraId="4C92386E" w14:textId="77777777" w:rsidR="00C15D20" w:rsidRPr="00A82D77" w:rsidRDefault="00C15D20" w:rsidP="00C15D20">
      <w:pPr>
        <w:tabs>
          <w:tab w:val="left" w:pos="851"/>
        </w:tabs>
        <w:ind w:left="-142"/>
        <w:jc w:val="center"/>
        <w:rPr>
          <w:rFonts w:eastAsiaTheme="majorEastAsia"/>
          <w:b/>
          <w:bCs/>
          <w:sz w:val="28"/>
          <w:szCs w:val="28"/>
        </w:rPr>
      </w:pPr>
      <w:bookmarkStart w:id="112" w:name="_Hlk141257700"/>
    </w:p>
    <w:p w14:paraId="67FF37B7" w14:textId="4D799692"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45094BBC" w14:textId="77777777" w:rsidR="00C15D20" w:rsidRPr="00A82D77" w:rsidRDefault="00C15D20" w:rsidP="00C15D20">
      <w:pPr>
        <w:tabs>
          <w:tab w:val="left" w:pos="851"/>
        </w:tabs>
        <w:ind w:left="-142"/>
        <w:jc w:val="center"/>
        <w:rPr>
          <w:b/>
          <w:bCs/>
          <w:i/>
          <w:iCs/>
          <w:sz w:val="22"/>
          <w:szCs w:val="22"/>
        </w:rPr>
      </w:pPr>
    </w:p>
    <w:p w14:paraId="10AB467D"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12"/>
    <w:p w14:paraId="5D9D35A1" w14:textId="77777777" w:rsidR="00490259" w:rsidRPr="00A82D77" w:rsidRDefault="00490259" w:rsidP="00490259">
      <w:pPr>
        <w:jc w:val="both"/>
        <w:rPr>
          <w:rFonts w:eastAsiaTheme="majorEastAsia"/>
          <w:b/>
          <w:bCs/>
          <w:color w:val="2F5496" w:themeColor="accent1" w:themeShade="BF"/>
          <w:spacing w:val="20"/>
          <w:sz w:val="28"/>
          <w:szCs w:val="28"/>
        </w:rPr>
      </w:pPr>
    </w:p>
    <w:p w14:paraId="731F473D" w14:textId="77777777" w:rsidR="00490259" w:rsidRPr="00A82D77" w:rsidRDefault="00490259" w:rsidP="00490259">
      <w:pPr>
        <w:tabs>
          <w:tab w:val="left" w:pos="0"/>
        </w:tabs>
        <w:rPr>
          <w:color w:val="FF0000"/>
          <w:sz w:val="22"/>
          <w:szCs w:val="22"/>
        </w:rPr>
      </w:pPr>
    </w:p>
    <w:p w14:paraId="11FCE2A1" w14:textId="1E56D0BE"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D8EEA85" w14:textId="77777777" w:rsidR="00490259" w:rsidRPr="00A82D77" w:rsidRDefault="00490259" w:rsidP="00490259">
      <w:pPr>
        <w:tabs>
          <w:tab w:val="left" w:pos="0"/>
        </w:tabs>
        <w:rPr>
          <w:color w:val="FF0000"/>
          <w:sz w:val="22"/>
          <w:szCs w:val="22"/>
        </w:rPr>
      </w:pPr>
    </w:p>
    <w:p w14:paraId="5EC7B45A" w14:textId="77777777" w:rsidR="00490259" w:rsidRPr="00A82D77" w:rsidRDefault="00490259" w:rsidP="00490259">
      <w:pPr>
        <w:jc w:val="both"/>
        <w:rPr>
          <w:sz w:val="24"/>
          <w:szCs w:val="24"/>
        </w:rPr>
      </w:pPr>
    </w:p>
    <w:p w14:paraId="79AF34C8"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5188E33A"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1ED4A4AD" w14:textId="77777777" w:rsidTr="00113727">
        <w:tc>
          <w:tcPr>
            <w:tcW w:w="3594" w:type="dxa"/>
            <w:vAlign w:val="center"/>
          </w:tcPr>
          <w:p w14:paraId="0B820A9B" w14:textId="77777777" w:rsidR="00A50D89" w:rsidRPr="00A82D77" w:rsidRDefault="00A50D89" w:rsidP="00113727">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16DD8A51" w14:textId="77777777" w:rsidR="00A50D89" w:rsidRPr="00A82D77" w:rsidRDefault="00A50D89" w:rsidP="00113727">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4C100D22" w14:textId="77777777" w:rsidR="00A50D89" w:rsidRPr="00A82D77" w:rsidRDefault="00A50D89" w:rsidP="00113727">
            <w:pPr>
              <w:tabs>
                <w:tab w:val="left" w:pos="1523"/>
              </w:tabs>
              <w:jc w:val="center"/>
            </w:pPr>
            <w:r w:rsidRPr="00A82D77">
              <w:rPr>
                <w:sz w:val="22"/>
                <w:szCs w:val="22"/>
              </w:rPr>
              <w:t>Stawka podatku od towarów i usług, która zgodnie z wiedzą wykonawcy, będzie miała zastosowanie [%]</w:t>
            </w:r>
          </w:p>
        </w:tc>
      </w:tr>
      <w:tr w:rsidR="00A50D89" w:rsidRPr="00A82D77" w14:paraId="4783B082" w14:textId="77777777" w:rsidTr="00113727">
        <w:tc>
          <w:tcPr>
            <w:tcW w:w="3594" w:type="dxa"/>
          </w:tcPr>
          <w:p w14:paraId="5EBE33B9" w14:textId="77777777" w:rsidR="00A50D89" w:rsidRPr="00A82D77" w:rsidRDefault="00A50D89" w:rsidP="00113727">
            <w:pPr>
              <w:tabs>
                <w:tab w:val="left" w:pos="851"/>
              </w:tabs>
              <w:rPr>
                <w:sz w:val="22"/>
                <w:szCs w:val="22"/>
              </w:rPr>
            </w:pPr>
          </w:p>
          <w:p w14:paraId="41D326DC" w14:textId="77777777" w:rsidR="00A50D89" w:rsidRPr="00A82D77" w:rsidRDefault="00A50D89" w:rsidP="00113727">
            <w:pPr>
              <w:tabs>
                <w:tab w:val="left" w:pos="851"/>
              </w:tabs>
              <w:rPr>
                <w:sz w:val="22"/>
                <w:szCs w:val="22"/>
              </w:rPr>
            </w:pPr>
          </w:p>
        </w:tc>
        <w:tc>
          <w:tcPr>
            <w:tcW w:w="2255" w:type="dxa"/>
          </w:tcPr>
          <w:p w14:paraId="5C8699EA" w14:textId="77777777" w:rsidR="00A50D89" w:rsidRPr="00A82D77" w:rsidRDefault="00A50D89" w:rsidP="00113727">
            <w:pPr>
              <w:tabs>
                <w:tab w:val="left" w:pos="851"/>
              </w:tabs>
              <w:rPr>
                <w:sz w:val="22"/>
                <w:szCs w:val="22"/>
              </w:rPr>
            </w:pPr>
          </w:p>
        </w:tc>
        <w:tc>
          <w:tcPr>
            <w:tcW w:w="2792" w:type="dxa"/>
          </w:tcPr>
          <w:p w14:paraId="32CB979A" w14:textId="77777777" w:rsidR="00A50D89" w:rsidRPr="00A82D77" w:rsidRDefault="00A50D89" w:rsidP="00113727">
            <w:pPr>
              <w:tabs>
                <w:tab w:val="left" w:pos="851"/>
              </w:tabs>
              <w:rPr>
                <w:sz w:val="22"/>
                <w:szCs w:val="22"/>
              </w:rPr>
            </w:pPr>
          </w:p>
        </w:tc>
      </w:tr>
      <w:tr w:rsidR="00A50D89" w:rsidRPr="00A82D77" w14:paraId="3A01C57A" w14:textId="77777777" w:rsidTr="00113727">
        <w:tc>
          <w:tcPr>
            <w:tcW w:w="3594" w:type="dxa"/>
          </w:tcPr>
          <w:p w14:paraId="22174298" w14:textId="77777777" w:rsidR="00A50D89" w:rsidRPr="00A82D77" w:rsidRDefault="00A50D89" w:rsidP="00113727">
            <w:pPr>
              <w:tabs>
                <w:tab w:val="left" w:pos="851"/>
              </w:tabs>
              <w:rPr>
                <w:sz w:val="22"/>
                <w:szCs w:val="22"/>
              </w:rPr>
            </w:pPr>
          </w:p>
          <w:p w14:paraId="7162931D" w14:textId="77777777" w:rsidR="00A50D89" w:rsidRPr="00A82D77" w:rsidRDefault="00A50D89" w:rsidP="00113727">
            <w:pPr>
              <w:tabs>
                <w:tab w:val="left" w:pos="851"/>
              </w:tabs>
              <w:rPr>
                <w:sz w:val="22"/>
                <w:szCs w:val="22"/>
              </w:rPr>
            </w:pPr>
          </w:p>
        </w:tc>
        <w:tc>
          <w:tcPr>
            <w:tcW w:w="2255" w:type="dxa"/>
          </w:tcPr>
          <w:p w14:paraId="6DB2ADD4" w14:textId="77777777" w:rsidR="00A50D89" w:rsidRPr="00A82D77" w:rsidRDefault="00A50D89" w:rsidP="00113727">
            <w:pPr>
              <w:tabs>
                <w:tab w:val="left" w:pos="851"/>
              </w:tabs>
              <w:rPr>
                <w:sz w:val="22"/>
                <w:szCs w:val="22"/>
              </w:rPr>
            </w:pPr>
          </w:p>
        </w:tc>
        <w:tc>
          <w:tcPr>
            <w:tcW w:w="2792" w:type="dxa"/>
          </w:tcPr>
          <w:p w14:paraId="7AC3863D" w14:textId="77777777" w:rsidR="00A50D89" w:rsidRPr="00A82D77" w:rsidRDefault="00A50D89" w:rsidP="00113727">
            <w:pPr>
              <w:tabs>
                <w:tab w:val="left" w:pos="851"/>
              </w:tabs>
              <w:rPr>
                <w:sz w:val="22"/>
                <w:szCs w:val="22"/>
              </w:rPr>
            </w:pPr>
          </w:p>
        </w:tc>
      </w:tr>
      <w:tr w:rsidR="00A50D89" w:rsidRPr="00A82D77" w14:paraId="3E36B858" w14:textId="77777777" w:rsidTr="00113727">
        <w:tc>
          <w:tcPr>
            <w:tcW w:w="3594" w:type="dxa"/>
          </w:tcPr>
          <w:p w14:paraId="7101A1C6" w14:textId="77777777" w:rsidR="00A50D89" w:rsidRPr="00A82D77" w:rsidRDefault="00A50D89" w:rsidP="00113727">
            <w:pPr>
              <w:tabs>
                <w:tab w:val="left" w:pos="851"/>
              </w:tabs>
              <w:rPr>
                <w:sz w:val="22"/>
                <w:szCs w:val="22"/>
              </w:rPr>
            </w:pPr>
          </w:p>
          <w:p w14:paraId="66A81B91" w14:textId="77777777" w:rsidR="00A50D89" w:rsidRPr="00A82D77" w:rsidRDefault="00A50D89" w:rsidP="00113727">
            <w:pPr>
              <w:tabs>
                <w:tab w:val="left" w:pos="851"/>
              </w:tabs>
              <w:rPr>
                <w:sz w:val="22"/>
                <w:szCs w:val="22"/>
              </w:rPr>
            </w:pPr>
          </w:p>
        </w:tc>
        <w:tc>
          <w:tcPr>
            <w:tcW w:w="2255" w:type="dxa"/>
          </w:tcPr>
          <w:p w14:paraId="5A368694" w14:textId="77777777" w:rsidR="00A50D89" w:rsidRPr="00A82D77" w:rsidRDefault="00A50D89" w:rsidP="00113727">
            <w:pPr>
              <w:tabs>
                <w:tab w:val="left" w:pos="851"/>
              </w:tabs>
              <w:rPr>
                <w:sz w:val="22"/>
                <w:szCs w:val="22"/>
              </w:rPr>
            </w:pPr>
          </w:p>
        </w:tc>
        <w:tc>
          <w:tcPr>
            <w:tcW w:w="2792" w:type="dxa"/>
          </w:tcPr>
          <w:p w14:paraId="78D5D419" w14:textId="77777777" w:rsidR="00A50D89" w:rsidRPr="00A82D77" w:rsidRDefault="00A50D89" w:rsidP="00113727">
            <w:pPr>
              <w:tabs>
                <w:tab w:val="left" w:pos="851"/>
              </w:tabs>
              <w:rPr>
                <w:sz w:val="22"/>
                <w:szCs w:val="22"/>
              </w:rPr>
            </w:pPr>
          </w:p>
        </w:tc>
      </w:tr>
      <w:tr w:rsidR="00A50D89" w:rsidRPr="00A82D77" w14:paraId="2E650A9E" w14:textId="77777777" w:rsidTr="00113727">
        <w:tc>
          <w:tcPr>
            <w:tcW w:w="3594" w:type="dxa"/>
          </w:tcPr>
          <w:p w14:paraId="544AEC26" w14:textId="77777777" w:rsidR="00A50D89" w:rsidRPr="00A82D77" w:rsidRDefault="00A50D89" w:rsidP="00113727">
            <w:pPr>
              <w:tabs>
                <w:tab w:val="left" w:pos="851"/>
              </w:tabs>
              <w:rPr>
                <w:sz w:val="22"/>
                <w:szCs w:val="22"/>
              </w:rPr>
            </w:pPr>
          </w:p>
          <w:p w14:paraId="59524206" w14:textId="77777777" w:rsidR="00A50D89" w:rsidRPr="00A82D77" w:rsidRDefault="00A50D89" w:rsidP="00113727">
            <w:pPr>
              <w:tabs>
                <w:tab w:val="left" w:pos="851"/>
              </w:tabs>
              <w:rPr>
                <w:sz w:val="22"/>
                <w:szCs w:val="22"/>
              </w:rPr>
            </w:pPr>
          </w:p>
        </w:tc>
        <w:tc>
          <w:tcPr>
            <w:tcW w:w="2255" w:type="dxa"/>
          </w:tcPr>
          <w:p w14:paraId="43BBC050" w14:textId="77777777" w:rsidR="00A50D89" w:rsidRPr="00A82D77" w:rsidRDefault="00A50D89" w:rsidP="00113727">
            <w:pPr>
              <w:tabs>
                <w:tab w:val="left" w:pos="851"/>
              </w:tabs>
              <w:rPr>
                <w:sz w:val="22"/>
                <w:szCs w:val="22"/>
              </w:rPr>
            </w:pPr>
          </w:p>
        </w:tc>
        <w:tc>
          <w:tcPr>
            <w:tcW w:w="2792" w:type="dxa"/>
          </w:tcPr>
          <w:p w14:paraId="14CD98A1" w14:textId="77777777" w:rsidR="00A50D89" w:rsidRPr="00A82D77" w:rsidRDefault="00A50D89" w:rsidP="00113727">
            <w:pPr>
              <w:tabs>
                <w:tab w:val="left" w:pos="851"/>
              </w:tabs>
              <w:rPr>
                <w:sz w:val="22"/>
                <w:szCs w:val="22"/>
              </w:rPr>
            </w:pPr>
          </w:p>
        </w:tc>
      </w:tr>
    </w:tbl>
    <w:p w14:paraId="755516BA"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5C55DAC6" w14:textId="77777777" w:rsidR="00A50D89" w:rsidRPr="00A82D77" w:rsidRDefault="00A50D89" w:rsidP="00A50D89">
      <w:pPr>
        <w:tabs>
          <w:tab w:val="left" w:pos="851"/>
        </w:tabs>
        <w:ind w:left="-142" w:firstLine="142"/>
        <w:rPr>
          <w:sz w:val="22"/>
          <w:szCs w:val="22"/>
        </w:rPr>
      </w:pPr>
    </w:p>
    <w:p w14:paraId="64B6CBD9" w14:textId="77777777" w:rsidR="00A50D89" w:rsidRPr="00A82D77" w:rsidRDefault="00A50D89" w:rsidP="00A50D89">
      <w:pPr>
        <w:tabs>
          <w:tab w:val="left" w:pos="851"/>
        </w:tabs>
        <w:ind w:left="-142" w:firstLine="142"/>
        <w:rPr>
          <w:sz w:val="22"/>
          <w:szCs w:val="22"/>
        </w:rPr>
      </w:pPr>
    </w:p>
    <w:p w14:paraId="53B72F94" w14:textId="77777777" w:rsidR="00A50D89" w:rsidRPr="00A82D77" w:rsidRDefault="00A50D89" w:rsidP="00A50D89">
      <w:pPr>
        <w:tabs>
          <w:tab w:val="left" w:pos="851"/>
        </w:tabs>
        <w:ind w:left="-142" w:firstLine="142"/>
        <w:rPr>
          <w:szCs w:val="18"/>
        </w:rPr>
      </w:pPr>
    </w:p>
    <w:p w14:paraId="35A92240" w14:textId="77777777"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o podatku od towarów i usług wynosi … %.</w:t>
      </w:r>
    </w:p>
    <w:p w14:paraId="02BF701A" w14:textId="77777777" w:rsidR="00490259" w:rsidRPr="00A82D77" w:rsidRDefault="00490259" w:rsidP="00490259">
      <w:pPr>
        <w:tabs>
          <w:tab w:val="left" w:pos="851"/>
        </w:tabs>
        <w:ind w:left="-142" w:firstLine="142"/>
        <w:rPr>
          <w:sz w:val="22"/>
          <w:szCs w:val="22"/>
        </w:rPr>
      </w:pPr>
    </w:p>
    <w:p w14:paraId="16DED905" w14:textId="2FCE32A9" w:rsidR="00490259" w:rsidRPr="00A82D77" w:rsidRDefault="00490259" w:rsidP="006D303E">
      <w:pPr>
        <w:pageBreakBefore/>
        <w:jc w:val="right"/>
        <w:rPr>
          <w:rFonts w:eastAsiaTheme="majorEastAsia"/>
          <w:b/>
          <w:bCs/>
          <w:color w:val="2F5496" w:themeColor="accent1" w:themeShade="BF"/>
          <w:sz w:val="28"/>
          <w:szCs w:val="28"/>
        </w:rPr>
      </w:pPr>
      <w:bookmarkStart w:id="113"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64F89A56" w14:textId="7E3850D5" w:rsidR="00490259" w:rsidRPr="00A82D77" w:rsidRDefault="00490259" w:rsidP="00490259">
      <w:pPr>
        <w:keepNext/>
        <w:tabs>
          <w:tab w:val="left" w:pos="720"/>
        </w:tabs>
        <w:snapToGrid w:val="0"/>
        <w:jc w:val="right"/>
        <w:outlineLvl w:val="1"/>
        <w:rPr>
          <w:b/>
          <w:bCs/>
          <w:sz w:val="24"/>
          <w:szCs w:val="28"/>
        </w:rPr>
      </w:pPr>
    </w:p>
    <w:p w14:paraId="14EBC9C4"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3045C09E" w14:textId="77777777" w:rsidR="00490259" w:rsidRPr="00A82D77" w:rsidRDefault="00490259" w:rsidP="00490259">
      <w:pPr>
        <w:keepNext/>
        <w:tabs>
          <w:tab w:val="left" w:pos="720"/>
        </w:tabs>
        <w:snapToGrid w:val="0"/>
        <w:jc w:val="right"/>
        <w:outlineLvl w:val="1"/>
        <w:rPr>
          <w:b/>
          <w:bCs/>
          <w:i/>
          <w:sz w:val="22"/>
          <w:szCs w:val="22"/>
        </w:rPr>
      </w:pPr>
    </w:p>
    <w:p w14:paraId="61C156EC" w14:textId="2EE91116"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B780972" w14:textId="77777777" w:rsidR="00490259" w:rsidRPr="00A82D77" w:rsidRDefault="00490259" w:rsidP="00490259">
      <w:pPr>
        <w:keepNext/>
        <w:tabs>
          <w:tab w:val="left" w:pos="720"/>
        </w:tabs>
        <w:snapToGrid w:val="0"/>
        <w:jc w:val="right"/>
        <w:outlineLvl w:val="1"/>
        <w:rPr>
          <w:b/>
          <w:bCs/>
          <w:i/>
          <w:sz w:val="22"/>
          <w:szCs w:val="22"/>
        </w:rPr>
      </w:pPr>
    </w:p>
    <w:p w14:paraId="370F25A5" w14:textId="77777777" w:rsidR="00490259" w:rsidRPr="00A82D77" w:rsidRDefault="00490259" w:rsidP="00490259">
      <w:pPr>
        <w:rPr>
          <w:rFonts w:ascii="Arial" w:hAnsi="Arial"/>
          <w:sz w:val="16"/>
        </w:rPr>
      </w:pPr>
    </w:p>
    <w:p w14:paraId="65E011CF"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61E1FB27" w14:textId="6912A9E3" w:rsidR="0080151F" w:rsidRPr="00A82D77" w:rsidRDefault="0080151F" w:rsidP="00617AA6">
      <w:pPr>
        <w:widowControl w:val="0"/>
        <w:numPr>
          <w:ilvl w:val="7"/>
          <w:numId w:val="39"/>
        </w:numPr>
        <w:adjustRightInd w:val="0"/>
        <w:ind w:left="284" w:hanging="284"/>
        <w:contextualSpacing/>
        <w:jc w:val="both"/>
        <w:textAlignment w:val="baseline"/>
        <w:rPr>
          <w:sz w:val="22"/>
          <w:szCs w:val="22"/>
          <w:lang w:eastAsia="zh-CN"/>
        </w:rPr>
      </w:pPr>
      <w:bookmarkStart w:id="114"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Urz. UE L 134 z 20.05.2006, str. 1 z późn.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23"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Urz. UE L 78 z 17.03.2014, str. 6, z późn.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62768B51" w:rsidR="0080151F" w:rsidRPr="00A82D77" w:rsidRDefault="0080151F" w:rsidP="00617AA6">
      <w:pPr>
        <w:widowControl w:val="0"/>
        <w:numPr>
          <w:ilvl w:val="7"/>
          <w:numId w:val="39"/>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w:t>
      </w:r>
      <w:r w:rsidR="00823DF3">
        <w:rPr>
          <w:sz w:val="22"/>
          <w:szCs w:val="22"/>
          <w:lang w:eastAsia="zh-CN"/>
        </w:rPr>
        <w:t> </w:t>
      </w:r>
      <w:r w:rsidRPr="00A82D77">
        <w:rPr>
          <w:sz w:val="22"/>
          <w:szCs w:val="22"/>
          <w:lang w:eastAsia="zh-CN"/>
        </w:rPr>
        <w:t>podstawie decyzji w sprawie wpisu na listę wraz z rozstrzygnięciem o zastosowaniu środka, o którym mowa w art. w art. 1 pkt 3 w zw. art. 3  ustawy albo wobec której  są podejmowane inne prawem przewidziane środki o charakterze sankcyjnym;</w:t>
      </w:r>
    </w:p>
    <w:p w14:paraId="2FC3FB96" w14:textId="0D2F80E8" w:rsidR="0080151F" w:rsidRPr="00A82D77" w:rsidRDefault="0080151F" w:rsidP="00617AA6">
      <w:pPr>
        <w:widowControl w:val="0"/>
        <w:numPr>
          <w:ilvl w:val="7"/>
          <w:numId w:val="39"/>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w:t>
      </w:r>
      <w:r w:rsidR="00574B8C" w:rsidRPr="00A82D77">
        <w:rPr>
          <w:sz w:val="22"/>
          <w:szCs w:val="22"/>
          <w:lang w:eastAsia="zh-CN"/>
        </w:rPr>
        <w:t>Dz.U. z 2023 r. poz. 120, 295 z późn. zm.</w:t>
      </w:r>
      <w:r w:rsidRPr="00A82D77">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4"/>
    <w:p w14:paraId="5D876EBA" w14:textId="77777777" w:rsidR="00490259" w:rsidRPr="00A82D77" w:rsidRDefault="00490259" w:rsidP="00617AA6">
      <w:pPr>
        <w:pStyle w:val="Akapitzlist"/>
        <w:widowControl w:val="0"/>
        <w:numPr>
          <w:ilvl w:val="7"/>
          <w:numId w:val="39"/>
        </w:numPr>
        <w:adjustRightInd w:val="0"/>
        <w:ind w:left="284" w:hanging="283"/>
        <w:jc w:val="both"/>
        <w:textAlignment w:val="baseline"/>
        <w:rPr>
          <w:sz w:val="22"/>
          <w:szCs w:val="22"/>
        </w:rPr>
      </w:pPr>
      <w:r w:rsidRPr="00A82D77">
        <w:rPr>
          <w:sz w:val="22"/>
          <w:szCs w:val="22"/>
        </w:rPr>
        <w:t>który realizować będzie zamówienie na rzecz lub z udziałem:</w:t>
      </w:r>
    </w:p>
    <w:p w14:paraId="2FAFAFB6" w14:textId="4339E51C" w:rsidR="00490259" w:rsidRPr="00A82D77"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1F4A04E" w14:textId="582ADDAB" w:rsidR="00490259" w:rsidRPr="00A82D77"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 xml:space="preserve">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20B672E1" w14:textId="63607D5B" w:rsidR="00490259" w:rsidRPr="00A82D77"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1261F178" w14:textId="7F86CAAD" w:rsidR="00490259" w:rsidRPr="00A82D77" w:rsidRDefault="00490259">
      <w:pPr>
        <w:pStyle w:val="Akapitzlist"/>
        <w:widowControl w:val="0"/>
        <w:numPr>
          <w:ilvl w:val="0"/>
          <w:numId w:val="40"/>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A82D77" w:rsidRDefault="00490259" w:rsidP="00617AA6">
      <w:pPr>
        <w:pStyle w:val="Akapitzlist"/>
        <w:widowControl w:val="0"/>
        <w:numPr>
          <w:ilvl w:val="7"/>
          <w:numId w:val="39"/>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20BDD9F7" w14:textId="77777777" w:rsidR="00490259" w:rsidRPr="00A82D77" w:rsidRDefault="00490259" w:rsidP="00490259">
      <w:pPr>
        <w:rPr>
          <w:rFonts w:ascii="Arial" w:hAnsi="Arial"/>
          <w:sz w:val="16"/>
        </w:rPr>
      </w:pPr>
    </w:p>
    <w:p w14:paraId="373B8BAE" w14:textId="77777777" w:rsidR="0080151F" w:rsidRPr="00A82D77" w:rsidRDefault="0080151F" w:rsidP="00490259">
      <w:pPr>
        <w:jc w:val="both"/>
        <w:rPr>
          <w:i/>
          <w:iCs/>
          <w:sz w:val="22"/>
          <w:szCs w:val="22"/>
        </w:rPr>
      </w:pPr>
    </w:p>
    <w:p w14:paraId="3EC7DCB0"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2DD9559C" w14:textId="1B6D61BE"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0D8345A7" w14:textId="77777777" w:rsidR="00910596" w:rsidRPr="00A82D77" w:rsidRDefault="00910596" w:rsidP="00691238">
      <w:pPr>
        <w:tabs>
          <w:tab w:val="left" w:pos="426"/>
        </w:tabs>
        <w:rPr>
          <w:b/>
          <w:sz w:val="22"/>
          <w:szCs w:val="22"/>
        </w:rPr>
      </w:pPr>
      <w:bookmarkStart w:id="115" w:name="_Hlk67825298"/>
    </w:p>
    <w:p w14:paraId="333C7876" w14:textId="6D8E774A" w:rsidR="000C23F8" w:rsidRPr="00A82D77" w:rsidRDefault="000C23F8" w:rsidP="00691238">
      <w:pPr>
        <w:tabs>
          <w:tab w:val="left" w:pos="426"/>
        </w:tabs>
        <w:rPr>
          <w:b/>
          <w:sz w:val="22"/>
          <w:szCs w:val="22"/>
        </w:rPr>
      </w:pPr>
      <w:r w:rsidRPr="00A82D77">
        <w:rPr>
          <w:b/>
          <w:sz w:val="22"/>
          <w:szCs w:val="22"/>
        </w:rPr>
        <w:t>Nr LRU: ………………</w:t>
      </w:r>
    </w:p>
    <w:p w14:paraId="104E742C" w14:textId="77777777" w:rsidR="00910596" w:rsidRPr="00A82D77" w:rsidRDefault="00910596" w:rsidP="00691238">
      <w:pPr>
        <w:jc w:val="center"/>
        <w:rPr>
          <w:b/>
          <w:bCs/>
          <w:sz w:val="32"/>
          <w:szCs w:val="32"/>
        </w:rPr>
      </w:pPr>
    </w:p>
    <w:p w14:paraId="1351E344" w14:textId="77777777" w:rsidR="00910596" w:rsidRPr="00A82D77" w:rsidRDefault="00910596" w:rsidP="00691238">
      <w:pPr>
        <w:jc w:val="center"/>
        <w:rPr>
          <w:b/>
          <w:bCs/>
          <w:sz w:val="32"/>
          <w:szCs w:val="32"/>
        </w:rPr>
      </w:pPr>
    </w:p>
    <w:p w14:paraId="307788CB" w14:textId="2CCB6E44" w:rsidR="00A95C13" w:rsidRPr="00A82D77" w:rsidRDefault="000C23F8" w:rsidP="00691238">
      <w:pPr>
        <w:jc w:val="center"/>
        <w:rPr>
          <w:b/>
          <w:bCs/>
          <w:sz w:val="32"/>
          <w:szCs w:val="32"/>
        </w:rPr>
      </w:pPr>
      <w:r w:rsidRPr="00A82D77">
        <w:rPr>
          <w:b/>
          <w:bCs/>
          <w:sz w:val="32"/>
          <w:szCs w:val="32"/>
        </w:rPr>
        <w:t>Istotne postanowienia umowy</w:t>
      </w:r>
    </w:p>
    <w:p w14:paraId="7F4D267B" w14:textId="0FBAC3EB" w:rsidR="000C23F8" w:rsidRPr="00A82D77" w:rsidRDefault="000C23F8">
      <w:pPr>
        <w:pStyle w:val="Zwykytekst"/>
        <w:numPr>
          <w:ilvl w:val="0"/>
          <w:numId w:val="55"/>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4DCA33AB" w14:textId="77777777" w:rsidR="000C23F8" w:rsidRPr="00A82D77" w:rsidRDefault="000C23F8">
      <w:pPr>
        <w:pStyle w:val="Zwykytekst"/>
        <w:numPr>
          <w:ilvl w:val="0"/>
          <w:numId w:val="55"/>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1D5557B2" w14:textId="57FEC62B" w:rsidR="00A95C13" w:rsidRPr="00A82D77" w:rsidRDefault="00A95C13" w:rsidP="00A95C13">
      <w:pPr>
        <w:jc w:val="both"/>
        <w:rPr>
          <w:i/>
          <w:iCs/>
          <w:color w:val="0070C0"/>
          <w:sz w:val="22"/>
          <w:szCs w:val="22"/>
        </w:rPr>
      </w:pPr>
      <w:r w:rsidRPr="00A82D77">
        <w:rPr>
          <w:i/>
          <w:iCs/>
          <w:color w:val="0070C0"/>
          <w:sz w:val="22"/>
          <w:szCs w:val="22"/>
        </w:rPr>
        <w:t>(w przypadku wersji elektronicznej)</w:t>
      </w:r>
    </w:p>
    <w:p w14:paraId="612D120B" w14:textId="64738A08" w:rsidR="000C23F8" w:rsidRPr="00A82D77" w:rsidRDefault="00A95C13" w:rsidP="00033A8B">
      <w:pPr>
        <w:jc w:val="both"/>
        <w:rPr>
          <w:b/>
          <w:bCs/>
          <w:color w:val="FF0000"/>
          <w:sz w:val="22"/>
          <w:szCs w:val="22"/>
        </w:rPr>
      </w:pPr>
      <w:r w:rsidRPr="00A82D77">
        <w:rPr>
          <w:b/>
          <w:bCs/>
          <w:color w:val="FF0000"/>
          <w:sz w:val="22"/>
          <w:szCs w:val="22"/>
        </w:rPr>
        <w:t>lub</w:t>
      </w:r>
    </w:p>
    <w:p w14:paraId="219B491F" w14:textId="2831D537" w:rsidR="00A95C13" w:rsidRPr="00A82D77" w:rsidRDefault="00A95C13" w:rsidP="000C23F8">
      <w:pPr>
        <w:jc w:val="both"/>
        <w:rPr>
          <w:sz w:val="22"/>
          <w:szCs w:val="22"/>
        </w:rPr>
      </w:pPr>
      <w:r w:rsidRPr="00A82D77">
        <w:rPr>
          <w:sz w:val="22"/>
          <w:szCs w:val="22"/>
        </w:rPr>
        <w:t>Umowa została zawarta w dniu ……….  w ……………….</w:t>
      </w:r>
    </w:p>
    <w:p w14:paraId="10E9627A" w14:textId="221DD8F5" w:rsidR="00A95C13" w:rsidRPr="00A82D77" w:rsidRDefault="00A95C13" w:rsidP="000C23F8">
      <w:pPr>
        <w:jc w:val="both"/>
        <w:rPr>
          <w:i/>
          <w:iCs/>
          <w:color w:val="0070C0"/>
          <w:sz w:val="22"/>
          <w:szCs w:val="22"/>
        </w:rPr>
      </w:pPr>
      <w:r w:rsidRPr="00A82D77">
        <w:rPr>
          <w:i/>
          <w:iCs/>
          <w:color w:val="0070C0"/>
          <w:sz w:val="22"/>
          <w:szCs w:val="22"/>
        </w:rPr>
        <w:t>(w przypadku wersji papierowej)</w:t>
      </w:r>
    </w:p>
    <w:p w14:paraId="2ACB6BA2" w14:textId="77777777" w:rsidR="00A95C13" w:rsidRPr="00A82D77" w:rsidRDefault="00A95C13" w:rsidP="000C23F8">
      <w:pPr>
        <w:jc w:val="both"/>
        <w:rPr>
          <w:b/>
          <w:bCs/>
          <w:sz w:val="22"/>
          <w:szCs w:val="22"/>
        </w:rPr>
      </w:pPr>
    </w:p>
    <w:p w14:paraId="5B04E7D0" w14:textId="366FD2FB" w:rsidR="007B558F" w:rsidRPr="00A82D77" w:rsidRDefault="007B558F" w:rsidP="007B558F">
      <w:pPr>
        <w:jc w:val="both"/>
        <w:rPr>
          <w:b/>
          <w:bCs/>
          <w:sz w:val="22"/>
          <w:szCs w:val="22"/>
        </w:rPr>
      </w:pPr>
      <w:bookmarkStart w:id="116" w:name="_Hlk67825429"/>
      <w:bookmarkEnd w:id="115"/>
      <w:r w:rsidRPr="00A82D77">
        <w:rPr>
          <w:b/>
          <w:bCs/>
          <w:sz w:val="22"/>
          <w:szCs w:val="22"/>
        </w:rPr>
        <w:t xml:space="preserve">Strony </w:t>
      </w:r>
      <w:r w:rsidR="00F72076" w:rsidRPr="00A82D77">
        <w:rPr>
          <w:b/>
          <w:bCs/>
          <w:sz w:val="22"/>
          <w:szCs w:val="22"/>
        </w:rPr>
        <w:t>U</w:t>
      </w:r>
      <w:r w:rsidRPr="00A82D77">
        <w:rPr>
          <w:b/>
          <w:bCs/>
          <w:sz w:val="22"/>
          <w:szCs w:val="22"/>
        </w:rPr>
        <w:t>mowy:</w:t>
      </w:r>
    </w:p>
    <w:p w14:paraId="75194499" w14:textId="37525334"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3 916 718</w:t>
      </w:r>
      <w:r w:rsidR="00D8090E">
        <w:rPr>
          <w:sz w:val="22"/>
          <w:szCs w:val="22"/>
        </w:rPr>
        <w:t>  7</w:t>
      </w:r>
      <w:r w:rsidR="00D8090E" w:rsidRPr="00A82D77">
        <w:rPr>
          <w:sz w:val="22"/>
          <w:szCs w:val="22"/>
        </w:rPr>
        <w:t>00</w:t>
      </w:r>
      <w:r w:rsidRPr="00A82D77">
        <w:rPr>
          <w:sz w:val="22"/>
          <w:szCs w:val="22"/>
        </w:rPr>
        <w:t xml:space="preserve">,00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3D7F1BF2" w14:textId="77777777" w:rsidR="009B703B" w:rsidRPr="00A82D77"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9B703B" w:rsidRPr="00A82D77" w14:paraId="08305AA3" w14:textId="77777777" w:rsidTr="00F7354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FD9B8"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4F4A3FCF" w14:textId="77777777" w:rsidTr="00F73549">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4211DD2E" w14:textId="77777777" w:rsidR="009B703B" w:rsidRPr="00A82D77" w:rsidRDefault="009B703B" w:rsidP="00F73549">
            <w:pPr>
              <w:widowControl w:val="0"/>
              <w:spacing w:line="256" w:lineRule="auto"/>
              <w:jc w:val="center"/>
              <w:rPr>
                <w:sz w:val="18"/>
                <w:szCs w:val="18"/>
                <w:lang w:eastAsia="en-US"/>
              </w:rPr>
            </w:pPr>
          </w:p>
          <w:p w14:paraId="425F0FDE" w14:textId="77777777" w:rsidR="009B703B" w:rsidRPr="00A82D77" w:rsidRDefault="009B703B" w:rsidP="00F73549">
            <w:pPr>
              <w:widowControl w:val="0"/>
              <w:spacing w:line="256" w:lineRule="auto"/>
              <w:jc w:val="center"/>
              <w:rPr>
                <w:sz w:val="18"/>
                <w:szCs w:val="18"/>
                <w:lang w:eastAsia="en-US"/>
              </w:rPr>
            </w:pPr>
          </w:p>
          <w:p w14:paraId="53F08F8A" w14:textId="77777777" w:rsidR="009B703B" w:rsidRPr="00A82D77" w:rsidRDefault="009B703B" w:rsidP="00F73549">
            <w:pPr>
              <w:widowControl w:val="0"/>
              <w:spacing w:line="256" w:lineRule="auto"/>
              <w:jc w:val="center"/>
              <w:rPr>
                <w:sz w:val="18"/>
                <w:szCs w:val="18"/>
                <w:lang w:eastAsia="en-US"/>
              </w:rPr>
            </w:pPr>
          </w:p>
          <w:p w14:paraId="4EBF7D72" w14:textId="77777777" w:rsidR="009B703B" w:rsidRPr="00A82D77" w:rsidRDefault="009B703B" w:rsidP="00F73549">
            <w:pPr>
              <w:widowControl w:val="0"/>
              <w:spacing w:line="256" w:lineRule="auto"/>
              <w:jc w:val="center"/>
              <w:rPr>
                <w:sz w:val="18"/>
                <w:szCs w:val="18"/>
                <w:lang w:eastAsia="en-US"/>
              </w:rPr>
            </w:pPr>
          </w:p>
          <w:p w14:paraId="233C4FDD" w14:textId="77777777" w:rsidR="009B703B" w:rsidRPr="00A82D77" w:rsidRDefault="009B703B" w:rsidP="00F73549">
            <w:pPr>
              <w:widowControl w:val="0"/>
              <w:spacing w:line="256" w:lineRule="auto"/>
              <w:jc w:val="center"/>
              <w:rPr>
                <w:sz w:val="18"/>
                <w:szCs w:val="18"/>
                <w:lang w:eastAsia="en-US"/>
              </w:rPr>
            </w:pPr>
          </w:p>
          <w:p w14:paraId="5BD095C5" w14:textId="77777777" w:rsidR="009B703B" w:rsidRPr="00A82D77" w:rsidRDefault="009B703B" w:rsidP="00F73549">
            <w:pPr>
              <w:widowControl w:val="0"/>
              <w:spacing w:line="256" w:lineRule="auto"/>
              <w:jc w:val="center"/>
              <w:rPr>
                <w:sz w:val="18"/>
                <w:szCs w:val="18"/>
                <w:lang w:eastAsia="en-US"/>
              </w:rPr>
            </w:pPr>
          </w:p>
          <w:p w14:paraId="6C0E8127" w14:textId="77777777" w:rsidR="009B703B" w:rsidRPr="00A82D77" w:rsidRDefault="009B703B" w:rsidP="00F73549">
            <w:pPr>
              <w:widowControl w:val="0"/>
              <w:spacing w:line="256" w:lineRule="auto"/>
              <w:jc w:val="center"/>
              <w:rPr>
                <w:sz w:val="18"/>
                <w:szCs w:val="18"/>
                <w:lang w:eastAsia="en-US"/>
              </w:rPr>
            </w:pPr>
          </w:p>
          <w:p w14:paraId="037DA6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065C4971" w14:textId="77777777" w:rsidR="009B703B" w:rsidRPr="00A82D77" w:rsidRDefault="009B703B" w:rsidP="00F73549">
            <w:pPr>
              <w:widowControl w:val="0"/>
              <w:spacing w:line="256" w:lineRule="auto"/>
              <w:jc w:val="center"/>
              <w:rPr>
                <w:sz w:val="18"/>
                <w:szCs w:val="18"/>
                <w:lang w:eastAsia="en-US"/>
              </w:rPr>
            </w:pPr>
          </w:p>
          <w:p w14:paraId="1D7A1FA9" w14:textId="77777777" w:rsidR="009B703B" w:rsidRPr="00A82D77" w:rsidRDefault="009B703B" w:rsidP="00F73549">
            <w:pPr>
              <w:widowControl w:val="0"/>
              <w:spacing w:line="256" w:lineRule="auto"/>
              <w:jc w:val="center"/>
              <w:rPr>
                <w:sz w:val="18"/>
                <w:szCs w:val="18"/>
                <w:lang w:eastAsia="en-US"/>
              </w:rPr>
            </w:pPr>
          </w:p>
          <w:p w14:paraId="711D654B" w14:textId="77777777" w:rsidR="009B703B" w:rsidRPr="00A82D77" w:rsidRDefault="009B703B" w:rsidP="00F73549">
            <w:pPr>
              <w:widowControl w:val="0"/>
              <w:spacing w:line="256" w:lineRule="auto"/>
              <w:jc w:val="center"/>
              <w:rPr>
                <w:sz w:val="18"/>
                <w:szCs w:val="18"/>
                <w:lang w:eastAsia="en-US"/>
              </w:rPr>
            </w:pPr>
          </w:p>
          <w:p w14:paraId="0FC3D25B" w14:textId="77777777" w:rsidR="009B703B" w:rsidRPr="00A82D77" w:rsidRDefault="009B703B" w:rsidP="00F73549">
            <w:pPr>
              <w:widowControl w:val="0"/>
              <w:spacing w:line="256" w:lineRule="auto"/>
              <w:jc w:val="center"/>
              <w:rPr>
                <w:sz w:val="18"/>
                <w:szCs w:val="18"/>
                <w:lang w:eastAsia="en-US"/>
              </w:rPr>
            </w:pPr>
          </w:p>
          <w:p w14:paraId="666993F2" w14:textId="77777777" w:rsidR="009B703B" w:rsidRPr="00A82D77" w:rsidRDefault="009B703B" w:rsidP="00F73549">
            <w:pPr>
              <w:widowControl w:val="0"/>
              <w:spacing w:line="256" w:lineRule="auto"/>
              <w:jc w:val="center"/>
              <w:rPr>
                <w:sz w:val="18"/>
                <w:szCs w:val="18"/>
                <w:lang w:eastAsia="en-US"/>
              </w:rPr>
            </w:pPr>
          </w:p>
          <w:p w14:paraId="7B5D8F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r>
      <w:tr w:rsidR="009B703B" w:rsidRPr="00A82D77" w14:paraId="27FCC775"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EC449" w14:textId="77777777" w:rsidR="009B703B" w:rsidRPr="00A82D77" w:rsidRDefault="009B703B" w:rsidP="00F73549">
            <w:pPr>
              <w:spacing w:line="256" w:lineRule="auto"/>
              <w:ind w:left="-108" w:right="-108"/>
              <w:jc w:val="center"/>
              <w:rPr>
                <w:sz w:val="18"/>
                <w:szCs w:val="18"/>
                <w:lang w:eastAsia="en-US"/>
              </w:rPr>
            </w:pPr>
            <w:r w:rsidRPr="00A82D77">
              <w:rPr>
                <w:sz w:val="18"/>
                <w:szCs w:val="18"/>
                <w:lang w:eastAsia="en-US"/>
              </w:rPr>
              <w:t>Sekretarz Komisji Przetargowej lub</w:t>
            </w:r>
          </w:p>
          <w:p w14:paraId="103D076E" w14:textId="77777777" w:rsidR="009B703B" w:rsidRPr="00A82D77" w:rsidRDefault="009B703B" w:rsidP="00F73549">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2B173"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E3BE1"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BFBEE"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30246E66"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77C9FDC" w14:textId="77777777" w:rsidR="009B703B" w:rsidRPr="00A82D77" w:rsidRDefault="009B703B" w:rsidP="00F73549">
            <w:pPr>
              <w:widowControl w:val="0"/>
              <w:spacing w:line="256" w:lineRule="auto"/>
              <w:jc w:val="center"/>
              <w:rPr>
                <w:sz w:val="18"/>
                <w:szCs w:val="18"/>
                <w:lang w:eastAsia="en-US"/>
              </w:rPr>
            </w:pPr>
          </w:p>
          <w:p w14:paraId="730D71EB" w14:textId="77777777" w:rsidR="009B703B" w:rsidRPr="00A82D77" w:rsidRDefault="009B703B" w:rsidP="00F73549">
            <w:pPr>
              <w:widowControl w:val="0"/>
              <w:spacing w:line="256" w:lineRule="auto"/>
              <w:jc w:val="center"/>
              <w:rPr>
                <w:sz w:val="18"/>
                <w:szCs w:val="18"/>
                <w:lang w:eastAsia="en-US"/>
              </w:rPr>
            </w:pPr>
          </w:p>
          <w:p w14:paraId="65D82AA5" w14:textId="77777777" w:rsidR="009B703B" w:rsidRPr="00A82D77" w:rsidRDefault="009B703B" w:rsidP="00F73549">
            <w:pPr>
              <w:widowControl w:val="0"/>
              <w:spacing w:line="256" w:lineRule="auto"/>
              <w:jc w:val="center"/>
              <w:rPr>
                <w:sz w:val="18"/>
                <w:szCs w:val="18"/>
                <w:lang w:eastAsia="en-US"/>
              </w:rPr>
            </w:pPr>
          </w:p>
          <w:p w14:paraId="30E8F9E6" w14:textId="77777777" w:rsidR="009B703B" w:rsidRPr="00A82D77" w:rsidRDefault="009B703B" w:rsidP="00F73549">
            <w:pPr>
              <w:widowControl w:val="0"/>
              <w:spacing w:line="256" w:lineRule="auto"/>
              <w:jc w:val="center"/>
              <w:rPr>
                <w:sz w:val="18"/>
                <w:szCs w:val="18"/>
                <w:lang w:eastAsia="en-US"/>
              </w:rPr>
            </w:pPr>
          </w:p>
          <w:p w14:paraId="74C7ACFD" w14:textId="77777777" w:rsidR="009B703B" w:rsidRPr="00A82D77" w:rsidRDefault="009B703B" w:rsidP="00F73549">
            <w:pPr>
              <w:widowControl w:val="0"/>
              <w:spacing w:line="256" w:lineRule="auto"/>
              <w:jc w:val="center"/>
              <w:rPr>
                <w:sz w:val="18"/>
                <w:szCs w:val="18"/>
                <w:lang w:eastAsia="en-US"/>
              </w:rPr>
            </w:pPr>
          </w:p>
          <w:p w14:paraId="2B446E35" w14:textId="77777777" w:rsidR="009B703B" w:rsidRPr="00A82D77" w:rsidRDefault="009B703B" w:rsidP="00F73549">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B44AA50" w14:textId="77777777" w:rsidR="009B703B" w:rsidRPr="00A82D77" w:rsidRDefault="009B703B" w:rsidP="00F73549">
            <w:pPr>
              <w:widowControl w:val="0"/>
              <w:spacing w:line="256" w:lineRule="auto"/>
              <w:jc w:val="center"/>
              <w:rPr>
                <w:sz w:val="18"/>
                <w:szCs w:val="18"/>
                <w:lang w:eastAsia="en-US"/>
              </w:rPr>
            </w:pPr>
          </w:p>
          <w:p w14:paraId="1446AEB5" w14:textId="77777777" w:rsidR="009B703B" w:rsidRPr="00A82D77" w:rsidRDefault="009B703B" w:rsidP="00F73549">
            <w:pPr>
              <w:widowControl w:val="0"/>
              <w:spacing w:line="256" w:lineRule="auto"/>
              <w:jc w:val="center"/>
              <w:rPr>
                <w:sz w:val="18"/>
                <w:szCs w:val="18"/>
                <w:lang w:eastAsia="en-US"/>
              </w:rPr>
            </w:pPr>
          </w:p>
          <w:p w14:paraId="76A9221A" w14:textId="77777777" w:rsidR="009B703B" w:rsidRPr="00A82D77" w:rsidRDefault="009B703B" w:rsidP="00F73549">
            <w:pPr>
              <w:widowControl w:val="0"/>
              <w:spacing w:line="256" w:lineRule="auto"/>
              <w:jc w:val="center"/>
              <w:rPr>
                <w:sz w:val="18"/>
                <w:szCs w:val="18"/>
                <w:lang w:eastAsia="en-US"/>
              </w:rPr>
            </w:pPr>
          </w:p>
          <w:p w14:paraId="518E432B" w14:textId="77777777" w:rsidR="009B703B" w:rsidRPr="00A82D77" w:rsidRDefault="009B703B" w:rsidP="00F73549">
            <w:pPr>
              <w:widowControl w:val="0"/>
              <w:spacing w:line="256" w:lineRule="auto"/>
              <w:jc w:val="center"/>
              <w:rPr>
                <w:sz w:val="18"/>
                <w:szCs w:val="18"/>
                <w:lang w:eastAsia="en-US"/>
              </w:rPr>
            </w:pPr>
          </w:p>
          <w:p w14:paraId="59B3AF0C" w14:textId="77777777" w:rsidR="009B703B" w:rsidRPr="00A82D77" w:rsidRDefault="009B703B" w:rsidP="00F73549">
            <w:pPr>
              <w:widowControl w:val="0"/>
              <w:spacing w:line="256" w:lineRule="auto"/>
              <w:jc w:val="center"/>
              <w:rPr>
                <w:sz w:val="18"/>
                <w:szCs w:val="18"/>
                <w:lang w:eastAsia="en-US"/>
              </w:rPr>
            </w:pPr>
          </w:p>
          <w:p w14:paraId="5D4F44D0" w14:textId="77777777" w:rsidR="009B703B" w:rsidRPr="00A82D77" w:rsidRDefault="009B703B" w:rsidP="00F73549">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50FB727" w14:textId="77777777" w:rsidR="009B703B" w:rsidRPr="00A82D77" w:rsidRDefault="009B703B" w:rsidP="00F73549">
            <w:pPr>
              <w:widowControl w:val="0"/>
              <w:spacing w:line="256" w:lineRule="auto"/>
              <w:jc w:val="center"/>
              <w:rPr>
                <w:sz w:val="18"/>
                <w:szCs w:val="18"/>
                <w:lang w:eastAsia="en-US"/>
              </w:rPr>
            </w:pPr>
          </w:p>
          <w:p w14:paraId="06F239F9" w14:textId="77777777" w:rsidR="009B703B" w:rsidRPr="00A82D77" w:rsidRDefault="009B703B" w:rsidP="00F73549">
            <w:pPr>
              <w:widowControl w:val="0"/>
              <w:spacing w:line="256" w:lineRule="auto"/>
              <w:jc w:val="center"/>
              <w:rPr>
                <w:sz w:val="18"/>
                <w:szCs w:val="18"/>
                <w:lang w:eastAsia="en-US"/>
              </w:rPr>
            </w:pPr>
          </w:p>
          <w:p w14:paraId="15A6C107" w14:textId="77777777" w:rsidR="009B703B" w:rsidRPr="00A82D77" w:rsidRDefault="009B703B" w:rsidP="00F73549">
            <w:pPr>
              <w:widowControl w:val="0"/>
              <w:spacing w:line="256" w:lineRule="auto"/>
              <w:jc w:val="center"/>
              <w:rPr>
                <w:sz w:val="18"/>
                <w:szCs w:val="18"/>
                <w:lang w:eastAsia="en-US"/>
              </w:rPr>
            </w:pPr>
          </w:p>
          <w:p w14:paraId="3947EC88" w14:textId="77777777" w:rsidR="009B703B" w:rsidRPr="00A82D77" w:rsidRDefault="009B703B" w:rsidP="00F73549">
            <w:pPr>
              <w:widowControl w:val="0"/>
              <w:spacing w:line="256" w:lineRule="auto"/>
              <w:jc w:val="center"/>
              <w:rPr>
                <w:sz w:val="18"/>
                <w:szCs w:val="18"/>
                <w:lang w:eastAsia="en-US"/>
              </w:rPr>
            </w:pPr>
          </w:p>
          <w:p w14:paraId="1749DFB8" w14:textId="77777777" w:rsidR="009B703B" w:rsidRPr="00A82D77" w:rsidRDefault="009B703B" w:rsidP="00F73549">
            <w:pPr>
              <w:widowControl w:val="0"/>
              <w:spacing w:line="256" w:lineRule="auto"/>
              <w:jc w:val="center"/>
              <w:rPr>
                <w:sz w:val="18"/>
                <w:szCs w:val="18"/>
                <w:lang w:eastAsia="en-US"/>
              </w:rPr>
            </w:pPr>
          </w:p>
          <w:p w14:paraId="0818662C" w14:textId="77777777" w:rsidR="009B703B" w:rsidRPr="00A82D77" w:rsidRDefault="009B703B" w:rsidP="00F73549">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B144EAC" w14:textId="77777777" w:rsidR="009B703B" w:rsidRPr="00A82D77" w:rsidRDefault="009B703B" w:rsidP="00F73549">
            <w:pPr>
              <w:widowControl w:val="0"/>
              <w:spacing w:line="256" w:lineRule="auto"/>
              <w:jc w:val="center"/>
              <w:rPr>
                <w:sz w:val="18"/>
                <w:szCs w:val="18"/>
                <w:lang w:eastAsia="en-US"/>
              </w:rPr>
            </w:pPr>
          </w:p>
          <w:p w14:paraId="451AE829" w14:textId="77777777" w:rsidR="009B703B" w:rsidRPr="00A82D77" w:rsidRDefault="009B703B" w:rsidP="00F73549">
            <w:pPr>
              <w:widowControl w:val="0"/>
              <w:spacing w:line="256" w:lineRule="auto"/>
              <w:jc w:val="center"/>
              <w:rPr>
                <w:sz w:val="18"/>
                <w:szCs w:val="18"/>
                <w:lang w:eastAsia="en-US"/>
              </w:rPr>
            </w:pPr>
          </w:p>
          <w:p w14:paraId="34495845" w14:textId="77777777" w:rsidR="009B703B" w:rsidRPr="00A82D77" w:rsidRDefault="009B703B" w:rsidP="00F73549">
            <w:pPr>
              <w:widowControl w:val="0"/>
              <w:spacing w:line="256" w:lineRule="auto"/>
              <w:jc w:val="center"/>
              <w:rPr>
                <w:sz w:val="18"/>
                <w:szCs w:val="18"/>
                <w:lang w:eastAsia="en-US"/>
              </w:rPr>
            </w:pPr>
          </w:p>
          <w:p w14:paraId="7CCC0DB4" w14:textId="77777777" w:rsidR="009B703B" w:rsidRPr="00A82D77" w:rsidRDefault="009B703B" w:rsidP="00F73549">
            <w:pPr>
              <w:widowControl w:val="0"/>
              <w:spacing w:line="256" w:lineRule="auto"/>
              <w:jc w:val="center"/>
              <w:rPr>
                <w:sz w:val="18"/>
                <w:szCs w:val="18"/>
                <w:lang w:eastAsia="en-US"/>
              </w:rPr>
            </w:pPr>
          </w:p>
          <w:p w14:paraId="3B36ACE6" w14:textId="77777777" w:rsidR="009B703B" w:rsidRPr="00A82D77" w:rsidRDefault="009B703B" w:rsidP="00F73549">
            <w:pPr>
              <w:widowControl w:val="0"/>
              <w:spacing w:line="256" w:lineRule="auto"/>
              <w:jc w:val="center"/>
              <w:rPr>
                <w:sz w:val="18"/>
                <w:szCs w:val="18"/>
                <w:lang w:eastAsia="en-US"/>
              </w:rPr>
            </w:pPr>
          </w:p>
          <w:p w14:paraId="3B93CCCB" w14:textId="77777777" w:rsidR="009B703B" w:rsidRPr="00A82D77" w:rsidRDefault="009B703B" w:rsidP="00F73549">
            <w:pPr>
              <w:widowControl w:val="0"/>
              <w:spacing w:line="256" w:lineRule="auto"/>
              <w:jc w:val="center"/>
              <w:rPr>
                <w:sz w:val="18"/>
                <w:szCs w:val="18"/>
                <w:lang w:eastAsia="en-US"/>
              </w:rPr>
            </w:pPr>
          </w:p>
        </w:tc>
      </w:tr>
    </w:tbl>
    <w:p w14:paraId="00AC130E" w14:textId="77777777" w:rsidR="009B703B" w:rsidRPr="00A82D77" w:rsidRDefault="009B703B" w:rsidP="009B703B">
      <w:pPr>
        <w:jc w:val="both"/>
        <w:rPr>
          <w:sz w:val="22"/>
          <w:szCs w:val="22"/>
        </w:rPr>
      </w:pPr>
      <w:r w:rsidRPr="00A82D77">
        <w:rPr>
          <w:sz w:val="22"/>
          <w:szCs w:val="22"/>
        </w:rPr>
        <w:t>i</w:t>
      </w:r>
    </w:p>
    <w:p w14:paraId="6463A4F3"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5DBBE634"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0C7B3BB9" w14:textId="77777777" w:rsidR="009B703B" w:rsidRPr="00A82D77" w:rsidRDefault="009B703B" w:rsidP="009B703B">
      <w:pPr>
        <w:keepNext/>
        <w:spacing w:before="120"/>
        <w:jc w:val="both"/>
        <w:rPr>
          <w:color w:val="FF0000"/>
          <w:sz w:val="22"/>
          <w:szCs w:val="22"/>
        </w:rPr>
      </w:pPr>
      <w:r w:rsidRPr="00A82D77">
        <w:rPr>
          <w:i/>
          <w:color w:val="FF0000"/>
          <w:sz w:val="22"/>
          <w:szCs w:val="22"/>
        </w:rPr>
        <w:lastRenderedPageBreak/>
        <w:t>(w przypadku spółki kapitałowej)</w:t>
      </w:r>
      <w:r w:rsidRPr="00A82D77">
        <w:rPr>
          <w:color w:val="FF0000"/>
          <w:sz w:val="22"/>
          <w:szCs w:val="22"/>
        </w:rPr>
        <w:t xml:space="preserve">  </w:t>
      </w:r>
    </w:p>
    <w:p w14:paraId="6EAEF215"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488A1394"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741DE9A8" w14:textId="77777777" w:rsidR="009B703B" w:rsidRPr="00A82D77" w:rsidRDefault="009B703B" w:rsidP="009B703B">
      <w:pPr>
        <w:ind w:left="720"/>
        <w:rPr>
          <w:sz w:val="10"/>
          <w:szCs w:val="10"/>
        </w:rPr>
      </w:pPr>
    </w:p>
    <w:p w14:paraId="3A99CA84" w14:textId="77777777" w:rsidR="009B703B" w:rsidRPr="00A82D77" w:rsidRDefault="009B703B" w:rsidP="009B703B">
      <w:pPr>
        <w:rPr>
          <w:i/>
          <w:color w:val="FF0000"/>
          <w:sz w:val="22"/>
          <w:szCs w:val="22"/>
        </w:rPr>
      </w:pPr>
    </w:p>
    <w:p w14:paraId="38FB06CA" w14:textId="77777777" w:rsidR="009B703B" w:rsidRPr="00A82D77" w:rsidRDefault="009B703B" w:rsidP="009B703B">
      <w:pPr>
        <w:rPr>
          <w:color w:val="FF0000"/>
          <w:sz w:val="22"/>
          <w:szCs w:val="22"/>
        </w:rPr>
      </w:pPr>
      <w:r w:rsidRPr="00A82D77">
        <w:rPr>
          <w:i/>
          <w:color w:val="FF0000"/>
          <w:sz w:val="22"/>
          <w:szCs w:val="22"/>
        </w:rPr>
        <w:t>(w przypadku spółki cywilnej)</w:t>
      </w:r>
    </w:p>
    <w:p w14:paraId="11404F40"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6B2CF1E2"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36486EAD"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13CABB31" w14:textId="77777777" w:rsidR="009B703B" w:rsidRPr="00A82D77" w:rsidRDefault="009B703B" w:rsidP="009B703B">
      <w:pPr>
        <w:ind w:left="720"/>
        <w:jc w:val="both"/>
        <w:rPr>
          <w:sz w:val="10"/>
          <w:szCs w:val="10"/>
        </w:rPr>
      </w:pPr>
    </w:p>
    <w:p w14:paraId="637C0032" w14:textId="77777777" w:rsidR="009B703B" w:rsidRPr="00A82D77" w:rsidRDefault="009B703B" w:rsidP="009B703B">
      <w:pPr>
        <w:rPr>
          <w:i/>
          <w:color w:val="FF0000"/>
          <w:sz w:val="22"/>
          <w:szCs w:val="22"/>
        </w:rPr>
      </w:pPr>
    </w:p>
    <w:p w14:paraId="27205D40" w14:textId="77777777" w:rsidR="009B703B" w:rsidRPr="00A82D77" w:rsidRDefault="009B703B" w:rsidP="009B703B">
      <w:pPr>
        <w:rPr>
          <w:color w:val="FF0000"/>
          <w:sz w:val="22"/>
          <w:szCs w:val="22"/>
        </w:rPr>
      </w:pPr>
      <w:r w:rsidRPr="00A82D77">
        <w:rPr>
          <w:i/>
          <w:color w:val="FF0000"/>
          <w:sz w:val="22"/>
          <w:szCs w:val="22"/>
        </w:rPr>
        <w:t>(w przypadku Konsorcjum)</w:t>
      </w:r>
    </w:p>
    <w:p w14:paraId="1FA626FC" w14:textId="77777777" w:rsidR="009B703B" w:rsidRPr="00A82D77" w:rsidRDefault="009B703B" w:rsidP="009B703B">
      <w:pPr>
        <w:rPr>
          <w:sz w:val="22"/>
          <w:szCs w:val="22"/>
        </w:rPr>
      </w:pPr>
      <w:r w:rsidRPr="00A82D77">
        <w:rPr>
          <w:sz w:val="22"/>
          <w:szCs w:val="22"/>
        </w:rPr>
        <w:t>Konsorcjum firm:</w:t>
      </w:r>
    </w:p>
    <w:p w14:paraId="44325701" w14:textId="77777777" w:rsidR="009B703B" w:rsidRPr="00A82D77" w:rsidRDefault="009B703B">
      <w:pPr>
        <w:numPr>
          <w:ilvl w:val="1"/>
          <w:numId w:val="54"/>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5A40A9D0" w14:textId="77777777" w:rsidR="009B703B" w:rsidRPr="00A82D77" w:rsidRDefault="009B703B">
      <w:pPr>
        <w:numPr>
          <w:ilvl w:val="1"/>
          <w:numId w:val="54"/>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7DBF7257"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34927562"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9B703B" w:rsidRPr="00A82D77" w14:paraId="3A88FD1B"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DFB27" w14:textId="497AD0C2"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2591653C" w14:textId="77777777" w:rsidTr="00F7354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101DD" w14:textId="66D444EA" w:rsidR="00574B8C" w:rsidRPr="00A82D77" w:rsidRDefault="00574B8C" w:rsidP="00F73549">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75C1DECC" w14:textId="77777777" w:rsidTr="00F7354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3462CB0D" w14:textId="77777777" w:rsidR="009B703B" w:rsidRPr="00A82D77" w:rsidRDefault="009B703B" w:rsidP="00F73549">
            <w:pPr>
              <w:widowControl w:val="0"/>
              <w:spacing w:line="256" w:lineRule="auto"/>
              <w:jc w:val="center"/>
              <w:rPr>
                <w:sz w:val="18"/>
                <w:szCs w:val="18"/>
                <w:lang w:eastAsia="en-US"/>
              </w:rPr>
            </w:pPr>
          </w:p>
          <w:p w14:paraId="4D148E2F" w14:textId="77777777" w:rsidR="009B703B" w:rsidRPr="00A82D77" w:rsidRDefault="009B703B" w:rsidP="00F73549">
            <w:pPr>
              <w:widowControl w:val="0"/>
              <w:spacing w:line="256" w:lineRule="auto"/>
              <w:jc w:val="center"/>
              <w:rPr>
                <w:sz w:val="18"/>
                <w:szCs w:val="18"/>
                <w:lang w:eastAsia="en-US"/>
              </w:rPr>
            </w:pPr>
          </w:p>
          <w:p w14:paraId="289F8076" w14:textId="77777777" w:rsidR="009B703B" w:rsidRPr="00A82D77" w:rsidRDefault="009B703B" w:rsidP="00F73549">
            <w:pPr>
              <w:widowControl w:val="0"/>
              <w:spacing w:line="256" w:lineRule="auto"/>
              <w:jc w:val="center"/>
              <w:rPr>
                <w:sz w:val="18"/>
                <w:szCs w:val="18"/>
                <w:lang w:eastAsia="en-US"/>
              </w:rPr>
            </w:pPr>
          </w:p>
          <w:p w14:paraId="0A0FEB1D" w14:textId="77777777" w:rsidR="009B703B" w:rsidRPr="00A82D77" w:rsidRDefault="009B703B" w:rsidP="00F73549">
            <w:pPr>
              <w:widowControl w:val="0"/>
              <w:spacing w:line="256" w:lineRule="auto"/>
              <w:jc w:val="center"/>
              <w:rPr>
                <w:sz w:val="18"/>
                <w:szCs w:val="18"/>
                <w:lang w:eastAsia="en-US"/>
              </w:rPr>
            </w:pPr>
          </w:p>
          <w:p w14:paraId="1FBB6C83" w14:textId="77777777" w:rsidR="009B703B" w:rsidRPr="00A82D77" w:rsidRDefault="009B703B" w:rsidP="00F73549">
            <w:pPr>
              <w:widowControl w:val="0"/>
              <w:spacing w:line="256" w:lineRule="auto"/>
              <w:jc w:val="center"/>
              <w:rPr>
                <w:sz w:val="18"/>
                <w:szCs w:val="18"/>
                <w:lang w:eastAsia="en-US"/>
              </w:rPr>
            </w:pPr>
          </w:p>
          <w:p w14:paraId="743EA12C" w14:textId="77777777" w:rsidR="009B703B" w:rsidRPr="00A82D77" w:rsidRDefault="009B703B" w:rsidP="00F73549">
            <w:pPr>
              <w:widowControl w:val="0"/>
              <w:spacing w:line="256" w:lineRule="auto"/>
              <w:jc w:val="center"/>
              <w:rPr>
                <w:sz w:val="18"/>
                <w:szCs w:val="18"/>
                <w:lang w:eastAsia="en-US"/>
              </w:rPr>
            </w:pPr>
          </w:p>
          <w:p w14:paraId="21BA0F0B" w14:textId="77777777" w:rsidR="009B703B" w:rsidRPr="00A82D77" w:rsidRDefault="009B703B" w:rsidP="00F73549">
            <w:pPr>
              <w:widowControl w:val="0"/>
              <w:spacing w:line="256" w:lineRule="auto"/>
              <w:jc w:val="center"/>
              <w:rPr>
                <w:sz w:val="18"/>
                <w:szCs w:val="18"/>
                <w:lang w:eastAsia="en-US"/>
              </w:rPr>
            </w:pPr>
          </w:p>
          <w:p w14:paraId="79DFEEC9" w14:textId="77777777" w:rsidR="009B703B" w:rsidRPr="00A82D77" w:rsidRDefault="009B703B" w:rsidP="00F73549">
            <w:pPr>
              <w:widowControl w:val="0"/>
              <w:spacing w:line="256" w:lineRule="auto"/>
              <w:jc w:val="center"/>
              <w:rPr>
                <w:sz w:val="18"/>
                <w:szCs w:val="18"/>
                <w:lang w:eastAsia="en-US"/>
              </w:rPr>
            </w:pPr>
          </w:p>
          <w:p w14:paraId="1ED89466" w14:textId="77777777" w:rsidR="009B703B" w:rsidRPr="00A82D77" w:rsidRDefault="009B703B" w:rsidP="00F73549">
            <w:pPr>
              <w:widowControl w:val="0"/>
              <w:tabs>
                <w:tab w:val="left" w:pos="284"/>
                <w:tab w:val="left" w:pos="851"/>
              </w:tabs>
              <w:spacing w:line="256" w:lineRule="auto"/>
              <w:ind w:left="284" w:hanging="284"/>
              <w:jc w:val="center"/>
              <w:rPr>
                <w:b/>
                <w:bCs/>
                <w:lang w:val="en-US" w:eastAsia="en-US"/>
              </w:rPr>
            </w:pPr>
          </w:p>
        </w:tc>
      </w:tr>
    </w:tbl>
    <w:p w14:paraId="298D3ED5"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1621A809" w14:textId="3A295941" w:rsidR="00BB3697" w:rsidRPr="00A82D77" w:rsidRDefault="00BB3697" w:rsidP="00FB100D">
          <w:pPr>
            <w:pStyle w:val="Spistreci1"/>
          </w:pPr>
          <w:r w:rsidRPr="00A82D77">
            <w:t>Spis treści:</w:t>
          </w:r>
        </w:p>
        <w:p w14:paraId="3849F444" w14:textId="204B9F12" w:rsidR="00B0601C" w:rsidRDefault="002354E3">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85829856" w:history="1">
            <w:r w:rsidR="00B0601C" w:rsidRPr="00140DA4">
              <w:rPr>
                <w:rStyle w:val="Hipercze"/>
                <w:noProof/>
              </w:rPr>
              <w:t>§ 1.</w:t>
            </w:r>
            <w:r w:rsidR="00B0601C">
              <w:rPr>
                <w:rFonts w:asciiTheme="minorHAnsi" w:eastAsiaTheme="minorEastAsia" w:hAnsiTheme="minorHAnsi" w:cstheme="minorBidi"/>
                <w:noProof/>
                <w:kern w:val="2"/>
                <w:sz w:val="22"/>
                <w:szCs w:val="22"/>
                <w14:ligatures w14:val="standardContextual"/>
              </w:rPr>
              <w:tab/>
            </w:r>
            <w:r w:rsidR="00B0601C" w:rsidRPr="00140DA4">
              <w:rPr>
                <w:rStyle w:val="Hipercze"/>
                <w:noProof/>
              </w:rPr>
              <w:t>Podstawa zawarcia Umowy</w:t>
            </w:r>
            <w:r w:rsidR="00B0601C">
              <w:rPr>
                <w:noProof/>
                <w:webHidden/>
              </w:rPr>
              <w:tab/>
            </w:r>
            <w:r w:rsidR="00B0601C">
              <w:rPr>
                <w:noProof/>
                <w:webHidden/>
              </w:rPr>
              <w:fldChar w:fldCharType="begin"/>
            </w:r>
            <w:r w:rsidR="00B0601C">
              <w:rPr>
                <w:noProof/>
                <w:webHidden/>
              </w:rPr>
              <w:instrText xml:space="preserve"> PAGEREF _Toc185829856 \h </w:instrText>
            </w:r>
            <w:r w:rsidR="00B0601C">
              <w:rPr>
                <w:noProof/>
                <w:webHidden/>
              </w:rPr>
            </w:r>
            <w:r w:rsidR="00B0601C">
              <w:rPr>
                <w:noProof/>
                <w:webHidden/>
              </w:rPr>
              <w:fldChar w:fldCharType="separate"/>
            </w:r>
            <w:r w:rsidR="008B3014">
              <w:rPr>
                <w:noProof/>
                <w:webHidden/>
              </w:rPr>
              <w:t>75</w:t>
            </w:r>
            <w:r w:rsidR="00B0601C">
              <w:rPr>
                <w:noProof/>
                <w:webHidden/>
              </w:rPr>
              <w:fldChar w:fldCharType="end"/>
            </w:r>
          </w:hyperlink>
        </w:p>
        <w:p w14:paraId="082CA6AE" w14:textId="0AF95FB4"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57" w:history="1">
            <w:r w:rsidRPr="00140DA4">
              <w:rPr>
                <w:rStyle w:val="Hipercze"/>
                <w:noProof/>
              </w:rPr>
              <w:t>§ 2.</w:t>
            </w:r>
            <w:r>
              <w:rPr>
                <w:rFonts w:asciiTheme="minorHAnsi" w:eastAsiaTheme="minorEastAsia" w:hAnsiTheme="minorHAnsi" w:cstheme="minorBidi"/>
                <w:noProof/>
                <w:kern w:val="2"/>
                <w:sz w:val="22"/>
                <w:szCs w:val="22"/>
                <w14:ligatures w14:val="standardContextual"/>
              </w:rPr>
              <w:tab/>
            </w:r>
            <w:r w:rsidRPr="00140DA4">
              <w:rPr>
                <w:rStyle w:val="Hipercze"/>
                <w:noProof/>
              </w:rPr>
              <w:t>Przedmiot Umowy</w:t>
            </w:r>
            <w:r>
              <w:rPr>
                <w:noProof/>
                <w:webHidden/>
              </w:rPr>
              <w:tab/>
            </w:r>
            <w:r>
              <w:rPr>
                <w:noProof/>
                <w:webHidden/>
              </w:rPr>
              <w:fldChar w:fldCharType="begin"/>
            </w:r>
            <w:r>
              <w:rPr>
                <w:noProof/>
                <w:webHidden/>
              </w:rPr>
              <w:instrText xml:space="preserve"> PAGEREF _Toc185829857 \h </w:instrText>
            </w:r>
            <w:r>
              <w:rPr>
                <w:noProof/>
                <w:webHidden/>
              </w:rPr>
            </w:r>
            <w:r>
              <w:rPr>
                <w:noProof/>
                <w:webHidden/>
              </w:rPr>
              <w:fldChar w:fldCharType="separate"/>
            </w:r>
            <w:r w:rsidR="008B3014">
              <w:rPr>
                <w:noProof/>
                <w:webHidden/>
              </w:rPr>
              <w:t>75</w:t>
            </w:r>
            <w:r>
              <w:rPr>
                <w:noProof/>
                <w:webHidden/>
              </w:rPr>
              <w:fldChar w:fldCharType="end"/>
            </w:r>
          </w:hyperlink>
        </w:p>
        <w:p w14:paraId="340309C0" w14:textId="780AF26D"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58" w:history="1">
            <w:r w:rsidRPr="00140DA4">
              <w:rPr>
                <w:rStyle w:val="Hipercze"/>
                <w:noProof/>
              </w:rPr>
              <w:t>§ 3.</w:t>
            </w:r>
            <w:r>
              <w:rPr>
                <w:rFonts w:asciiTheme="minorHAnsi" w:eastAsiaTheme="minorEastAsia" w:hAnsiTheme="minorHAnsi" w:cstheme="minorBidi"/>
                <w:noProof/>
                <w:kern w:val="2"/>
                <w:sz w:val="22"/>
                <w:szCs w:val="22"/>
                <w14:ligatures w14:val="standardContextual"/>
              </w:rPr>
              <w:tab/>
            </w:r>
            <w:r w:rsidRPr="00140DA4">
              <w:rPr>
                <w:rStyle w:val="Hipercze"/>
                <w:noProof/>
              </w:rPr>
              <w:t>Cena i sposób rozliczeń</w:t>
            </w:r>
            <w:r>
              <w:rPr>
                <w:noProof/>
                <w:webHidden/>
              </w:rPr>
              <w:tab/>
            </w:r>
            <w:r>
              <w:rPr>
                <w:noProof/>
                <w:webHidden/>
              </w:rPr>
              <w:fldChar w:fldCharType="begin"/>
            </w:r>
            <w:r>
              <w:rPr>
                <w:noProof/>
                <w:webHidden/>
              </w:rPr>
              <w:instrText xml:space="preserve"> PAGEREF _Toc185829858 \h </w:instrText>
            </w:r>
            <w:r>
              <w:rPr>
                <w:noProof/>
                <w:webHidden/>
              </w:rPr>
            </w:r>
            <w:r>
              <w:rPr>
                <w:noProof/>
                <w:webHidden/>
              </w:rPr>
              <w:fldChar w:fldCharType="separate"/>
            </w:r>
            <w:r w:rsidR="008B3014">
              <w:rPr>
                <w:noProof/>
                <w:webHidden/>
              </w:rPr>
              <w:t>75</w:t>
            </w:r>
            <w:r>
              <w:rPr>
                <w:noProof/>
                <w:webHidden/>
              </w:rPr>
              <w:fldChar w:fldCharType="end"/>
            </w:r>
          </w:hyperlink>
        </w:p>
        <w:p w14:paraId="7399C87D" w14:textId="328E0EFA"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59" w:history="1">
            <w:r w:rsidRPr="00140DA4">
              <w:rPr>
                <w:rStyle w:val="Hipercze"/>
                <w:noProof/>
              </w:rPr>
              <w:t>§ 4.</w:t>
            </w:r>
            <w:r>
              <w:rPr>
                <w:rFonts w:asciiTheme="minorHAnsi" w:eastAsiaTheme="minorEastAsia" w:hAnsiTheme="minorHAnsi" w:cstheme="minorBidi"/>
                <w:noProof/>
                <w:kern w:val="2"/>
                <w:sz w:val="22"/>
                <w:szCs w:val="22"/>
                <w14:ligatures w14:val="standardContextual"/>
              </w:rPr>
              <w:tab/>
            </w:r>
            <w:r w:rsidRPr="00140DA4">
              <w:rPr>
                <w:rStyle w:val="Hipercze"/>
                <w:noProof/>
              </w:rPr>
              <w:t>Fakturowanie i płatności</w:t>
            </w:r>
            <w:r>
              <w:rPr>
                <w:noProof/>
                <w:webHidden/>
              </w:rPr>
              <w:tab/>
            </w:r>
            <w:r>
              <w:rPr>
                <w:noProof/>
                <w:webHidden/>
              </w:rPr>
              <w:fldChar w:fldCharType="begin"/>
            </w:r>
            <w:r>
              <w:rPr>
                <w:noProof/>
                <w:webHidden/>
              </w:rPr>
              <w:instrText xml:space="preserve"> PAGEREF _Toc185829859 \h </w:instrText>
            </w:r>
            <w:r>
              <w:rPr>
                <w:noProof/>
                <w:webHidden/>
              </w:rPr>
            </w:r>
            <w:r>
              <w:rPr>
                <w:noProof/>
                <w:webHidden/>
              </w:rPr>
              <w:fldChar w:fldCharType="separate"/>
            </w:r>
            <w:r w:rsidR="008B3014">
              <w:rPr>
                <w:noProof/>
                <w:webHidden/>
              </w:rPr>
              <w:t>75</w:t>
            </w:r>
            <w:r>
              <w:rPr>
                <w:noProof/>
                <w:webHidden/>
              </w:rPr>
              <w:fldChar w:fldCharType="end"/>
            </w:r>
          </w:hyperlink>
        </w:p>
        <w:p w14:paraId="6DAD5706" w14:textId="76B963BF"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60" w:history="1">
            <w:r w:rsidRPr="00140DA4">
              <w:rPr>
                <w:rStyle w:val="Hipercze"/>
                <w:noProof/>
              </w:rPr>
              <w:t>§ 5.</w:t>
            </w:r>
            <w:r>
              <w:rPr>
                <w:rFonts w:asciiTheme="minorHAnsi" w:eastAsiaTheme="minorEastAsia" w:hAnsiTheme="minorHAnsi" w:cstheme="minorBidi"/>
                <w:noProof/>
                <w:kern w:val="2"/>
                <w:sz w:val="22"/>
                <w:szCs w:val="22"/>
                <w14:ligatures w14:val="standardContextual"/>
              </w:rPr>
              <w:tab/>
            </w:r>
            <w:r w:rsidRPr="00140DA4">
              <w:rPr>
                <w:rStyle w:val="Hipercze"/>
                <w:noProof/>
              </w:rPr>
              <w:t>Termin realizacji</w:t>
            </w:r>
            <w:r>
              <w:rPr>
                <w:noProof/>
                <w:webHidden/>
              </w:rPr>
              <w:tab/>
            </w:r>
            <w:r>
              <w:rPr>
                <w:noProof/>
                <w:webHidden/>
              </w:rPr>
              <w:fldChar w:fldCharType="begin"/>
            </w:r>
            <w:r>
              <w:rPr>
                <w:noProof/>
                <w:webHidden/>
              </w:rPr>
              <w:instrText xml:space="preserve"> PAGEREF _Toc185829860 \h </w:instrText>
            </w:r>
            <w:r>
              <w:rPr>
                <w:noProof/>
                <w:webHidden/>
              </w:rPr>
            </w:r>
            <w:r>
              <w:rPr>
                <w:noProof/>
                <w:webHidden/>
              </w:rPr>
              <w:fldChar w:fldCharType="separate"/>
            </w:r>
            <w:r w:rsidR="008B3014">
              <w:rPr>
                <w:noProof/>
                <w:webHidden/>
              </w:rPr>
              <w:t>77</w:t>
            </w:r>
            <w:r>
              <w:rPr>
                <w:noProof/>
                <w:webHidden/>
              </w:rPr>
              <w:fldChar w:fldCharType="end"/>
            </w:r>
          </w:hyperlink>
        </w:p>
        <w:p w14:paraId="2DF06583" w14:textId="189EDABF"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61" w:history="1">
            <w:r w:rsidRPr="00140DA4">
              <w:rPr>
                <w:rStyle w:val="Hipercze"/>
                <w:noProof/>
              </w:rPr>
              <w:t>§ 6.</w:t>
            </w:r>
            <w:r>
              <w:rPr>
                <w:rFonts w:asciiTheme="minorHAnsi" w:eastAsiaTheme="minorEastAsia" w:hAnsiTheme="minorHAnsi" w:cstheme="minorBidi"/>
                <w:noProof/>
                <w:kern w:val="2"/>
                <w:sz w:val="22"/>
                <w:szCs w:val="22"/>
                <w14:ligatures w14:val="standardContextual"/>
              </w:rPr>
              <w:tab/>
            </w:r>
            <w:r w:rsidRPr="00140DA4">
              <w:rPr>
                <w:rStyle w:val="Hipercze"/>
                <w:noProof/>
              </w:rPr>
              <w:t>Gwarancja i postępowanie reklamacyjne – NIE DOTYCZY</w:t>
            </w:r>
            <w:r>
              <w:rPr>
                <w:noProof/>
                <w:webHidden/>
              </w:rPr>
              <w:tab/>
            </w:r>
            <w:r>
              <w:rPr>
                <w:noProof/>
                <w:webHidden/>
              </w:rPr>
              <w:fldChar w:fldCharType="begin"/>
            </w:r>
            <w:r>
              <w:rPr>
                <w:noProof/>
                <w:webHidden/>
              </w:rPr>
              <w:instrText xml:space="preserve"> PAGEREF _Toc185829861 \h </w:instrText>
            </w:r>
            <w:r>
              <w:rPr>
                <w:noProof/>
                <w:webHidden/>
              </w:rPr>
            </w:r>
            <w:r>
              <w:rPr>
                <w:noProof/>
                <w:webHidden/>
              </w:rPr>
              <w:fldChar w:fldCharType="separate"/>
            </w:r>
            <w:r w:rsidR="008B3014">
              <w:rPr>
                <w:noProof/>
                <w:webHidden/>
              </w:rPr>
              <w:t>77</w:t>
            </w:r>
            <w:r>
              <w:rPr>
                <w:noProof/>
                <w:webHidden/>
              </w:rPr>
              <w:fldChar w:fldCharType="end"/>
            </w:r>
          </w:hyperlink>
        </w:p>
        <w:p w14:paraId="7A730E74" w14:textId="5FC26487"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62" w:history="1">
            <w:r w:rsidRPr="00140DA4">
              <w:rPr>
                <w:rStyle w:val="Hipercze"/>
                <w:noProof/>
              </w:rPr>
              <w:t>§ 7.</w:t>
            </w:r>
            <w:r>
              <w:rPr>
                <w:rFonts w:asciiTheme="minorHAnsi" w:eastAsiaTheme="minorEastAsia" w:hAnsiTheme="minorHAnsi" w:cstheme="minorBidi"/>
                <w:noProof/>
                <w:kern w:val="2"/>
                <w:sz w:val="22"/>
                <w:szCs w:val="22"/>
                <w14:ligatures w14:val="standardContextual"/>
              </w:rPr>
              <w:tab/>
            </w:r>
            <w:r w:rsidRPr="00140DA4">
              <w:rPr>
                <w:rStyle w:val="Hipercze"/>
                <w:noProof/>
              </w:rPr>
              <w:t>Szczególne obowiązki Wykonawcy</w:t>
            </w:r>
            <w:r>
              <w:rPr>
                <w:noProof/>
                <w:webHidden/>
              </w:rPr>
              <w:tab/>
            </w:r>
            <w:r>
              <w:rPr>
                <w:noProof/>
                <w:webHidden/>
              </w:rPr>
              <w:fldChar w:fldCharType="begin"/>
            </w:r>
            <w:r>
              <w:rPr>
                <w:noProof/>
                <w:webHidden/>
              </w:rPr>
              <w:instrText xml:space="preserve"> PAGEREF _Toc185829862 \h </w:instrText>
            </w:r>
            <w:r>
              <w:rPr>
                <w:noProof/>
                <w:webHidden/>
              </w:rPr>
            </w:r>
            <w:r>
              <w:rPr>
                <w:noProof/>
                <w:webHidden/>
              </w:rPr>
              <w:fldChar w:fldCharType="separate"/>
            </w:r>
            <w:r w:rsidR="008B3014">
              <w:rPr>
                <w:noProof/>
                <w:webHidden/>
              </w:rPr>
              <w:t>77</w:t>
            </w:r>
            <w:r>
              <w:rPr>
                <w:noProof/>
                <w:webHidden/>
              </w:rPr>
              <w:fldChar w:fldCharType="end"/>
            </w:r>
          </w:hyperlink>
        </w:p>
        <w:p w14:paraId="2AFE7D5D" w14:textId="33B59D31"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63" w:history="1">
            <w:r w:rsidRPr="00140DA4">
              <w:rPr>
                <w:rStyle w:val="Hipercze"/>
                <w:noProof/>
              </w:rPr>
              <w:t>§ 8.</w:t>
            </w:r>
            <w:r>
              <w:rPr>
                <w:rFonts w:asciiTheme="minorHAnsi" w:eastAsiaTheme="minorEastAsia" w:hAnsiTheme="minorHAnsi" w:cstheme="minorBidi"/>
                <w:noProof/>
                <w:kern w:val="2"/>
                <w:sz w:val="22"/>
                <w:szCs w:val="22"/>
                <w14:ligatures w14:val="standardContextual"/>
              </w:rPr>
              <w:tab/>
            </w:r>
            <w:r w:rsidRPr="00140DA4">
              <w:rPr>
                <w:rStyle w:val="Hipercze"/>
                <w:noProof/>
              </w:rPr>
              <w:t>Zabezpieczenie należytego wykonania Umowy – NIE DOTYCZY</w:t>
            </w:r>
            <w:r>
              <w:rPr>
                <w:noProof/>
                <w:webHidden/>
              </w:rPr>
              <w:tab/>
            </w:r>
            <w:r>
              <w:rPr>
                <w:noProof/>
                <w:webHidden/>
              </w:rPr>
              <w:fldChar w:fldCharType="begin"/>
            </w:r>
            <w:r>
              <w:rPr>
                <w:noProof/>
                <w:webHidden/>
              </w:rPr>
              <w:instrText xml:space="preserve"> PAGEREF _Toc185829863 \h </w:instrText>
            </w:r>
            <w:r>
              <w:rPr>
                <w:noProof/>
                <w:webHidden/>
              </w:rPr>
            </w:r>
            <w:r>
              <w:rPr>
                <w:noProof/>
                <w:webHidden/>
              </w:rPr>
              <w:fldChar w:fldCharType="separate"/>
            </w:r>
            <w:r w:rsidR="008B3014">
              <w:rPr>
                <w:noProof/>
                <w:webHidden/>
              </w:rPr>
              <w:t>77</w:t>
            </w:r>
            <w:r>
              <w:rPr>
                <w:noProof/>
                <w:webHidden/>
              </w:rPr>
              <w:fldChar w:fldCharType="end"/>
            </w:r>
          </w:hyperlink>
        </w:p>
        <w:p w14:paraId="001C3121" w14:textId="3E62C3DE"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64" w:history="1">
            <w:r w:rsidRPr="00140DA4">
              <w:rPr>
                <w:rStyle w:val="Hipercze"/>
                <w:noProof/>
              </w:rPr>
              <w:t>§ 9.</w:t>
            </w:r>
            <w:r>
              <w:rPr>
                <w:rFonts w:asciiTheme="minorHAnsi" w:eastAsiaTheme="minorEastAsia" w:hAnsiTheme="minorHAnsi" w:cstheme="minorBidi"/>
                <w:noProof/>
                <w:kern w:val="2"/>
                <w:sz w:val="22"/>
                <w:szCs w:val="22"/>
                <w14:ligatures w14:val="standardContextual"/>
              </w:rPr>
              <w:tab/>
            </w:r>
            <w:r w:rsidRPr="00140DA4">
              <w:rPr>
                <w:rStyle w:val="Hipercze"/>
                <w:noProof/>
              </w:rPr>
              <w:t>Wymagania dotyczące zatrudnienia</w:t>
            </w:r>
            <w:r>
              <w:rPr>
                <w:noProof/>
                <w:webHidden/>
              </w:rPr>
              <w:tab/>
            </w:r>
            <w:r>
              <w:rPr>
                <w:noProof/>
                <w:webHidden/>
              </w:rPr>
              <w:fldChar w:fldCharType="begin"/>
            </w:r>
            <w:r>
              <w:rPr>
                <w:noProof/>
                <w:webHidden/>
              </w:rPr>
              <w:instrText xml:space="preserve"> PAGEREF _Toc185829864 \h </w:instrText>
            </w:r>
            <w:r>
              <w:rPr>
                <w:noProof/>
                <w:webHidden/>
              </w:rPr>
            </w:r>
            <w:r>
              <w:rPr>
                <w:noProof/>
                <w:webHidden/>
              </w:rPr>
              <w:fldChar w:fldCharType="separate"/>
            </w:r>
            <w:r w:rsidR="008B3014">
              <w:rPr>
                <w:noProof/>
                <w:webHidden/>
              </w:rPr>
              <w:t>77</w:t>
            </w:r>
            <w:r>
              <w:rPr>
                <w:noProof/>
                <w:webHidden/>
              </w:rPr>
              <w:fldChar w:fldCharType="end"/>
            </w:r>
          </w:hyperlink>
        </w:p>
        <w:p w14:paraId="54957862" w14:textId="361E6ADA"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65" w:history="1">
            <w:r w:rsidRPr="00140DA4">
              <w:rPr>
                <w:rStyle w:val="Hipercze"/>
                <w:noProof/>
              </w:rPr>
              <w:t>§ 10.</w:t>
            </w:r>
            <w:r>
              <w:rPr>
                <w:rFonts w:asciiTheme="minorHAnsi" w:eastAsiaTheme="minorEastAsia" w:hAnsiTheme="minorHAnsi" w:cstheme="minorBidi"/>
                <w:noProof/>
                <w:kern w:val="2"/>
                <w:sz w:val="22"/>
                <w:szCs w:val="22"/>
                <w14:ligatures w14:val="standardContextual"/>
              </w:rPr>
              <w:tab/>
            </w:r>
            <w:r w:rsidRPr="00140DA4">
              <w:rPr>
                <w:rStyle w:val="Hipercze"/>
                <w:noProof/>
              </w:rPr>
              <w:t>Podwykonawstwo</w:t>
            </w:r>
            <w:r>
              <w:rPr>
                <w:noProof/>
                <w:webHidden/>
              </w:rPr>
              <w:tab/>
            </w:r>
            <w:r>
              <w:rPr>
                <w:noProof/>
                <w:webHidden/>
              </w:rPr>
              <w:fldChar w:fldCharType="begin"/>
            </w:r>
            <w:r>
              <w:rPr>
                <w:noProof/>
                <w:webHidden/>
              </w:rPr>
              <w:instrText xml:space="preserve"> PAGEREF _Toc185829865 \h </w:instrText>
            </w:r>
            <w:r>
              <w:rPr>
                <w:noProof/>
                <w:webHidden/>
              </w:rPr>
            </w:r>
            <w:r>
              <w:rPr>
                <w:noProof/>
                <w:webHidden/>
              </w:rPr>
              <w:fldChar w:fldCharType="separate"/>
            </w:r>
            <w:r w:rsidR="008B3014">
              <w:rPr>
                <w:noProof/>
                <w:webHidden/>
              </w:rPr>
              <w:t>77</w:t>
            </w:r>
            <w:r>
              <w:rPr>
                <w:noProof/>
                <w:webHidden/>
              </w:rPr>
              <w:fldChar w:fldCharType="end"/>
            </w:r>
          </w:hyperlink>
        </w:p>
        <w:p w14:paraId="053826B1" w14:textId="407963FB"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66" w:history="1">
            <w:r w:rsidRPr="00140DA4">
              <w:rPr>
                <w:rStyle w:val="Hipercze"/>
                <w:noProof/>
              </w:rPr>
              <w:t>§ 11.</w:t>
            </w:r>
            <w:r>
              <w:rPr>
                <w:rFonts w:asciiTheme="minorHAnsi" w:eastAsiaTheme="minorEastAsia" w:hAnsiTheme="minorHAnsi" w:cstheme="minorBidi"/>
                <w:noProof/>
                <w:kern w:val="2"/>
                <w:sz w:val="22"/>
                <w:szCs w:val="22"/>
                <w14:ligatures w14:val="standardContextual"/>
              </w:rPr>
              <w:tab/>
            </w:r>
            <w:r w:rsidRPr="00140DA4">
              <w:rPr>
                <w:rStyle w:val="Hipercze"/>
                <w:noProof/>
              </w:rPr>
              <w:t>Nadzór i koordynacja</w:t>
            </w:r>
            <w:r>
              <w:rPr>
                <w:noProof/>
                <w:webHidden/>
              </w:rPr>
              <w:tab/>
            </w:r>
            <w:r>
              <w:rPr>
                <w:noProof/>
                <w:webHidden/>
              </w:rPr>
              <w:fldChar w:fldCharType="begin"/>
            </w:r>
            <w:r>
              <w:rPr>
                <w:noProof/>
                <w:webHidden/>
              </w:rPr>
              <w:instrText xml:space="preserve"> PAGEREF _Toc185829866 \h </w:instrText>
            </w:r>
            <w:r>
              <w:rPr>
                <w:noProof/>
                <w:webHidden/>
              </w:rPr>
            </w:r>
            <w:r>
              <w:rPr>
                <w:noProof/>
                <w:webHidden/>
              </w:rPr>
              <w:fldChar w:fldCharType="separate"/>
            </w:r>
            <w:r w:rsidR="008B3014">
              <w:rPr>
                <w:noProof/>
                <w:webHidden/>
              </w:rPr>
              <w:t>79</w:t>
            </w:r>
            <w:r>
              <w:rPr>
                <w:noProof/>
                <w:webHidden/>
              </w:rPr>
              <w:fldChar w:fldCharType="end"/>
            </w:r>
          </w:hyperlink>
        </w:p>
        <w:p w14:paraId="5631030E" w14:textId="15C5DE98"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67" w:history="1">
            <w:r w:rsidRPr="00140DA4">
              <w:rPr>
                <w:rStyle w:val="Hipercze"/>
                <w:noProof/>
              </w:rPr>
              <w:t>§ 12.</w:t>
            </w:r>
            <w:r>
              <w:rPr>
                <w:rFonts w:asciiTheme="minorHAnsi" w:eastAsiaTheme="minorEastAsia" w:hAnsiTheme="minorHAnsi" w:cstheme="minorBidi"/>
                <w:noProof/>
                <w:kern w:val="2"/>
                <w:sz w:val="22"/>
                <w:szCs w:val="22"/>
                <w14:ligatures w14:val="standardContextual"/>
              </w:rPr>
              <w:tab/>
            </w:r>
            <w:r w:rsidRPr="00140DA4">
              <w:rPr>
                <w:rStyle w:val="Hipercze"/>
                <w:noProof/>
              </w:rPr>
              <w:t>Badania kontrolne (Audyt)</w:t>
            </w:r>
            <w:r>
              <w:rPr>
                <w:noProof/>
                <w:webHidden/>
              </w:rPr>
              <w:tab/>
            </w:r>
            <w:r>
              <w:rPr>
                <w:noProof/>
                <w:webHidden/>
              </w:rPr>
              <w:fldChar w:fldCharType="begin"/>
            </w:r>
            <w:r>
              <w:rPr>
                <w:noProof/>
                <w:webHidden/>
              </w:rPr>
              <w:instrText xml:space="preserve"> PAGEREF _Toc185829867 \h </w:instrText>
            </w:r>
            <w:r>
              <w:rPr>
                <w:noProof/>
                <w:webHidden/>
              </w:rPr>
            </w:r>
            <w:r>
              <w:rPr>
                <w:noProof/>
                <w:webHidden/>
              </w:rPr>
              <w:fldChar w:fldCharType="separate"/>
            </w:r>
            <w:r w:rsidR="008B3014">
              <w:rPr>
                <w:noProof/>
                <w:webHidden/>
              </w:rPr>
              <w:t>79</w:t>
            </w:r>
            <w:r>
              <w:rPr>
                <w:noProof/>
                <w:webHidden/>
              </w:rPr>
              <w:fldChar w:fldCharType="end"/>
            </w:r>
          </w:hyperlink>
        </w:p>
        <w:p w14:paraId="314F171D" w14:textId="0C3409A6"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68" w:history="1">
            <w:r w:rsidRPr="00140DA4">
              <w:rPr>
                <w:rStyle w:val="Hipercze"/>
                <w:noProof/>
              </w:rPr>
              <w:t>§ 13.</w:t>
            </w:r>
            <w:r>
              <w:rPr>
                <w:rFonts w:asciiTheme="minorHAnsi" w:eastAsiaTheme="minorEastAsia" w:hAnsiTheme="minorHAnsi" w:cstheme="minorBidi"/>
                <w:noProof/>
                <w:kern w:val="2"/>
                <w:sz w:val="22"/>
                <w:szCs w:val="22"/>
                <w14:ligatures w14:val="standardContextual"/>
              </w:rPr>
              <w:tab/>
            </w:r>
            <w:r w:rsidRPr="00140DA4">
              <w:rPr>
                <w:rStyle w:val="Hipercze"/>
                <w:noProof/>
              </w:rPr>
              <w:t>Kary umowne i odpowiedzialność</w:t>
            </w:r>
            <w:r>
              <w:rPr>
                <w:noProof/>
                <w:webHidden/>
              </w:rPr>
              <w:tab/>
            </w:r>
            <w:r>
              <w:rPr>
                <w:noProof/>
                <w:webHidden/>
              </w:rPr>
              <w:fldChar w:fldCharType="begin"/>
            </w:r>
            <w:r>
              <w:rPr>
                <w:noProof/>
                <w:webHidden/>
              </w:rPr>
              <w:instrText xml:space="preserve"> PAGEREF _Toc185829868 \h </w:instrText>
            </w:r>
            <w:r>
              <w:rPr>
                <w:noProof/>
                <w:webHidden/>
              </w:rPr>
            </w:r>
            <w:r>
              <w:rPr>
                <w:noProof/>
                <w:webHidden/>
              </w:rPr>
              <w:fldChar w:fldCharType="separate"/>
            </w:r>
            <w:r w:rsidR="008B3014">
              <w:rPr>
                <w:noProof/>
                <w:webHidden/>
              </w:rPr>
              <w:t>80</w:t>
            </w:r>
            <w:r>
              <w:rPr>
                <w:noProof/>
                <w:webHidden/>
              </w:rPr>
              <w:fldChar w:fldCharType="end"/>
            </w:r>
          </w:hyperlink>
        </w:p>
        <w:p w14:paraId="42368402" w14:textId="40FE0F85"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69" w:history="1">
            <w:r w:rsidRPr="00140DA4">
              <w:rPr>
                <w:rStyle w:val="Hipercze"/>
                <w:noProof/>
              </w:rPr>
              <w:t>§ 14.</w:t>
            </w:r>
            <w:r>
              <w:rPr>
                <w:rFonts w:asciiTheme="minorHAnsi" w:eastAsiaTheme="minorEastAsia" w:hAnsiTheme="minorHAnsi" w:cstheme="minorBidi"/>
                <w:noProof/>
                <w:kern w:val="2"/>
                <w:sz w:val="22"/>
                <w:szCs w:val="22"/>
                <w14:ligatures w14:val="standardContextual"/>
              </w:rPr>
              <w:tab/>
            </w:r>
            <w:r w:rsidRPr="00140DA4">
              <w:rPr>
                <w:rStyle w:val="Hipercze"/>
                <w:noProof/>
              </w:rPr>
              <w:t>Rozwiązanie, odstąpienie lub wypowiedzenie Umowy</w:t>
            </w:r>
            <w:r>
              <w:rPr>
                <w:noProof/>
                <w:webHidden/>
              </w:rPr>
              <w:tab/>
            </w:r>
            <w:r>
              <w:rPr>
                <w:noProof/>
                <w:webHidden/>
              </w:rPr>
              <w:fldChar w:fldCharType="begin"/>
            </w:r>
            <w:r>
              <w:rPr>
                <w:noProof/>
                <w:webHidden/>
              </w:rPr>
              <w:instrText xml:space="preserve"> PAGEREF _Toc185829869 \h </w:instrText>
            </w:r>
            <w:r>
              <w:rPr>
                <w:noProof/>
                <w:webHidden/>
              </w:rPr>
            </w:r>
            <w:r>
              <w:rPr>
                <w:noProof/>
                <w:webHidden/>
              </w:rPr>
              <w:fldChar w:fldCharType="separate"/>
            </w:r>
            <w:r w:rsidR="008B3014">
              <w:rPr>
                <w:noProof/>
                <w:webHidden/>
              </w:rPr>
              <w:t>81</w:t>
            </w:r>
            <w:r>
              <w:rPr>
                <w:noProof/>
                <w:webHidden/>
              </w:rPr>
              <w:fldChar w:fldCharType="end"/>
            </w:r>
          </w:hyperlink>
        </w:p>
        <w:p w14:paraId="40731DB6" w14:textId="1CE7C2D4"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70" w:history="1">
            <w:r w:rsidRPr="00140DA4">
              <w:rPr>
                <w:rStyle w:val="Hipercze"/>
                <w:noProof/>
              </w:rPr>
              <w:t>§ 15.</w:t>
            </w:r>
            <w:r>
              <w:rPr>
                <w:rFonts w:asciiTheme="minorHAnsi" w:eastAsiaTheme="minorEastAsia" w:hAnsiTheme="minorHAnsi" w:cstheme="minorBidi"/>
                <w:noProof/>
                <w:kern w:val="2"/>
                <w:sz w:val="22"/>
                <w:szCs w:val="22"/>
                <w14:ligatures w14:val="standardContextual"/>
              </w:rPr>
              <w:tab/>
            </w:r>
            <w:r w:rsidRPr="00140DA4">
              <w:rPr>
                <w:rStyle w:val="Hipercze"/>
                <w:noProof/>
              </w:rPr>
              <w:t>Zmiany Umowy</w:t>
            </w:r>
            <w:r>
              <w:rPr>
                <w:noProof/>
                <w:webHidden/>
              </w:rPr>
              <w:tab/>
            </w:r>
            <w:r>
              <w:rPr>
                <w:noProof/>
                <w:webHidden/>
              </w:rPr>
              <w:fldChar w:fldCharType="begin"/>
            </w:r>
            <w:r>
              <w:rPr>
                <w:noProof/>
                <w:webHidden/>
              </w:rPr>
              <w:instrText xml:space="preserve"> PAGEREF _Toc185829870 \h </w:instrText>
            </w:r>
            <w:r>
              <w:rPr>
                <w:noProof/>
                <w:webHidden/>
              </w:rPr>
            </w:r>
            <w:r>
              <w:rPr>
                <w:noProof/>
                <w:webHidden/>
              </w:rPr>
              <w:fldChar w:fldCharType="separate"/>
            </w:r>
            <w:r w:rsidR="008B3014">
              <w:rPr>
                <w:noProof/>
                <w:webHidden/>
              </w:rPr>
              <w:t>83</w:t>
            </w:r>
            <w:r>
              <w:rPr>
                <w:noProof/>
                <w:webHidden/>
              </w:rPr>
              <w:fldChar w:fldCharType="end"/>
            </w:r>
          </w:hyperlink>
        </w:p>
        <w:p w14:paraId="1B47B8EB" w14:textId="1E489D73"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71" w:history="1">
            <w:r w:rsidRPr="00140DA4">
              <w:rPr>
                <w:rStyle w:val="Hipercze"/>
                <w:noProof/>
              </w:rPr>
              <w:t>§ 16.</w:t>
            </w:r>
            <w:r>
              <w:rPr>
                <w:rFonts w:asciiTheme="minorHAnsi" w:eastAsiaTheme="minorEastAsia" w:hAnsiTheme="minorHAnsi" w:cstheme="minorBidi"/>
                <w:noProof/>
                <w:kern w:val="2"/>
                <w:sz w:val="22"/>
                <w:szCs w:val="22"/>
                <w14:ligatures w14:val="standardContextual"/>
              </w:rPr>
              <w:tab/>
            </w:r>
            <w:r w:rsidRPr="00140DA4">
              <w:rPr>
                <w:rStyle w:val="Hipercze"/>
                <w:noProof/>
              </w:rPr>
              <w:t>Waloryzacja - NIE DOTYCZY</w:t>
            </w:r>
            <w:r>
              <w:rPr>
                <w:noProof/>
                <w:webHidden/>
              </w:rPr>
              <w:tab/>
            </w:r>
            <w:r>
              <w:rPr>
                <w:noProof/>
                <w:webHidden/>
              </w:rPr>
              <w:fldChar w:fldCharType="begin"/>
            </w:r>
            <w:r>
              <w:rPr>
                <w:noProof/>
                <w:webHidden/>
              </w:rPr>
              <w:instrText xml:space="preserve"> PAGEREF _Toc185829871 \h </w:instrText>
            </w:r>
            <w:r>
              <w:rPr>
                <w:noProof/>
                <w:webHidden/>
              </w:rPr>
            </w:r>
            <w:r>
              <w:rPr>
                <w:noProof/>
                <w:webHidden/>
              </w:rPr>
              <w:fldChar w:fldCharType="separate"/>
            </w:r>
            <w:r w:rsidR="008B3014">
              <w:rPr>
                <w:noProof/>
                <w:webHidden/>
              </w:rPr>
              <w:t>84</w:t>
            </w:r>
            <w:r>
              <w:rPr>
                <w:noProof/>
                <w:webHidden/>
              </w:rPr>
              <w:fldChar w:fldCharType="end"/>
            </w:r>
          </w:hyperlink>
        </w:p>
        <w:p w14:paraId="298DD522" w14:textId="6C4B7F10"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72" w:history="1">
            <w:r w:rsidRPr="00140DA4">
              <w:rPr>
                <w:rStyle w:val="Hipercze"/>
                <w:noProof/>
              </w:rPr>
              <w:t>§ 17.</w:t>
            </w:r>
            <w:r>
              <w:rPr>
                <w:rFonts w:asciiTheme="minorHAnsi" w:eastAsiaTheme="minorEastAsia" w:hAnsiTheme="minorHAnsi" w:cstheme="minorBidi"/>
                <w:noProof/>
                <w:kern w:val="2"/>
                <w:sz w:val="22"/>
                <w:szCs w:val="22"/>
                <w14:ligatures w14:val="standardContextual"/>
              </w:rPr>
              <w:tab/>
            </w:r>
            <w:r w:rsidRPr="00140DA4">
              <w:rPr>
                <w:rStyle w:val="Hipercze"/>
                <w:noProof/>
              </w:rPr>
              <w:t>Ochrona danych osobowych</w:t>
            </w:r>
            <w:r>
              <w:rPr>
                <w:noProof/>
                <w:webHidden/>
              </w:rPr>
              <w:tab/>
            </w:r>
            <w:r>
              <w:rPr>
                <w:noProof/>
                <w:webHidden/>
              </w:rPr>
              <w:fldChar w:fldCharType="begin"/>
            </w:r>
            <w:r>
              <w:rPr>
                <w:noProof/>
                <w:webHidden/>
              </w:rPr>
              <w:instrText xml:space="preserve"> PAGEREF _Toc185829872 \h </w:instrText>
            </w:r>
            <w:r>
              <w:rPr>
                <w:noProof/>
                <w:webHidden/>
              </w:rPr>
            </w:r>
            <w:r>
              <w:rPr>
                <w:noProof/>
                <w:webHidden/>
              </w:rPr>
              <w:fldChar w:fldCharType="separate"/>
            </w:r>
            <w:r w:rsidR="008B3014">
              <w:rPr>
                <w:noProof/>
                <w:webHidden/>
              </w:rPr>
              <w:t>84</w:t>
            </w:r>
            <w:r>
              <w:rPr>
                <w:noProof/>
                <w:webHidden/>
              </w:rPr>
              <w:fldChar w:fldCharType="end"/>
            </w:r>
          </w:hyperlink>
        </w:p>
        <w:p w14:paraId="413630F3" w14:textId="3A5AF83D"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73" w:history="1">
            <w:r w:rsidRPr="00140DA4">
              <w:rPr>
                <w:rStyle w:val="Hipercze"/>
                <w:noProof/>
              </w:rPr>
              <w:t>§ 18.</w:t>
            </w:r>
            <w:r>
              <w:rPr>
                <w:rFonts w:asciiTheme="minorHAnsi" w:eastAsiaTheme="minorEastAsia" w:hAnsiTheme="minorHAnsi" w:cstheme="minorBidi"/>
                <w:noProof/>
                <w:kern w:val="2"/>
                <w:sz w:val="22"/>
                <w:szCs w:val="22"/>
                <w14:ligatures w14:val="standardContextual"/>
              </w:rPr>
              <w:tab/>
            </w:r>
            <w:r w:rsidRPr="00140DA4">
              <w:rPr>
                <w:rStyle w:val="Hipercze"/>
                <w:noProof/>
              </w:rPr>
              <w:t>Ochrona tajemnic przedsiębiorcy, zachowanie poufności</w:t>
            </w:r>
            <w:r>
              <w:rPr>
                <w:noProof/>
                <w:webHidden/>
              </w:rPr>
              <w:tab/>
            </w:r>
            <w:r>
              <w:rPr>
                <w:noProof/>
                <w:webHidden/>
              </w:rPr>
              <w:fldChar w:fldCharType="begin"/>
            </w:r>
            <w:r>
              <w:rPr>
                <w:noProof/>
                <w:webHidden/>
              </w:rPr>
              <w:instrText xml:space="preserve"> PAGEREF _Toc185829873 \h </w:instrText>
            </w:r>
            <w:r>
              <w:rPr>
                <w:noProof/>
                <w:webHidden/>
              </w:rPr>
            </w:r>
            <w:r>
              <w:rPr>
                <w:noProof/>
                <w:webHidden/>
              </w:rPr>
              <w:fldChar w:fldCharType="separate"/>
            </w:r>
            <w:r w:rsidR="008B3014">
              <w:rPr>
                <w:noProof/>
                <w:webHidden/>
              </w:rPr>
              <w:t>84</w:t>
            </w:r>
            <w:r>
              <w:rPr>
                <w:noProof/>
                <w:webHidden/>
              </w:rPr>
              <w:fldChar w:fldCharType="end"/>
            </w:r>
          </w:hyperlink>
        </w:p>
        <w:p w14:paraId="5700AB93" w14:textId="35A50DCE"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74" w:history="1">
            <w:r w:rsidRPr="00140DA4">
              <w:rPr>
                <w:rStyle w:val="Hipercze"/>
                <w:noProof/>
              </w:rPr>
              <w:t>§ 19.</w:t>
            </w:r>
            <w:r>
              <w:rPr>
                <w:rFonts w:asciiTheme="minorHAnsi" w:eastAsiaTheme="minorEastAsia" w:hAnsiTheme="minorHAnsi" w:cstheme="minorBidi"/>
                <w:noProof/>
                <w:kern w:val="2"/>
                <w:sz w:val="22"/>
                <w:szCs w:val="22"/>
                <w14:ligatures w14:val="standardContextual"/>
              </w:rPr>
              <w:tab/>
            </w:r>
            <w:r w:rsidRPr="00140DA4">
              <w:rPr>
                <w:rStyle w:val="Hipercze"/>
                <w:noProof/>
              </w:rPr>
              <w:t>Zasady etyki</w:t>
            </w:r>
            <w:r>
              <w:rPr>
                <w:noProof/>
                <w:webHidden/>
              </w:rPr>
              <w:tab/>
            </w:r>
            <w:r>
              <w:rPr>
                <w:noProof/>
                <w:webHidden/>
              </w:rPr>
              <w:fldChar w:fldCharType="begin"/>
            </w:r>
            <w:r>
              <w:rPr>
                <w:noProof/>
                <w:webHidden/>
              </w:rPr>
              <w:instrText xml:space="preserve"> PAGEREF _Toc185829874 \h </w:instrText>
            </w:r>
            <w:r>
              <w:rPr>
                <w:noProof/>
                <w:webHidden/>
              </w:rPr>
            </w:r>
            <w:r>
              <w:rPr>
                <w:noProof/>
                <w:webHidden/>
              </w:rPr>
              <w:fldChar w:fldCharType="separate"/>
            </w:r>
            <w:r w:rsidR="008B3014">
              <w:rPr>
                <w:noProof/>
                <w:webHidden/>
              </w:rPr>
              <w:t>85</w:t>
            </w:r>
            <w:r>
              <w:rPr>
                <w:noProof/>
                <w:webHidden/>
              </w:rPr>
              <w:fldChar w:fldCharType="end"/>
            </w:r>
          </w:hyperlink>
        </w:p>
        <w:p w14:paraId="4FC30350" w14:textId="23A2AA5C"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75" w:history="1">
            <w:r w:rsidRPr="00140DA4">
              <w:rPr>
                <w:rStyle w:val="Hipercze"/>
                <w:noProof/>
              </w:rPr>
              <w:t>§ 20.</w:t>
            </w:r>
            <w:r>
              <w:rPr>
                <w:rFonts w:asciiTheme="minorHAnsi" w:eastAsiaTheme="minorEastAsia" w:hAnsiTheme="minorHAnsi" w:cstheme="minorBidi"/>
                <w:noProof/>
                <w:kern w:val="2"/>
                <w:sz w:val="22"/>
                <w:szCs w:val="22"/>
                <w14:ligatures w14:val="standardContextual"/>
              </w:rPr>
              <w:tab/>
            </w:r>
            <w:r w:rsidRPr="00140DA4">
              <w:rPr>
                <w:rStyle w:val="Hipercze"/>
                <w:noProof/>
              </w:rPr>
              <w:t>Nadzór wynikający z zarządzania środowiskowego</w:t>
            </w:r>
            <w:r>
              <w:rPr>
                <w:noProof/>
                <w:webHidden/>
              </w:rPr>
              <w:tab/>
            </w:r>
            <w:r>
              <w:rPr>
                <w:noProof/>
                <w:webHidden/>
              </w:rPr>
              <w:fldChar w:fldCharType="begin"/>
            </w:r>
            <w:r>
              <w:rPr>
                <w:noProof/>
                <w:webHidden/>
              </w:rPr>
              <w:instrText xml:space="preserve"> PAGEREF _Toc185829875 \h </w:instrText>
            </w:r>
            <w:r>
              <w:rPr>
                <w:noProof/>
                <w:webHidden/>
              </w:rPr>
            </w:r>
            <w:r>
              <w:rPr>
                <w:noProof/>
                <w:webHidden/>
              </w:rPr>
              <w:fldChar w:fldCharType="separate"/>
            </w:r>
            <w:r w:rsidR="008B3014">
              <w:rPr>
                <w:noProof/>
                <w:webHidden/>
              </w:rPr>
              <w:t>85</w:t>
            </w:r>
            <w:r>
              <w:rPr>
                <w:noProof/>
                <w:webHidden/>
              </w:rPr>
              <w:fldChar w:fldCharType="end"/>
            </w:r>
          </w:hyperlink>
        </w:p>
        <w:p w14:paraId="0762F6E6" w14:textId="4A8F6DCE"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76" w:history="1">
            <w:r w:rsidRPr="00140DA4">
              <w:rPr>
                <w:rStyle w:val="Hipercze"/>
                <w:noProof/>
              </w:rPr>
              <w:t>§ 21.</w:t>
            </w:r>
            <w:r>
              <w:rPr>
                <w:rFonts w:asciiTheme="minorHAnsi" w:eastAsiaTheme="minorEastAsia" w:hAnsiTheme="minorHAnsi" w:cstheme="minorBidi"/>
                <w:noProof/>
                <w:kern w:val="2"/>
                <w:sz w:val="22"/>
                <w:szCs w:val="22"/>
                <w14:ligatures w14:val="standardContextual"/>
              </w:rPr>
              <w:tab/>
            </w:r>
            <w:r w:rsidRPr="00140DA4">
              <w:rPr>
                <w:rStyle w:val="Hipercze"/>
                <w:noProof/>
              </w:rPr>
              <w:t>Siła wyższa</w:t>
            </w:r>
            <w:r>
              <w:rPr>
                <w:noProof/>
                <w:webHidden/>
              </w:rPr>
              <w:tab/>
            </w:r>
            <w:r>
              <w:rPr>
                <w:noProof/>
                <w:webHidden/>
              </w:rPr>
              <w:fldChar w:fldCharType="begin"/>
            </w:r>
            <w:r>
              <w:rPr>
                <w:noProof/>
                <w:webHidden/>
              </w:rPr>
              <w:instrText xml:space="preserve"> PAGEREF _Toc185829876 \h </w:instrText>
            </w:r>
            <w:r>
              <w:rPr>
                <w:noProof/>
                <w:webHidden/>
              </w:rPr>
            </w:r>
            <w:r>
              <w:rPr>
                <w:noProof/>
                <w:webHidden/>
              </w:rPr>
              <w:fldChar w:fldCharType="separate"/>
            </w:r>
            <w:r w:rsidR="008B3014">
              <w:rPr>
                <w:noProof/>
                <w:webHidden/>
              </w:rPr>
              <w:t>86</w:t>
            </w:r>
            <w:r>
              <w:rPr>
                <w:noProof/>
                <w:webHidden/>
              </w:rPr>
              <w:fldChar w:fldCharType="end"/>
            </w:r>
          </w:hyperlink>
        </w:p>
        <w:p w14:paraId="7AA67911" w14:textId="37519853"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77" w:history="1">
            <w:r w:rsidRPr="00140DA4">
              <w:rPr>
                <w:rStyle w:val="Hipercze"/>
                <w:noProof/>
              </w:rPr>
              <w:t>§ 22.</w:t>
            </w:r>
            <w:r>
              <w:rPr>
                <w:rFonts w:asciiTheme="minorHAnsi" w:eastAsiaTheme="minorEastAsia" w:hAnsiTheme="minorHAnsi" w:cstheme="minorBidi"/>
                <w:noProof/>
                <w:kern w:val="2"/>
                <w:sz w:val="22"/>
                <w:szCs w:val="22"/>
                <w14:ligatures w14:val="standardContextual"/>
              </w:rPr>
              <w:tab/>
            </w:r>
            <w:r w:rsidRPr="00140DA4">
              <w:rPr>
                <w:rStyle w:val="Hipercze"/>
                <w:noProof/>
              </w:rPr>
              <w:t>Postanowienia końcowe</w:t>
            </w:r>
            <w:r>
              <w:rPr>
                <w:noProof/>
                <w:webHidden/>
              </w:rPr>
              <w:tab/>
            </w:r>
            <w:r>
              <w:rPr>
                <w:noProof/>
                <w:webHidden/>
              </w:rPr>
              <w:fldChar w:fldCharType="begin"/>
            </w:r>
            <w:r>
              <w:rPr>
                <w:noProof/>
                <w:webHidden/>
              </w:rPr>
              <w:instrText xml:space="preserve"> PAGEREF _Toc185829877 \h </w:instrText>
            </w:r>
            <w:r>
              <w:rPr>
                <w:noProof/>
                <w:webHidden/>
              </w:rPr>
            </w:r>
            <w:r>
              <w:rPr>
                <w:noProof/>
                <w:webHidden/>
              </w:rPr>
              <w:fldChar w:fldCharType="separate"/>
            </w:r>
            <w:r w:rsidR="008B3014">
              <w:rPr>
                <w:noProof/>
                <w:webHidden/>
              </w:rPr>
              <w:t>86</w:t>
            </w:r>
            <w:r>
              <w:rPr>
                <w:noProof/>
                <w:webHidden/>
              </w:rPr>
              <w:fldChar w:fldCharType="end"/>
            </w:r>
          </w:hyperlink>
        </w:p>
        <w:p w14:paraId="5F7F851F" w14:textId="4658D7C7" w:rsidR="00B0601C" w:rsidRDefault="00B0601C">
          <w:pPr>
            <w:pStyle w:val="Spistreci1"/>
            <w:rPr>
              <w:rFonts w:asciiTheme="minorHAnsi" w:eastAsiaTheme="minorEastAsia" w:hAnsiTheme="minorHAnsi" w:cstheme="minorBidi"/>
              <w:noProof/>
              <w:kern w:val="2"/>
              <w:sz w:val="22"/>
              <w:szCs w:val="22"/>
              <w14:ligatures w14:val="standardContextual"/>
            </w:rPr>
          </w:pPr>
          <w:hyperlink w:anchor="_Toc185829878" w:history="1">
            <w:r w:rsidRPr="00140DA4">
              <w:rPr>
                <w:rStyle w:val="Hipercze"/>
                <w:noProof/>
              </w:rPr>
              <w:t>Załączniki do Umowy</w:t>
            </w:r>
            <w:r>
              <w:rPr>
                <w:noProof/>
                <w:webHidden/>
              </w:rPr>
              <w:tab/>
            </w:r>
            <w:r>
              <w:rPr>
                <w:noProof/>
                <w:webHidden/>
              </w:rPr>
              <w:fldChar w:fldCharType="begin"/>
            </w:r>
            <w:r>
              <w:rPr>
                <w:noProof/>
                <w:webHidden/>
              </w:rPr>
              <w:instrText xml:space="preserve"> PAGEREF _Toc185829878 \h </w:instrText>
            </w:r>
            <w:r>
              <w:rPr>
                <w:noProof/>
                <w:webHidden/>
              </w:rPr>
            </w:r>
            <w:r>
              <w:rPr>
                <w:noProof/>
                <w:webHidden/>
              </w:rPr>
              <w:fldChar w:fldCharType="separate"/>
            </w:r>
            <w:r w:rsidR="008B3014">
              <w:rPr>
                <w:noProof/>
                <w:webHidden/>
              </w:rPr>
              <w:t>86</w:t>
            </w:r>
            <w:r>
              <w:rPr>
                <w:noProof/>
                <w:webHidden/>
              </w:rPr>
              <w:fldChar w:fldCharType="end"/>
            </w:r>
          </w:hyperlink>
        </w:p>
        <w:p w14:paraId="2B09694E" w14:textId="3A22F185"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16" w:displacedByCustomXml="prev"/>
    <w:p w14:paraId="2319A0F1" w14:textId="3105BCA5" w:rsidR="000C23F8" w:rsidRPr="00A82D77" w:rsidRDefault="000C23F8" w:rsidP="000C23F8">
      <w:pPr>
        <w:rPr>
          <w:b/>
          <w:bCs/>
          <w:sz w:val="22"/>
          <w:szCs w:val="22"/>
        </w:rPr>
      </w:pPr>
      <w:r w:rsidRPr="00A82D77">
        <w:rPr>
          <w:b/>
          <w:bCs/>
          <w:sz w:val="22"/>
          <w:szCs w:val="22"/>
        </w:rPr>
        <w:br w:type="page"/>
      </w:r>
    </w:p>
    <w:p w14:paraId="293FFB98" w14:textId="404DBADE" w:rsidR="000C23F8" w:rsidRPr="00A82D77" w:rsidRDefault="000C23F8" w:rsidP="001D3298">
      <w:pPr>
        <w:pStyle w:val="Nagwek2"/>
        <w:ind w:left="0" w:firstLine="0"/>
      </w:pPr>
      <w:bookmarkStart w:id="117" w:name="_Toc64016200"/>
      <w:bookmarkStart w:id="118" w:name="_Toc106095860"/>
      <w:bookmarkStart w:id="119" w:name="_Toc106096300"/>
      <w:bookmarkStart w:id="120" w:name="_Toc106096404"/>
      <w:bookmarkStart w:id="121" w:name="_Hlk67825483"/>
      <w:bookmarkStart w:id="122" w:name="_Toc185829856"/>
      <w:r w:rsidRPr="00A82D77">
        <w:lastRenderedPageBreak/>
        <w:t>Podstawa zawarcia Umowy</w:t>
      </w:r>
      <w:bookmarkEnd w:id="117"/>
      <w:bookmarkEnd w:id="118"/>
      <w:bookmarkEnd w:id="119"/>
      <w:bookmarkEnd w:id="120"/>
      <w:bookmarkEnd w:id="122"/>
    </w:p>
    <w:p w14:paraId="16A3B8FC" w14:textId="107E8774" w:rsidR="000C23F8" w:rsidRPr="00A82D77" w:rsidRDefault="000C23F8">
      <w:pPr>
        <w:numPr>
          <w:ilvl w:val="0"/>
          <w:numId w:val="42"/>
        </w:numPr>
        <w:ind w:hanging="357"/>
        <w:jc w:val="both"/>
        <w:rPr>
          <w:sz w:val="22"/>
          <w:szCs w:val="22"/>
        </w:rPr>
      </w:pPr>
      <w:r w:rsidRPr="00A82D77">
        <w:rPr>
          <w:sz w:val="22"/>
          <w:szCs w:val="22"/>
        </w:rPr>
        <w:t xml:space="preserve">Umowa została zawarta w wyniku przeprowadzenia postępowania o udzielenie zamówienia nieobjętego ustawą Prawo zamówień publicznych  pn. </w:t>
      </w:r>
      <w:r w:rsidR="00700AA5" w:rsidRPr="00700AA5">
        <w:rPr>
          <w:sz w:val="22"/>
          <w:szCs w:val="22"/>
        </w:rPr>
        <w:t>Świadczenie usług związanych z wykonaniem zadania związanego z likwidacją i ograniczeniem intensywności ognisk pożarowych w rejonie stożka zwału płaskiego nr 3 oraz dawnego stożka nr 2 dla KWK ROW Ruch Rydułtowy</w:t>
      </w:r>
      <w:r w:rsidR="00700AA5">
        <w:rPr>
          <w:sz w:val="22"/>
          <w:szCs w:val="22"/>
        </w:rPr>
        <w:t xml:space="preserve"> </w:t>
      </w:r>
      <w:r w:rsidRPr="00A82D77">
        <w:rPr>
          <w:sz w:val="22"/>
          <w:szCs w:val="22"/>
        </w:rPr>
        <w:t xml:space="preserve">(nr sprawy </w:t>
      </w:r>
      <w:r w:rsidR="00700AA5">
        <w:rPr>
          <w:sz w:val="22"/>
          <w:szCs w:val="22"/>
        </w:rPr>
        <w:t>502402160</w:t>
      </w:r>
      <w:r w:rsidRPr="00A82D77">
        <w:rPr>
          <w:sz w:val="22"/>
          <w:szCs w:val="22"/>
        </w:rPr>
        <w:t>)</w:t>
      </w:r>
      <w:r w:rsidR="00700AA5">
        <w:rPr>
          <w:sz w:val="22"/>
          <w:szCs w:val="22"/>
        </w:rPr>
        <w:t>.</w:t>
      </w:r>
    </w:p>
    <w:p w14:paraId="50821D15" w14:textId="476C466F" w:rsidR="000C23F8" w:rsidRPr="00A82D77" w:rsidRDefault="000C23F8">
      <w:pPr>
        <w:numPr>
          <w:ilvl w:val="0"/>
          <w:numId w:val="42"/>
        </w:numPr>
        <w:ind w:hanging="357"/>
        <w:jc w:val="both"/>
        <w:rPr>
          <w:sz w:val="22"/>
          <w:szCs w:val="22"/>
        </w:rPr>
      </w:pPr>
      <w:r w:rsidRPr="00A82D77">
        <w:rPr>
          <w:bCs/>
          <w:iCs/>
          <w:sz w:val="22"/>
          <w:szCs w:val="22"/>
        </w:rPr>
        <w:t>Wynik postępowania został zatwierdzony Uchwałą Zarządu PGG S.A. Nr ……</w:t>
      </w:r>
      <w:r w:rsidR="002E576F" w:rsidRPr="00A82D77">
        <w:rPr>
          <w:bCs/>
          <w:iCs/>
          <w:sz w:val="22"/>
          <w:szCs w:val="22"/>
        </w:rPr>
        <w:t>…</w:t>
      </w:r>
      <w:bookmarkStart w:id="123" w:name="_Hlk106017812"/>
      <w:bookmarkEnd w:id="121"/>
    </w:p>
    <w:p w14:paraId="2AA2865F" w14:textId="5AFDC376" w:rsidR="000C23F8" w:rsidRPr="00A82D77" w:rsidRDefault="000C23F8" w:rsidP="001D3298">
      <w:pPr>
        <w:pStyle w:val="Nagwek2"/>
        <w:ind w:left="0" w:firstLine="0"/>
      </w:pPr>
      <w:bookmarkStart w:id="124" w:name="_Toc64016201"/>
      <w:bookmarkStart w:id="125" w:name="_Toc106095861"/>
      <w:bookmarkStart w:id="126" w:name="_Toc106096301"/>
      <w:bookmarkStart w:id="127" w:name="_Toc106096405"/>
      <w:bookmarkStart w:id="128" w:name="_Toc185829857"/>
      <w:r w:rsidRPr="00A82D77">
        <w:t>Przedmiot Umowy</w:t>
      </w:r>
      <w:bookmarkEnd w:id="124"/>
      <w:bookmarkEnd w:id="125"/>
      <w:bookmarkEnd w:id="126"/>
      <w:bookmarkEnd w:id="127"/>
      <w:bookmarkEnd w:id="128"/>
    </w:p>
    <w:p w14:paraId="6FC45CC9" w14:textId="05207389" w:rsidR="00D65739" w:rsidRPr="00A82D77" w:rsidRDefault="000C23F8">
      <w:pPr>
        <w:numPr>
          <w:ilvl w:val="0"/>
          <w:numId w:val="41"/>
        </w:numPr>
        <w:jc w:val="both"/>
        <w:rPr>
          <w:sz w:val="22"/>
          <w:szCs w:val="22"/>
        </w:rPr>
      </w:pPr>
      <w:r w:rsidRPr="00A82D77">
        <w:rPr>
          <w:sz w:val="22"/>
          <w:szCs w:val="22"/>
        </w:rPr>
        <w:t>Przedmiotem Umowy jest</w:t>
      </w:r>
      <w:r w:rsidR="00D65739" w:rsidRPr="00A82D77">
        <w:rPr>
          <w:sz w:val="22"/>
          <w:szCs w:val="22"/>
        </w:rPr>
        <w:t xml:space="preserve">: </w:t>
      </w:r>
      <w:r w:rsidR="00700AA5">
        <w:rPr>
          <w:sz w:val="22"/>
          <w:szCs w:val="22"/>
        </w:rPr>
        <w:t>ś</w:t>
      </w:r>
      <w:r w:rsidR="00700AA5" w:rsidRPr="00700AA5">
        <w:rPr>
          <w:sz w:val="22"/>
          <w:szCs w:val="22"/>
        </w:rPr>
        <w:t xml:space="preserve">wiadczenie usług związanych z wykonaniem zadania związanego z likwidacją i ograniczeniem intensywności ognisk pożarowych w rejonie stożka zwału płaskiego nr 3 oraz dawnego stożka nr 2 dla KWK ROW Ruch Rydułtowy </w:t>
      </w:r>
      <w:r w:rsidR="005A03FF" w:rsidRPr="00A82D77">
        <w:rPr>
          <w:sz w:val="22"/>
          <w:szCs w:val="22"/>
        </w:rPr>
        <w:t xml:space="preserve">(przedmiot Umowy w dalszej części Umowy nazywany jest także </w:t>
      </w:r>
      <w:r w:rsidR="005A03FF" w:rsidRPr="00A82D77">
        <w:rPr>
          <w:b/>
          <w:bCs/>
          <w:sz w:val="22"/>
          <w:szCs w:val="22"/>
        </w:rPr>
        <w:t>przedmiotem zamówienia</w:t>
      </w:r>
      <w:r w:rsidR="005A03FF" w:rsidRPr="00A82D77">
        <w:rPr>
          <w:sz w:val="22"/>
          <w:szCs w:val="22"/>
        </w:rPr>
        <w:t xml:space="preserve"> lub </w:t>
      </w:r>
      <w:r w:rsidR="005A03FF" w:rsidRPr="00A82D77">
        <w:rPr>
          <w:b/>
          <w:bCs/>
          <w:sz w:val="22"/>
          <w:szCs w:val="22"/>
        </w:rPr>
        <w:t>zamówieniem</w:t>
      </w:r>
      <w:r w:rsidR="005A03FF" w:rsidRPr="00A82D77">
        <w:rPr>
          <w:sz w:val="22"/>
          <w:szCs w:val="22"/>
        </w:rPr>
        <w:t>)</w:t>
      </w:r>
      <w:r w:rsidR="00D65739" w:rsidRPr="00A82D77">
        <w:rPr>
          <w:rFonts w:eastAsia="Calibri"/>
          <w:bCs/>
          <w:color w:val="000000"/>
          <w:sz w:val="22"/>
          <w:szCs w:val="22"/>
          <w:lang w:eastAsia="en-US"/>
        </w:rPr>
        <w:t>.</w:t>
      </w:r>
    </w:p>
    <w:p w14:paraId="6806B627" w14:textId="77777777" w:rsidR="000C23F8" w:rsidRPr="00A82D77" w:rsidRDefault="000C23F8">
      <w:pPr>
        <w:numPr>
          <w:ilvl w:val="0"/>
          <w:numId w:val="41"/>
        </w:numPr>
        <w:ind w:hanging="357"/>
        <w:jc w:val="both"/>
        <w:rPr>
          <w:sz w:val="22"/>
          <w:szCs w:val="22"/>
        </w:rPr>
      </w:pPr>
      <w:bookmarkStart w:id="129"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6486E044" w14:textId="3DCF28B8" w:rsidR="000C23F8" w:rsidRPr="00A82D77" w:rsidRDefault="000C23F8">
      <w:pPr>
        <w:numPr>
          <w:ilvl w:val="0"/>
          <w:numId w:val="41"/>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313F15EE" w14:textId="075BB966" w:rsidR="00236105" w:rsidRPr="00A82D77" w:rsidRDefault="00236105">
      <w:pPr>
        <w:numPr>
          <w:ilvl w:val="0"/>
          <w:numId w:val="41"/>
        </w:numPr>
        <w:ind w:left="357"/>
        <w:jc w:val="both"/>
        <w:rPr>
          <w:sz w:val="22"/>
          <w:szCs w:val="22"/>
        </w:rPr>
      </w:pPr>
      <w:r w:rsidRPr="00A82D77">
        <w:rPr>
          <w:sz w:val="22"/>
          <w:szCs w:val="22"/>
        </w:rPr>
        <w:t xml:space="preserve">Realizacja Umowy </w:t>
      </w:r>
      <w:r w:rsidRPr="00A82D77">
        <w:rPr>
          <w:b/>
          <w:bCs/>
          <w:color w:val="0070C0"/>
          <w:sz w:val="22"/>
          <w:szCs w:val="22"/>
        </w:rPr>
        <w:t>wymaga</w:t>
      </w:r>
      <w:r w:rsidRPr="00A82D77">
        <w:rPr>
          <w:color w:val="0070C0"/>
          <w:sz w:val="22"/>
          <w:szCs w:val="22"/>
        </w:rPr>
        <w:t xml:space="preserve"> </w:t>
      </w:r>
      <w:r w:rsidRPr="00A82D77">
        <w:rPr>
          <w:sz w:val="22"/>
          <w:szCs w:val="22"/>
        </w:rPr>
        <w:t>świadczenia 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5C39290C" w14:textId="77777777" w:rsidR="00236105" w:rsidRPr="00A82D77" w:rsidRDefault="00236105">
      <w:pPr>
        <w:numPr>
          <w:ilvl w:val="0"/>
          <w:numId w:val="41"/>
        </w:numPr>
        <w:ind w:left="357"/>
        <w:jc w:val="both"/>
        <w:rPr>
          <w:sz w:val="22"/>
          <w:szCs w:val="22"/>
        </w:rPr>
      </w:pPr>
      <w:r w:rsidRPr="00A82D77">
        <w:rPr>
          <w:sz w:val="22"/>
          <w:szCs w:val="22"/>
        </w:rPr>
        <w:t xml:space="preserve">Warunki zawarcia Umowy Przychodowej określa </w:t>
      </w:r>
      <w:r w:rsidRPr="001D3298">
        <w:rPr>
          <w:b/>
          <w:bCs/>
          <w:sz w:val="22"/>
          <w:szCs w:val="22"/>
        </w:rPr>
        <w:t>Załącznik nr 1.1 do Umowy.</w:t>
      </w:r>
    </w:p>
    <w:p w14:paraId="055A860C" w14:textId="4E8C4811" w:rsidR="000C23F8" w:rsidRPr="00A82D77" w:rsidRDefault="000C23F8" w:rsidP="001D3298">
      <w:pPr>
        <w:pStyle w:val="Nagwek2"/>
        <w:ind w:left="0" w:firstLine="0"/>
      </w:pPr>
      <w:bookmarkStart w:id="130" w:name="_Toc64016202"/>
      <w:bookmarkStart w:id="131" w:name="_Toc106095862"/>
      <w:bookmarkStart w:id="132" w:name="_Toc106096302"/>
      <w:bookmarkStart w:id="133" w:name="_Toc106096406"/>
      <w:bookmarkStart w:id="134" w:name="_Toc185829858"/>
      <w:bookmarkEnd w:id="123"/>
      <w:r w:rsidRPr="00A82D77">
        <w:t>Cena i sposób rozliczeń</w:t>
      </w:r>
      <w:bookmarkEnd w:id="130"/>
      <w:bookmarkEnd w:id="131"/>
      <w:bookmarkEnd w:id="132"/>
      <w:bookmarkEnd w:id="133"/>
      <w:bookmarkEnd w:id="134"/>
    </w:p>
    <w:p w14:paraId="7CD5230B" w14:textId="6FF781E3" w:rsidR="000C23F8" w:rsidRPr="00A82D77" w:rsidRDefault="000C23F8">
      <w:pPr>
        <w:numPr>
          <w:ilvl w:val="0"/>
          <w:numId w:val="43"/>
        </w:numPr>
        <w:ind w:hanging="357"/>
        <w:jc w:val="both"/>
        <w:rPr>
          <w:sz w:val="22"/>
          <w:szCs w:val="22"/>
        </w:rPr>
      </w:pPr>
      <w:r w:rsidRPr="00A82D77">
        <w:rPr>
          <w:sz w:val="22"/>
          <w:szCs w:val="22"/>
        </w:rPr>
        <w:t>Wartość Umowy nie przekroczy:  ……………… zł netto.</w:t>
      </w:r>
    </w:p>
    <w:p w14:paraId="3BA5FAA4" w14:textId="562FCA50" w:rsidR="000C23F8" w:rsidRPr="00A82D77" w:rsidRDefault="007A4062">
      <w:pPr>
        <w:numPr>
          <w:ilvl w:val="0"/>
          <w:numId w:val="43"/>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1E9B1B8F" w14:textId="53419265" w:rsidR="000C23F8" w:rsidRPr="00A82D77" w:rsidRDefault="000C23F8">
      <w:pPr>
        <w:numPr>
          <w:ilvl w:val="0"/>
          <w:numId w:val="43"/>
        </w:numPr>
        <w:ind w:hanging="357"/>
        <w:jc w:val="both"/>
        <w:rPr>
          <w:sz w:val="22"/>
          <w:szCs w:val="22"/>
        </w:rPr>
      </w:pPr>
      <w:r w:rsidRPr="00A82D77">
        <w:rPr>
          <w:sz w:val="22"/>
          <w:szCs w:val="22"/>
        </w:rPr>
        <w:t xml:space="preserve">Ceny jednostkowe netto, w oparciu o które będą rozliczane wykonane usługi zawiera Cennik, stanowiący </w:t>
      </w:r>
      <w:r w:rsidRPr="00A82D77">
        <w:rPr>
          <w:b/>
          <w:bCs/>
          <w:sz w:val="22"/>
          <w:szCs w:val="22"/>
        </w:rPr>
        <w:t xml:space="preserve">Załącznik nr </w:t>
      </w:r>
      <w:r w:rsidR="00D8081F" w:rsidRPr="00A82D77">
        <w:rPr>
          <w:b/>
          <w:bCs/>
          <w:sz w:val="22"/>
          <w:szCs w:val="22"/>
        </w:rPr>
        <w:t>4</w:t>
      </w:r>
      <w:r w:rsidRPr="00A82D77">
        <w:rPr>
          <w:b/>
          <w:bCs/>
          <w:sz w:val="22"/>
          <w:szCs w:val="22"/>
        </w:rPr>
        <w:t xml:space="preserve"> do Umowy</w:t>
      </w:r>
      <w:r w:rsidRPr="00A82D77">
        <w:rPr>
          <w:sz w:val="22"/>
          <w:szCs w:val="22"/>
        </w:rPr>
        <w:t xml:space="preserve">. </w:t>
      </w:r>
    </w:p>
    <w:p w14:paraId="7C09A897" w14:textId="37DC8DF7" w:rsidR="00957938" w:rsidRPr="00A82D77" w:rsidRDefault="000C23F8">
      <w:pPr>
        <w:numPr>
          <w:ilvl w:val="0"/>
          <w:numId w:val="43"/>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4ED5CBCA" w14:textId="48AC4F33" w:rsidR="00985CAA" w:rsidRPr="00A82D77" w:rsidRDefault="00985CAA">
      <w:pPr>
        <w:pStyle w:val="bullet"/>
        <w:numPr>
          <w:ilvl w:val="0"/>
          <w:numId w:val="43"/>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550E4DC5" w14:textId="248DBE33" w:rsidR="000C23F8" w:rsidRPr="00A82D77" w:rsidRDefault="000C23F8">
      <w:pPr>
        <w:numPr>
          <w:ilvl w:val="0"/>
          <w:numId w:val="43"/>
        </w:numPr>
        <w:ind w:hanging="357"/>
        <w:jc w:val="both"/>
        <w:rPr>
          <w:sz w:val="22"/>
          <w:szCs w:val="22"/>
        </w:rPr>
      </w:pPr>
      <w:r w:rsidRPr="00A82D77">
        <w:rPr>
          <w:sz w:val="22"/>
          <w:szCs w:val="22"/>
        </w:rPr>
        <w:t>Ceny jednostkowe netto zawierają wszelkie koszty Wykonawcy związane z realizacją Umowy, w tym w</w:t>
      </w:r>
      <w:r w:rsidR="00C00432">
        <w:rPr>
          <w:sz w:val="22"/>
          <w:szCs w:val="22"/>
        </w:rPr>
        <w:t> </w:t>
      </w:r>
      <w:r w:rsidRPr="00A82D77">
        <w:rPr>
          <w:sz w:val="22"/>
          <w:szCs w:val="22"/>
        </w:rPr>
        <w:t xml:space="preserve">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150F9CA4" w14:textId="77777777" w:rsidR="00323466" w:rsidRPr="00A82D77" w:rsidRDefault="00323466">
      <w:pPr>
        <w:pStyle w:val="Tekstpodstawowy"/>
        <w:numPr>
          <w:ilvl w:val="0"/>
          <w:numId w:val="43"/>
        </w:numPr>
        <w:tabs>
          <w:tab w:val="left" w:pos="851"/>
        </w:tabs>
        <w:spacing w:after="0"/>
        <w:jc w:val="both"/>
        <w:rPr>
          <w:iCs/>
          <w:sz w:val="22"/>
          <w:szCs w:val="22"/>
        </w:rPr>
      </w:pPr>
      <w:bookmarkStart w:id="135" w:name="_Hlk148343732"/>
      <w:r w:rsidRPr="00A82D77">
        <w:rPr>
          <w:iCs/>
          <w:sz w:val="22"/>
          <w:szCs w:val="22"/>
        </w:rPr>
        <w:t>W przypadku, gdy Wykonawcą jest podmiot zagraniczny, zgodnie z ustawą o podatku od towarów i usług, Zamawiający jest zobowiązany rozliczyć podatek VAT.</w:t>
      </w:r>
    </w:p>
    <w:bookmarkEnd w:id="135"/>
    <w:p w14:paraId="10F4FA9F" w14:textId="164EC2C6" w:rsidR="000C23F8" w:rsidRPr="00A82D77" w:rsidRDefault="000C23F8">
      <w:pPr>
        <w:pStyle w:val="Tekstpodstawowy"/>
        <w:numPr>
          <w:ilvl w:val="0"/>
          <w:numId w:val="43"/>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0ADD097E" w14:textId="16421B84" w:rsidR="00985CAA" w:rsidRPr="00A82D77" w:rsidRDefault="00985CAA">
      <w:pPr>
        <w:pStyle w:val="Akapitzlist"/>
        <w:numPr>
          <w:ilvl w:val="0"/>
          <w:numId w:val="43"/>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213F72DE" w14:textId="77777777" w:rsidR="000C23F8" w:rsidRPr="00A82D77" w:rsidRDefault="000C23F8">
      <w:pPr>
        <w:numPr>
          <w:ilvl w:val="0"/>
          <w:numId w:val="43"/>
        </w:numPr>
        <w:ind w:left="357" w:hanging="357"/>
        <w:jc w:val="both"/>
        <w:rPr>
          <w:sz w:val="22"/>
          <w:szCs w:val="22"/>
        </w:rPr>
      </w:pPr>
      <w:r w:rsidRPr="00A82D77">
        <w:rPr>
          <w:sz w:val="22"/>
          <w:szCs w:val="22"/>
        </w:rPr>
        <w:t>Wszelkie rozliczenia będą dokonywane w złotych polskich.</w:t>
      </w:r>
    </w:p>
    <w:p w14:paraId="507A95AC" w14:textId="568E002B" w:rsidR="000C23F8" w:rsidRPr="00A82D77" w:rsidRDefault="000C23F8">
      <w:pPr>
        <w:numPr>
          <w:ilvl w:val="0"/>
          <w:numId w:val="43"/>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09CCC393" w14:textId="782FCB77" w:rsidR="000C23F8" w:rsidRPr="00A82D77" w:rsidRDefault="000C23F8" w:rsidP="001D3298">
      <w:pPr>
        <w:pStyle w:val="Nagwek2"/>
        <w:ind w:left="0" w:firstLine="0"/>
      </w:pPr>
      <w:bookmarkStart w:id="136" w:name="_Toc106095863"/>
      <w:bookmarkStart w:id="137" w:name="_Toc106096303"/>
      <w:bookmarkStart w:id="138" w:name="_Toc106096407"/>
      <w:bookmarkStart w:id="139" w:name="_Toc185829859"/>
      <w:r w:rsidRPr="00A82D77">
        <w:t>Fakturowanie i płatności</w:t>
      </w:r>
      <w:bookmarkEnd w:id="136"/>
      <w:bookmarkEnd w:id="137"/>
      <w:bookmarkEnd w:id="138"/>
      <w:bookmarkEnd w:id="139"/>
    </w:p>
    <w:p w14:paraId="0F779AF3" w14:textId="2E8402FE" w:rsidR="000C23F8" w:rsidRPr="00A82D77" w:rsidRDefault="000C23F8">
      <w:pPr>
        <w:numPr>
          <w:ilvl w:val="0"/>
          <w:numId w:val="57"/>
        </w:numPr>
        <w:jc w:val="both"/>
        <w:rPr>
          <w:sz w:val="22"/>
          <w:szCs w:val="22"/>
        </w:rPr>
      </w:pPr>
      <w:bookmarkStart w:id="140"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7A8006C2" w14:textId="0B2851FD" w:rsidR="000C23F8" w:rsidRPr="00A82D77" w:rsidRDefault="000C23F8">
      <w:pPr>
        <w:numPr>
          <w:ilvl w:val="0"/>
          <w:numId w:val="57"/>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 xml:space="preserve">mowy wystawi dwóch lub więcej członków konsorcjum w protokole odbioru wskazuje się wartość netto każdej z faktur. Zapłata faktur zgodnie ze wskazaniem zawartym </w:t>
      </w:r>
      <w:r w:rsidRPr="00A82D77">
        <w:rPr>
          <w:sz w:val="22"/>
          <w:szCs w:val="22"/>
        </w:rPr>
        <w:lastRenderedPageBreak/>
        <w:t>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1C90404F" w14:textId="37D06508" w:rsidR="000C23F8" w:rsidRPr="00A82D77" w:rsidRDefault="00997099">
      <w:pPr>
        <w:numPr>
          <w:ilvl w:val="0"/>
          <w:numId w:val="57"/>
        </w:numPr>
        <w:jc w:val="both"/>
        <w:rPr>
          <w:sz w:val="24"/>
          <w:szCs w:val="24"/>
        </w:rPr>
      </w:pPr>
      <w:r w:rsidRPr="00A82D77">
        <w:rPr>
          <w:sz w:val="22"/>
          <w:szCs w:val="22"/>
        </w:rPr>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40"/>
    <w:p w14:paraId="64FFC5AD" w14:textId="77777777" w:rsidR="000C23F8" w:rsidRPr="00A82D77" w:rsidRDefault="000C23F8">
      <w:pPr>
        <w:numPr>
          <w:ilvl w:val="0"/>
          <w:numId w:val="57"/>
        </w:numPr>
        <w:jc w:val="both"/>
        <w:rPr>
          <w:sz w:val="22"/>
          <w:szCs w:val="22"/>
        </w:rPr>
      </w:pPr>
      <w:r w:rsidRPr="00A82D77">
        <w:rPr>
          <w:sz w:val="22"/>
          <w:szCs w:val="22"/>
        </w:rPr>
        <w:t>Faktury należy wystawiać zgodnie z  obowiązującymi przepisami.</w:t>
      </w:r>
    </w:p>
    <w:p w14:paraId="3A131C0B" w14:textId="77777777" w:rsidR="00F86A13" w:rsidRPr="00A82D77" w:rsidRDefault="00F86A13">
      <w:pPr>
        <w:numPr>
          <w:ilvl w:val="0"/>
          <w:numId w:val="57"/>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34F79C7" w14:textId="77777777" w:rsidR="000C23F8" w:rsidRPr="00A82D77" w:rsidRDefault="000C23F8">
      <w:pPr>
        <w:numPr>
          <w:ilvl w:val="0"/>
          <w:numId w:val="57"/>
        </w:numPr>
        <w:jc w:val="both"/>
        <w:rPr>
          <w:sz w:val="22"/>
          <w:szCs w:val="22"/>
        </w:rPr>
      </w:pPr>
      <w:r w:rsidRPr="00A82D77">
        <w:rPr>
          <w:sz w:val="22"/>
          <w:szCs w:val="22"/>
        </w:rPr>
        <w:t>Fakturę należy wystawić na adres:</w:t>
      </w:r>
    </w:p>
    <w:p w14:paraId="5AFFB1C4" w14:textId="77777777" w:rsidR="000C23F8" w:rsidRPr="00A82D77" w:rsidRDefault="000C23F8" w:rsidP="00201A34">
      <w:pPr>
        <w:ind w:left="360"/>
        <w:jc w:val="center"/>
        <w:rPr>
          <w:b/>
          <w:sz w:val="22"/>
          <w:szCs w:val="22"/>
        </w:rPr>
      </w:pPr>
      <w:r w:rsidRPr="00A82D77">
        <w:rPr>
          <w:b/>
          <w:sz w:val="22"/>
          <w:szCs w:val="22"/>
        </w:rPr>
        <w:t>Polska Grupa Górnicza S.A, 40-039 Katowice, ul. Powstańców 30 Oddział ………….</w:t>
      </w:r>
    </w:p>
    <w:p w14:paraId="1E538A51" w14:textId="77777777" w:rsidR="000C23F8" w:rsidRPr="00A82D77" w:rsidRDefault="000C23F8" w:rsidP="00201A34">
      <w:pPr>
        <w:ind w:left="360"/>
        <w:jc w:val="center"/>
        <w:rPr>
          <w:bCs/>
          <w:sz w:val="22"/>
          <w:szCs w:val="22"/>
        </w:rPr>
      </w:pPr>
      <w:r w:rsidRPr="00A82D77">
        <w:rPr>
          <w:bCs/>
          <w:sz w:val="22"/>
          <w:szCs w:val="22"/>
        </w:rPr>
        <w:t>oraz przekazać na adres:</w:t>
      </w:r>
    </w:p>
    <w:p w14:paraId="05EDFE4D" w14:textId="51BE7F5B" w:rsidR="000C23F8" w:rsidRPr="00A82D77" w:rsidRDefault="000C23F8" w:rsidP="00201A34">
      <w:pPr>
        <w:ind w:left="360"/>
        <w:jc w:val="center"/>
        <w:rPr>
          <w:b/>
          <w:sz w:val="22"/>
          <w:szCs w:val="22"/>
        </w:rPr>
      </w:pPr>
      <w:r w:rsidRPr="00A82D77">
        <w:rPr>
          <w:b/>
          <w:sz w:val="22"/>
          <w:szCs w:val="22"/>
        </w:rPr>
        <w:t xml:space="preserve">Polska Grupa Górnicza S.A., 44-122 Gliwice, ul. Jasna </w:t>
      </w:r>
      <w:r w:rsidR="00700AA5">
        <w:rPr>
          <w:b/>
          <w:sz w:val="22"/>
          <w:szCs w:val="22"/>
        </w:rPr>
        <w:t>8</w:t>
      </w:r>
    </w:p>
    <w:p w14:paraId="16417E48" w14:textId="77777777" w:rsidR="000C23F8" w:rsidRPr="00A82D77" w:rsidRDefault="000C23F8">
      <w:pPr>
        <w:numPr>
          <w:ilvl w:val="0"/>
          <w:numId w:val="57"/>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A82D77" w:rsidRDefault="000C23F8">
      <w:pPr>
        <w:numPr>
          <w:ilvl w:val="0"/>
          <w:numId w:val="57"/>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46231EB6" w14:textId="77777777" w:rsidR="000C23F8" w:rsidRPr="00A82D77" w:rsidRDefault="000C23F8">
      <w:pPr>
        <w:numPr>
          <w:ilvl w:val="0"/>
          <w:numId w:val="57"/>
        </w:numPr>
        <w:jc w:val="both"/>
        <w:rPr>
          <w:sz w:val="22"/>
          <w:szCs w:val="22"/>
        </w:rPr>
      </w:pPr>
      <w:r w:rsidRPr="00A82D77">
        <w:rPr>
          <w:sz w:val="22"/>
          <w:szCs w:val="22"/>
        </w:rPr>
        <w:t>Faktury będą wystawiane w walucie polskiej. Wszelkie płatności dokonywane będą w walucie polskiej.</w:t>
      </w:r>
    </w:p>
    <w:p w14:paraId="4C5E06DB" w14:textId="10781A61" w:rsidR="000C23F8" w:rsidRPr="00A82D77" w:rsidRDefault="000C23F8">
      <w:pPr>
        <w:numPr>
          <w:ilvl w:val="0"/>
          <w:numId w:val="57"/>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4E39D820" w14:textId="662E2A83" w:rsidR="000C23F8" w:rsidRPr="00A82D77" w:rsidRDefault="000C23F8">
      <w:pPr>
        <w:numPr>
          <w:ilvl w:val="0"/>
          <w:numId w:val="57"/>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w:t>
      </w:r>
      <w:r w:rsidR="00823DF3">
        <w:rPr>
          <w:sz w:val="22"/>
          <w:szCs w:val="22"/>
        </w:rPr>
        <w:t> </w:t>
      </w:r>
      <w:r w:rsidRPr="00A82D77">
        <w:rPr>
          <w:sz w:val="22"/>
          <w:szCs w:val="22"/>
        </w:rPr>
        <w:t>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 (</w:t>
      </w:r>
      <w:r w:rsidR="00601B37" w:rsidRPr="00A82D77">
        <w:rPr>
          <w:sz w:val="22"/>
        </w:rPr>
        <w:t>Dz.U. z 2023r. poz. 711, poz.852, z późn. zm.).</w:t>
      </w:r>
    </w:p>
    <w:p w14:paraId="1C2511ED" w14:textId="1D4854E7" w:rsidR="000C23F8" w:rsidRPr="00A82D77" w:rsidRDefault="000C23F8">
      <w:pPr>
        <w:numPr>
          <w:ilvl w:val="0"/>
          <w:numId w:val="57"/>
        </w:numPr>
        <w:jc w:val="both"/>
        <w:rPr>
          <w:sz w:val="22"/>
          <w:szCs w:val="22"/>
        </w:rPr>
      </w:pPr>
      <w:r w:rsidRPr="00A82D77">
        <w:rPr>
          <w:sz w:val="22"/>
          <w:szCs w:val="22"/>
        </w:rPr>
        <w:t xml:space="preserve">Wykonawca składa oświadczenie o posiadaniu statusu mikroprzedsiębiorcy,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552D83D1" w14:textId="77777777" w:rsidR="000C23F8" w:rsidRPr="00A82D77" w:rsidRDefault="000C23F8">
      <w:pPr>
        <w:numPr>
          <w:ilvl w:val="0"/>
          <w:numId w:val="57"/>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1F1AAF07" w14:textId="77777777" w:rsidR="000C23F8" w:rsidRPr="00A82D77" w:rsidRDefault="000C23F8">
      <w:pPr>
        <w:numPr>
          <w:ilvl w:val="0"/>
          <w:numId w:val="57"/>
        </w:numPr>
        <w:jc w:val="both"/>
        <w:rPr>
          <w:sz w:val="22"/>
          <w:szCs w:val="22"/>
        </w:rPr>
      </w:pPr>
      <w:r w:rsidRPr="00A82D77">
        <w:rPr>
          <w:sz w:val="22"/>
          <w:szCs w:val="22"/>
        </w:rPr>
        <w:t>Jako termin zapłaty przyjmuje się datę obciążenia rachunku bankowego Zamawiającego.</w:t>
      </w:r>
    </w:p>
    <w:p w14:paraId="5DB96094" w14:textId="12B4CB28" w:rsidR="000C23F8" w:rsidRPr="00A82D77" w:rsidRDefault="000C23F8">
      <w:pPr>
        <w:pStyle w:val="Tekstpodstawowy"/>
        <w:numPr>
          <w:ilvl w:val="0"/>
          <w:numId w:val="57"/>
        </w:numPr>
        <w:spacing w:after="0"/>
        <w:jc w:val="both"/>
        <w:rPr>
          <w:sz w:val="22"/>
          <w:szCs w:val="22"/>
        </w:rPr>
      </w:pPr>
      <w:r w:rsidRPr="00A82D77">
        <w:rPr>
          <w:sz w:val="22"/>
          <w:szCs w:val="22"/>
        </w:rPr>
        <w:t>Numer rachunku bankowego Wykonawcy będzie wskazywany każdorazowo tylko i wyłącznie na</w:t>
      </w:r>
      <w:r w:rsidR="00C00432">
        <w:rPr>
          <w:sz w:val="22"/>
          <w:szCs w:val="22"/>
        </w:rPr>
        <w:t> </w:t>
      </w:r>
      <w:r w:rsidRPr="00A82D77">
        <w:rPr>
          <w:sz w:val="22"/>
          <w:szCs w:val="22"/>
        </w:rPr>
        <w:t>fakturach. Rachunek bankowy wskazany na fakturach powinien być zgodny z numerem rachunku bankowego zawartego w wykazie podmiotów prowadzonych przez szefa KAS).</w:t>
      </w:r>
    </w:p>
    <w:p w14:paraId="2BBB0115" w14:textId="77777777" w:rsidR="000C23F8" w:rsidRPr="00A82D77" w:rsidRDefault="000C23F8">
      <w:pPr>
        <w:numPr>
          <w:ilvl w:val="0"/>
          <w:numId w:val="57"/>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40254B03" w14:textId="58CEF586" w:rsidR="000C23F8" w:rsidRPr="00A82D77" w:rsidRDefault="000C23F8">
      <w:pPr>
        <w:numPr>
          <w:ilvl w:val="0"/>
          <w:numId w:val="57"/>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71BB7765" w14:textId="1C6FD777" w:rsidR="000C23F8" w:rsidRPr="00A82D77" w:rsidRDefault="000C23F8">
      <w:pPr>
        <w:numPr>
          <w:ilvl w:val="0"/>
          <w:numId w:val="57"/>
        </w:numPr>
        <w:jc w:val="both"/>
        <w:rPr>
          <w:sz w:val="22"/>
          <w:szCs w:val="22"/>
        </w:rPr>
      </w:pPr>
      <w:r w:rsidRPr="00A82D77">
        <w:rPr>
          <w:sz w:val="22"/>
          <w:szCs w:val="22"/>
        </w:rPr>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p>
    <w:p w14:paraId="6F6C7335" w14:textId="32AC5624" w:rsidR="000C23F8" w:rsidRPr="00A82D77" w:rsidRDefault="000C23F8">
      <w:pPr>
        <w:numPr>
          <w:ilvl w:val="0"/>
          <w:numId w:val="57"/>
        </w:numPr>
        <w:jc w:val="both"/>
        <w:rPr>
          <w:sz w:val="22"/>
          <w:szCs w:val="22"/>
        </w:rPr>
      </w:pPr>
      <w:r w:rsidRPr="00A82D77">
        <w:rPr>
          <w:sz w:val="22"/>
          <w:szCs w:val="22"/>
        </w:rPr>
        <w:t xml:space="preserve">W przypadku zawarcia Umowy przychodowej Wykonawca wyraża zgodę na potrącenie wierzytelności Zamawiającego z tytułu </w:t>
      </w:r>
      <w:r w:rsidR="00A800DA" w:rsidRPr="00A82D77">
        <w:rPr>
          <w:sz w:val="22"/>
          <w:szCs w:val="22"/>
        </w:rPr>
        <w:t>U</w:t>
      </w:r>
      <w:r w:rsidRPr="00A82D77">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A82D77">
        <w:rPr>
          <w:sz w:val="22"/>
          <w:szCs w:val="22"/>
        </w:rPr>
        <w:t>U</w:t>
      </w:r>
      <w:r w:rsidRPr="00A82D77">
        <w:rPr>
          <w:sz w:val="22"/>
          <w:szCs w:val="22"/>
        </w:rPr>
        <w:t xml:space="preserve">mowy przychodowej z wynagrodzenia mu należnego. Każdy z członków </w:t>
      </w:r>
      <w:r w:rsidRPr="00A82D77">
        <w:rPr>
          <w:sz w:val="22"/>
          <w:szCs w:val="22"/>
        </w:rPr>
        <w:lastRenderedPageBreak/>
        <w:t xml:space="preserve">Konsorcjum pozostaje dłużnikiem solidarnym, tzn. odpowiada za cały dług niezależnie od tego, który z członków Konsorcjum jest zleceniobiorcą usług świadczonych na podstawie Umowy przychodowej.  </w:t>
      </w:r>
    </w:p>
    <w:p w14:paraId="66737EEC" w14:textId="50B207C7" w:rsidR="000C23F8" w:rsidRPr="00A82D77" w:rsidRDefault="000C23F8" w:rsidP="001D3298">
      <w:pPr>
        <w:pStyle w:val="Nagwek2"/>
        <w:ind w:left="0" w:firstLine="0"/>
      </w:pPr>
      <w:bookmarkStart w:id="141" w:name="_Toc64016203"/>
      <w:bookmarkStart w:id="142" w:name="_Toc106095864"/>
      <w:bookmarkStart w:id="143" w:name="_Toc106096304"/>
      <w:bookmarkStart w:id="144" w:name="_Toc106096408"/>
      <w:bookmarkStart w:id="145" w:name="_Toc185829860"/>
      <w:r w:rsidRPr="00A82D77">
        <w:t>Termin realizacji</w:t>
      </w:r>
      <w:bookmarkEnd w:id="141"/>
      <w:bookmarkEnd w:id="142"/>
      <w:bookmarkEnd w:id="143"/>
      <w:bookmarkEnd w:id="144"/>
      <w:bookmarkEnd w:id="145"/>
    </w:p>
    <w:bookmarkEnd w:id="129"/>
    <w:p w14:paraId="68A88301" w14:textId="5A54DAED" w:rsidR="00302ED6" w:rsidRPr="007751F1" w:rsidRDefault="00302ED6" w:rsidP="00700AA5">
      <w:pPr>
        <w:spacing w:after="120"/>
        <w:jc w:val="both"/>
        <w:rPr>
          <w:sz w:val="22"/>
          <w:szCs w:val="22"/>
        </w:rPr>
      </w:pPr>
      <w:r w:rsidRPr="007751F1">
        <w:rPr>
          <w:sz w:val="22"/>
          <w:szCs w:val="22"/>
        </w:rPr>
        <w:t xml:space="preserve">Termin realizacji: </w:t>
      </w:r>
      <w:r w:rsidR="00700AA5" w:rsidRPr="007751F1">
        <w:rPr>
          <w:b/>
          <w:bCs/>
          <w:sz w:val="22"/>
          <w:szCs w:val="22"/>
        </w:rPr>
        <w:t>8 miesięcy od daty zawarcia umowy</w:t>
      </w:r>
      <w:r w:rsidR="00700AA5" w:rsidRPr="007751F1">
        <w:rPr>
          <w:sz w:val="22"/>
          <w:szCs w:val="22"/>
        </w:rPr>
        <w:t>.</w:t>
      </w:r>
    </w:p>
    <w:p w14:paraId="05FA9430" w14:textId="6177CD79" w:rsidR="0041582D" w:rsidRPr="00A82D77" w:rsidRDefault="0041582D" w:rsidP="001D3298">
      <w:pPr>
        <w:pStyle w:val="Nagwek2"/>
        <w:ind w:left="0" w:firstLine="0"/>
      </w:pPr>
      <w:bookmarkStart w:id="146" w:name="_Toc164432402"/>
      <w:bookmarkStart w:id="147" w:name="_Toc64016204"/>
      <w:bookmarkStart w:id="148" w:name="_Toc106095866"/>
      <w:bookmarkStart w:id="149" w:name="_Toc106096306"/>
      <w:bookmarkStart w:id="150" w:name="_Toc106096410"/>
      <w:bookmarkStart w:id="151" w:name="_Toc185829861"/>
      <w:r w:rsidRPr="00A82D77">
        <w:t>Gwarancja i postępowanie reklamacyjne – NIE DOTYCZY</w:t>
      </w:r>
      <w:bookmarkEnd w:id="146"/>
      <w:bookmarkEnd w:id="151"/>
    </w:p>
    <w:p w14:paraId="1376B047" w14:textId="0D05BEDD" w:rsidR="000C23F8" w:rsidRPr="00A82D77" w:rsidRDefault="000C23F8" w:rsidP="001D3298">
      <w:pPr>
        <w:pStyle w:val="Nagwek2"/>
        <w:ind w:left="0" w:firstLine="0"/>
      </w:pPr>
      <w:bookmarkStart w:id="152" w:name="_Toc185829862"/>
      <w:r w:rsidRPr="00A82D77">
        <w:t>Szczególne obowiązki Wykonawcy</w:t>
      </w:r>
      <w:bookmarkEnd w:id="147"/>
      <w:bookmarkEnd w:id="148"/>
      <w:bookmarkEnd w:id="149"/>
      <w:bookmarkEnd w:id="150"/>
      <w:bookmarkEnd w:id="152"/>
    </w:p>
    <w:p w14:paraId="70432EA3" w14:textId="79227BB0" w:rsidR="000C23F8" w:rsidRPr="00A82D77" w:rsidRDefault="000C23F8">
      <w:pPr>
        <w:numPr>
          <w:ilvl w:val="0"/>
          <w:numId w:val="44"/>
        </w:numPr>
        <w:jc w:val="both"/>
        <w:rPr>
          <w:sz w:val="22"/>
          <w:szCs w:val="22"/>
        </w:rPr>
      </w:pPr>
      <w:bookmarkStart w:id="153"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53"/>
    </w:p>
    <w:p w14:paraId="6FE78B4A" w14:textId="6B869EC2" w:rsidR="00243427" w:rsidRPr="00A82D77" w:rsidRDefault="00243427">
      <w:pPr>
        <w:pStyle w:val="Akapitzlist"/>
        <w:numPr>
          <w:ilvl w:val="0"/>
          <w:numId w:val="44"/>
        </w:numPr>
        <w:jc w:val="both"/>
        <w:rPr>
          <w:sz w:val="22"/>
          <w:szCs w:val="22"/>
        </w:rPr>
      </w:pPr>
      <w:r w:rsidRPr="00A82D77">
        <w:rPr>
          <w:sz w:val="22"/>
          <w:szCs w:val="22"/>
        </w:rPr>
        <w:t>Wykonawcy, którzy złożyli ofertę wspólną odpowiadają solidarnie za realizację zamówienia.</w:t>
      </w:r>
    </w:p>
    <w:p w14:paraId="4E3C8329" w14:textId="3585C446" w:rsidR="004C0DBD" w:rsidRPr="00A82D77" w:rsidRDefault="004C0DBD" w:rsidP="001D3298">
      <w:pPr>
        <w:pStyle w:val="Nagwek2"/>
        <w:ind w:left="0" w:firstLine="0"/>
      </w:pPr>
      <w:bookmarkStart w:id="154" w:name="_Toc164432404"/>
      <w:bookmarkStart w:id="155" w:name="_Toc64016205"/>
      <w:bookmarkStart w:id="156" w:name="_Toc106095868"/>
      <w:bookmarkStart w:id="157" w:name="_Toc106096308"/>
      <w:bookmarkStart w:id="158" w:name="_Toc106096412"/>
      <w:bookmarkStart w:id="159" w:name="_Toc185829863"/>
      <w:r w:rsidRPr="00A82D77">
        <w:t>Zabezpieczenie należytego wykonania Umowy – NIE DOTYCZY</w:t>
      </w:r>
      <w:bookmarkEnd w:id="154"/>
      <w:bookmarkEnd w:id="159"/>
    </w:p>
    <w:p w14:paraId="5C6120CB" w14:textId="2459B3AA" w:rsidR="000C23F8" w:rsidRPr="00A82D77" w:rsidRDefault="000C23F8" w:rsidP="001D3298">
      <w:pPr>
        <w:pStyle w:val="Nagwek2"/>
        <w:ind w:left="0" w:firstLine="0"/>
      </w:pPr>
      <w:bookmarkStart w:id="160" w:name="_Toc185829864"/>
      <w:r w:rsidRPr="00A82D77">
        <w:t>Wymagania dotyczące zatrudnienia</w:t>
      </w:r>
      <w:bookmarkEnd w:id="155"/>
      <w:bookmarkEnd w:id="156"/>
      <w:bookmarkEnd w:id="157"/>
      <w:bookmarkEnd w:id="158"/>
      <w:bookmarkEnd w:id="160"/>
    </w:p>
    <w:p w14:paraId="528D11A9" w14:textId="77777777" w:rsidR="00711997" w:rsidRPr="00A82D77" w:rsidRDefault="00711997">
      <w:pPr>
        <w:numPr>
          <w:ilvl w:val="0"/>
          <w:numId w:val="47"/>
        </w:numPr>
        <w:jc w:val="both"/>
        <w:rPr>
          <w:sz w:val="22"/>
          <w:szCs w:val="22"/>
        </w:rPr>
      </w:pPr>
      <w:bookmarkStart w:id="161" w:name="_Hlk67826210"/>
      <w:r w:rsidRPr="00A82D77">
        <w:rPr>
          <w:sz w:val="22"/>
          <w:szCs w:val="22"/>
        </w:rPr>
        <w:t xml:space="preserve">Wykonawca jest odpowiedzialny za zatrudnienie do realizacji zamówienia pracowników zgodnie z obowiązującymi przepisami prawa, </w:t>
      </w:r>
      <w:bookmarkStart w:id="162" w:name="_Hlk144462332"/>
      <w:r w:rsidRPr="00A82D77">
        <w:rPr>
          <w:sz w:val="22"/>
          <w:szCs w:val="22"/>
        </w:rPr>
        <w:t>a także do zapewnienia, że Podwykonawca także zatrudniał będzie do realizacji zamówienia pracowników zgodnie z obowiązującymi przepisami prawa</w:t>
      </w:r>
      <w:bookmarkEnd w:id="162"/>
      <w:r w:rsidRPr="00A82D77">
        <w:rPr>
          <w:sz w:val="22"/>
          <w:szCs w:val="22"/>
        </w:rPr>
        <w:t>.</w:t>
      </w:r>
    </w:p>
    <w:p w14:paraId="08EB6C72" w14:textId="77777777" w:rsidR="00711997" w:rsidRPr="00A82D77" w:rsidRDefault="00711997">
      <w:pPr>
        <w:numPr>
          <w:ilvl w:val="0"/>
          <w:numId w:val="47"/>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4AAC020B" w14:textId="237D86DD" w:rsidR="00711997" w:rsidRPr="00A82D77" w:rsidRDefault="00711997">
      <w:pPr>
        <w:numPr>
          <w:ilvl w:val="0"/>
          <w:numId w:val="47"/>
        </w:numPr>
        <w:jc w:val="both"/>
        <w:rPr>
          <w:sz w:val="22"/>
          <w:szCs w:val="22"/>
        </w:rPr>
      </w:pPr>
      <w:bookmarkStart w:id="163" w:name="_Hlk146783006"/>
      <w:r w:rsidRPr="00A82D77">
        <w:rPr>
          <w:sz w:val="22"/>
          <w:szCs w:val="22"/>
        </w:rPr>
        <w:t>Wykonawca nie będzie zatrudniał pracowników Polskiej Grupy Górniczej S.A. w tym także na podstawie umów cywilnoprawnych przy realizacji zamówienia pod rygorem odstąpienia od Umowy bez prawa do</w:t>
      </w:r>
      <w:r w:rsidR="002C2D18">
        <w:rPr>
          <w:sz w:val="22"/>
          <w:szCs w:val="22"/>
        </w:rPr>
        <w:t> </w:t>
      </w:r>
      <w:r w:rsidRPr="00A82D77">
        <w:rPr>
          <w:sz w:val="22"/>
          <w:szCs w:val="22"/>
        </w:rPr>
        <w:t>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63"/>
    </w:p>
    <w:p w14:paraId="34C7E49E" w14:textId="77777777" w:rsidR="00C37F69" w:rsidRPr="00A82D77" w:rsidRDefault="00C37F69">
      <w:pPr>
        <w:numPr>
          <w:ilvl w:val="0"/>
          <w:numId w:val="47"/>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64401C1" w:rsidR="00C37F69" w:rsidRPr="00A82D77" w:rsidRDefault="00C37F69">
      <w:pPr>
        <w:numPr>
          <w:ilvl w:val="0"/>
          <w:numId w:val="47"/>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337A223C" w14:textId="71B4255B" w:rsidR="0046067B" w:rsidRPr="00A82D77" w:rsidRDefault="00C37F69">
      <w:pPr>
        <w:numPr>
          <w:ilvl w:val="0"/>
          <w:numId w:val="47"/>
        </w:numPr>
        <w:jc w:val="both"/>
        <w:rPr>
          <w:sz w:val="22"/>
          <w:szCs w:val="22"/>
        </w:rPr>
      </w:pPr>
      <w:r w:rsidRPr="00A82D77">
        <w:rPr>
          <w:sz w:val="22"/>
          <w:szCs w:val="22"/>
        </w:rPr>
        <w:t>Postanowienia Umowy, w których mowa jest o pracownikach Wykonawcy odnoszą się również do</w:t>
      </w:r>
      <w:r w:rsidR="00823DF3">
        <w:rPr>
          <w:sz w:val="22"/>
          <w:szCs w:val="22"/>
        </w:rPr>
        <w:t> </w:t>
      </w:r>
      <w:r w:rsidRPr="00A82D77">
        <w:rPr>
          <w:sz w:val="22"/>
          <w:szCs w:val="22"/>
        </w:rPr>
        <w:t>pracowników Podwykonawcy.</w:t>
      </w:r>
    </w:p>
    <w:p w14:paraId="2D7428B2" w14:textId="2082985A" w:rsidR="000C23F8" w:rsidRPr="00A82D77" w:rsidRDefault="000C23F8" w:rsidP="001D3298">
      <w:pPr>
        <w:pStyle w:val="Nagwek2"/>
        <w:ind w:left="0" w:firstLine="0"/>
      </w:pPr>
      <w:bookmarkStart w:id="164" w:name="_Toc64016206"/>
      <w:bookmarkStart w:id="165" w:name="_Toc106095869"/>
      <w:bookmarkStart w:id="166" w:name="_Toc106096309"/>
      <w:bookmarkStart w:id="167" w:name="_Toc106096413"/>
      <w:bookmarkStart w:id="168" w:name="_Toc185829865"/>
      <w:bookmarkEnd w:id="161"/>
      <w:r w:rsidRPr="00A82D77">
        <w:t>Podwykonawstwo</w:t>
      </w:r>
      <w:bookmarkEnd w:id="164"/>
      <w:bookmarkEnd w:id="165"/>
      <w:bookmarkEnd w:id="166"/>
      <w:bookmarkEnd w:id="167"/>
      <w:bookmarkEnd w:id="168"/>
    </w:p>
    <w:p w14:paraId="24B3F9A9" w14:textId="77777777" w:rsidR="00E44DB7" w:rsidRPr="00A82D77" w:rsidRDefault="00E44DB7">
      <w:pPr>
        <w:numPr>
          <w:ilvl w:val="0"/>
          <w:numId w:val="56"/>
        </w:numPr>
        <w:ind w:left="284" w:hanging="284"/>
        <w:jc w:val="both"/>
        <w:rPr>
          <w:sz w:val="22"/>
          <w:szCs w:val="22"/>
        </w:rPr>
      </w:pPr>
      <w:bookmarkStart w:id="169" w:name="_Hlk141277328"/>
      <w:bookmarkStart w:id="170"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277D9C9E" w14:textId="77777777" w:rsidR="00E44DB7" w:rsidRPr="00A82D77" w:rsidRDefault="00E44DB7">
      <w:pPr>
        <w:numPr>
          <w:ilvl w:val="0"/>
          <w:numId w:val="56"/>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18EE132C" w14:textId="77777777" w:rsidR="00E44DB7" w:rsidRPr="00A82D77" w:rsidRDefault="00E44DB7">
      <w:pPr>
        <w:numPr>
          <w:ilvl w:val="0"/>
          <w:numId w:val="56"/>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00623430" w14:textId="49113C27" w:rsidR="00E44DB7" w:rsidRPr="00A82D77" w:rsidRDefault="00E44DB7">
      <w:pPr>
        <w:numPr>
          <w:ilvl w:val="0"/>
          <w:numId w:val="56"/>
        </w:numPr>
        <w:ind w:left="284" w:hanging="284"/>
        <w:jc w:val="both"/>
        <w:rPr>
          <w:sz w:val="22"/>
          <w:szCs w:val="22"/>
        </w:rPr>
      </w:pPr>
      <w:r w:rsidRPr="00A82D77">
        <w:rPr>
          <w:sz w:val="22"/>
          <w:szCs w:val="22"/>
        </w:rPr>
        <w:lastRenderedPageBreak/>
        <w:t>Wykonawca zobowiązany jest uzyskać pisemną zgodę Zamawiającego na powierzenie realizacji części zamówienia przez Podwykonawcę. W tym celu Wykonawca powinien wystąpić do Zamawiającego ze</w:t>
      </w:r>
      <w:r w:rsidR="00823DF3">
        <w:rPr>
          <w:sz w:val="22"/>
          <w:szCs w:val="22"/>
        </w:rPr>
        <w:t> </w:t>
      </w:r>
      <w:r w:rsidRPr="00A82D77">
        <w:rPr>
          <w:sz w:val="22"/>
          <w:szCs w:val="22"/>
        </w:rPr>
        <w:t>stosownym wnioskiem.</w:t>
      </w:r>
    </w:p>
    <w:p w14:paraId="5278C790" w14:textId="77777777" w:rsidR="00E44DB7" w:rsidRPr="00A82D77" w:rsidRDefault="00E44DB7">
      <w:pPr>
        <w:numPr>
          <w:ilvl w:val="0"/>
          <w:numId w:val="56"/>
        </w:numPr>
        <w:ind w:left="284" w:hanging="284"/>
        <w:jc w:val="both"/>
        <w:rPr>
          <w:sz w:val="22"/>
          <w:szCs w:val="22"/>
        </w:rPr>
      </w:pPr>
      <w:r w:rsidRPr="00A82D77">
        <w:rPr>
          <w:sz w:val="22"/>
          <w:szCs w:val="22"/>
        </w:rPr>
        <w:t>Wniosek powinien w szczególności zawierać:</w:t>
      </w:r>
    </w:p>
    <w:p w14:paraId="7E8CCD01" w14:textId="77777777" w:rsidR="00E44DB7" w:rsidRPr="00A82D77" w:rsidRDefault="00E44DB7">
      <w:pPr>
        <w:pStyle w:val="Akapitzlist"/>
        <w:numPr>
          <w:ilvl w:val="1"/>
          <w:numId w:val="56"/>
        </w:numPr>
        <w:ind w:left="851" w:hanging="284"/>
        <w:jc w:val="both"/>
        <w:rPr>
          <w:sz w:val="22"/>
          <w:szCs w:val="22"/>
        </w:rPr>
      </w:pPr>
      <w:r w:rsidRPr="00A82D77">
        <w:rPr>
          <w:sz w:val="22"/>
          <w:szCs w:val="22"/>
        </w:rPr>
        <w:t>nazwę podwykonawcy,</w:t>
      </w:r>
    </w:p>
    <w:p w14:paraId="7AA1AAF4" w14:textId="77777777" w:rsidR="00E44DB7" w:rsidRPr="00A82D77" w:rsidRDefault="00E44DB7">
      <w:pPr>
        <w:pStyle w:val="Akapitzlist"/>
        <w:numPr>
          <w:ilvl w:val="1"/>
          <w:numId w:val="56"/>
        </w:numPr>
        <w:ind w:left="851" w:hanging="284"/>
        <w:jc w:val="both"/>
        <w:rPr>
          <w:sz w:val="22"/>
          <w:szCs w:val="22"/>
        </w:rPr>
      </w:pPr>
      <w:r w:rsidRPr="00A82D77">
        <w:rPr>
          <w:sz w:val="22"/>
          <w:szCs w:val="22"/>
        </w:rPr>
        <w:t>dane kontaktowe podwykonawcy,</w:t>
      </w:r>
    </w:p>
    <w:p w14:paraId="27283BC4" w14:textId="77777777" w:rsidR="00E44DB7" w:rsidRPr="00A82D77" w:rsidRDefault="00E44DB7">
      <w:pPr>
        <w:pStyle w:val="Akapitzlist"/>
        <w:numPr>
          <w:ilvl w:val="1"/>
          <w:numId w:val="56"/>
        </w:numPr>
        <w:ind w:left="851" w:hanging="284"/>
        <w:jc w:val="both"/>
        <w:rPr>
          <w:sz w:val="22"/>
          <w:szCs w:val="22"/>
        </w:rPr>
      </w:pPr>
      <w:r w:rsidRPr="00A82D77">
        <w:rPr>
          <w:sz w:val="22"/>
          <w:szCs w:val="22"/>
        </w:rPr>
        <w:t>przedstawicieli podwykonawcy,</w:t>
      </w:r>
    </w:p>
    <w:p w14:paraId="4D89A20C" w14:textId="77777777" w:rsidR="00E44DB7" w:rsidRPr="00A82D77" w:rsidRDefault="00E44DB7">
      <w:pPr>
        <w:pStyle w:val="Akapitzlist"/>
        <w:numPr>
          <w:ilvl w:val="1"/>
          <w:numId w:val="56"/>
        </w:numPr>
        <w:ind w:left="851" w:hanging="284"/>
        <w:jc w:val="both"/>
        <w:rPr>
          <w:sz w:val="22"/>
          <w:szCs w:val="22"/>
        </w:rPr>
      </w:pPr>
      <w:r w:rsidRPr="00A82D77">
        <w:rPr>
          <w:sz w:val="22"/>
          <w:szCs w:val="22"/>
        </w:rPr>
        <w:t>zakres części Umowy powierzonej do wykonania przez podwykonawcę,</w:t>
      </w:r>
    </w:p>
    <w:p w14:paraId="341A8A04" w14:textId="77777777" w:rsidR="00E44DB7" w:rsidRPr="00A82D77" w:rsidRDefault="00E44DB7">
      <w:pPr>
        <w:pStyle w:val="Akapitzlist"/>
        <w:numPr>
          <w:ilvl w:val="1"/>
          <w:numId w:val="56"/>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92D8541" w14:textId="77777777" w:rsidR="00E44DB7" w:rsidRPr="00A82D77" w:rsidRDefault="00E44DB7">
      <w:pPr>
        <w:numPr>
          <w:ilvl w:val="0"/>
          <w:numId w:val="56"/>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25E0B98" w14:textId="77777777" w:rsidR="00E44DB7" w:rsidRPr="00A82D77" w:rsidRDefault="00E44DB7">
      <w:pPr>
        <w:numPr>
          <w:ilvl w:val="0"/>
          <w:numId w:val="56"/>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EF9F28" w14:textId="77777777" w:rsidR="00E44DB7" w:rsidRPr="00A82D77" w:rsidRDefault="00E44DB7">
      <w:pPr>
        <w:numPr>
          <w:ilvl w:val="0"/>
          <w:numId w:val="56"/>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FB9B2AD" w14:textId="77777777" w:rsidR="00E44DB7" w:rsidRPr="00A82D77" w:rsidRDefault="00E44DB7">
      <w:pPr>
        <w:numPr>
          <w:ilvl w:val="0"/>
          <w:numId w:val="56"/>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20854F7" w14:textId="77777777" w:rsidR="00E44DB7" w:rsidRPr="00A82D77" w:rsidRDefault="00E44DB7">
      <w:pPr>
        <w:numPr>
          <w:ilvl w:val="1"/>
          <w:numId w:val="56"/>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04B05177" w14:textId="77777777" w:rsidR="00E44DB7" w:rsidRPr="00A82D77" w:rsidRDefault="00E44DB7">
      <w:pPr>
        <w:numPr>
          <w:ilvl w:val="1"/>
          <w:numId w:val="56"/>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B31EB83" w14:textId="77777777" w:rsidR="00E44DB7" w:rsidRPr="00A82D77" w:rsidRDefault="00E44DB7">
      <w:pPr>
        <w:numPr>
          <w:ilvl w:val="1"/>
          <w:numId w:val="56"/>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45250404" w14:textId="77777777" w:rsidR="00E44DB7" w:rsidRPr="00A82D77" w:rsidRDefault="00E44DB7">
      <w:pPr>
        <w:numPr>
          <w:ilvl w:val="1"/>
          <w:numId w:val="56"/>
        </w:numPr>
        <w:ind w:left="993" w:hanging="426"/>
        <w:jc w:val="both"/>
        <w:rPr>
          <w:sz w:val="22"/>
          <w:szCs w:val="22"/>
        </w:rPr>
      </w:pPr>
      <w:r w:rsidRPr="00A82D77">
        <w:rPr>
          <w:sz w:val="22"/>
          <w:szCs w:val="22"/>
        </w:rPr>
        <w:t>Podwykonawca nie spełnia warunków udziału w postępowaniu określonych w SWZ.</w:t>
      </w:r>
    </w:p>
    <w:p w14:paraId="3817D802" w14:textId="77777777" w:rsidR="00E44DB7" w:rsidRPr="00A82D77" w:rsidRDefault="00E44DB7">
      <w:pPr>
        <w:numPr>
          <w:ilvl w:val="0"/>
          <w:numId w:val="56"/>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5C6944E" w14:textId="77777777" w:rsidR="00E44DB7" w:rsidRPr="00A82D77" w:rsidRDefault="00E44DB7">
      <w:pPr>
        <w:numPr>
          <w:ilvl w:val="0"/>
          <w:numId w:val="56"/>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71" w:name="_Hlk144463822"/>
      <w:r w:rsidRPr="00A82D77">
        <w:rPr>
          <w:sz w:val="22"/>
          <w:szCs w:val="22"/>
        </w:rPr>
        <w:t>warunków udziału w postępowaniu</w:t>
      </w:r>
      <w:bookmarkEnd w:id="171"/>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E342411" w14:textId="77777777" w:rsidR="00E44DB7" w:rsidRPr="00A82D77" w:rsidRDefault="00E44DB7">
      <w:pPr>
        <w:numPr>
          <w:ilvl w:val="0"/>
          <w:numId w:val="56"/>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72" w:name="_Hlk146783179"/>
      <w:r w:rsidRPr="00A82D77">
        <w:rPr>
          <w:sz w:val="22"/>
          <w:szCs w:val="22"/>
        </w:rPr>
        <w:t>Powierzenie wykonania części Umowy przez Podwykonawcę dalszemu podwykonawcy wymaga dodatkowo uprzedniej pisemnej zgody Wykonawcy na taką czynność.</w:t>
      </w:r>
    </w:p>
    <w:bookmarkEnd w:id="172"/>
    <w:p w14:paraId="21586EB4" w14:textId="77777777" w:rsidR="00E44DB7" w:rsidRPr="00A82D77" w:rsidRDefault="00E44DB7">
      <w:pPr>
        <w:numPr>
          <w:ilvl w:val="0"/>
          <w:numId w:val="56"/>
        </w:numPr>
        <w:jc w:val="both"/>
        <w:rPr>
          <w:sz w:val="22"/>
          <w:szCs w:val="22"/>
        </w:rPr>
      </w:pPr>
      <w:r w:rsidRPr="00A82D77">
        <w:rPr>
          <w:sz w:val="22"/>
          <w:szCs w:val="22"/>
        </w:rPr>
        <w:t xml:space="preserve">Zmiana lub wprowadzenie nowego Podwykonawcy nie wymaga formy aneksu. </w:t>
      </w:r>
    </w:p>
    <w:p w14:paraId="589BB0A7" w14:textId="77777777" w:rsidR="00E44DB7" w:rsidRPr="00A82D77" w:rsidRDefault="00E44DB7">
      <w:pPr>
        <w:numPr>
          <w:ilvl w:val="0"/>
          <w:numId w:val="56"/>
        </w:numPr>
        <w:jc w:val="both"/>
        <w:rPr>
          <w:sz w:val="22"/>
          <w:szCs w:val="22"/>
        </w:rPr>
      </w:pPr>
      <w:bookmarkStart w:id="173" w:name="_Hlk146783211"/>
      <w:r w:rsidRPr="00A82D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3"/>
    </w:p>
    <w:p w14:paraId="79699824" w14:textId="23B663E9" w:rsidR="00E44DB7" w:rsidRPr="00A82D77" w:rsidRDefault="00E44DB7">
      <w:pPr>
        <w:numPr>
          <w:ilvl w:val="0"/>
          <w:numId w:val="56"/>
        </w:numPr>
        <w:jc w:val="both"/>
        <w:rPr>
          <w:sz w:val="22"/>
          <w:szCs w:val="22"/>
        </w:rPr>
      </w:pPr>
      <w:r w:rsidRPr="00A82D77">
        <w:rPr>
          <w:sz w:val="22"/>
          <w:szCs w:val="22"/>
        </w:rPr>
        <w:t>Zapisy niniejszego paragrafu dotyczące Podwykonawców dotyczą także dalszych podwykonawców.</w:t>
      </w:r>
      <w:bookmarkEnd w:id="169"/>
      <w:bookmarkEnd w:id="170"/>
    </w:p>
    <w:p w14:paraId="7E968550" w14:textId="2AC280FF" w:rsidR="000C23F8" w:rsidRPr="00A82D77" w:rsidRDefault="000C23F8" w:rsidP="001D3298">
      <w:pPr>
        <w:pStyle w:val="Nagwek2"/>
        <w:ind w:left="0" w:firstLine="0"/>
      </w:pPr>
      <w:bookmarkStart w:id="174" w:name="_Toc64016207"/>
      <w:bookmarkStart w:id="175" w:name="_Toc106095870"/>
      <w:bookmarkStart w:id="176" w:name="_Toc106096310"/>
      <w:bookmarkStart w:id="177" w:name="_Toc106096414"/>
      <w:bookmarkStart w:id="178" w:name="_Hlk67826260"/>
      <w:bookmarkStart w:id="179" w:name="_Toc185829866"/>
      <w:r w:rsidRPr="00A82D77">
        <w:lastRenderedPageBreak/>
        <w:t>Nadzór i koordynacja</w:t>
      </w:r>
      <w:bookmarkEnd w:id="174"/>
      <w:bookmarkEnd w:id="175"/>
      <w:bookmarkEnd w:id="176"/>
      <w:bookmarkEnd w:id="177"/>
      <w:bookmarkEnd w:id="179"/>
    </w:p>
    <w:p w14:paraId="6F855A53" w14:textId="2DE092FB" w:rsidR="000C23F8" w:rsidRPr="00A82D77" w:rsidRDefault="000C23F8">
      <w:pPr>
        <w:numPr>
          <w:ilvl w:val="0"/>
          <w:numId w:val="45"/>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69E7238D" w14:textId="77777777" w:rsidR="000C23F8" w:rsidRPr="00A82D77" w:rsidRDefault="000C23F8" w:rsidP="00201A34">
      <w:pPr>
        <w:ind w:left="360"/>
        <w:jc w:val="both"/>
        <w:rPr>
          <w:sz w:val="22"/>
          <w:szCs w:val="22"/>
        </w:rPr>
      </w:pPr>
      <w:r w:rsidRPr="00A82D77">
        <w:rPr>
          <w:sz w:val="22"/>
          <w:szCs w:val="22"/>
        </w:rPr>
        <w:t>…………………………  tel. …….   e-mail …..</w:t>
      </w:r>
    </w:p>
    <w:p w14:paraId="634BCCBC" w14:textId="4CCCC947" w:rsidR="000C23F8" w:rsidRPr="00A82D77" w:rsidRDefault="000C23F8">
      <w:pPr>
        <w:numPr>
          <w:ilvl w:val="0"/>
          <w:numId w:val="45"/>
        </w:numPr>
        <w:jc w:val="both"/>
        <w:rPr>
          <w:sz w:val="22"/>
          <w:szCs w:val="22"/>
        </w:rPr>
      </w:pPr>
      <w:r w:rsidRPr="00A82D77">
        <w:rPr>
          <w:sz w:val="22"/>
          <w:szCs w:val="22"/>
        </w:rPr>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6DFA3371" w14:textId="77777777" w:rsidR="000C23F8" w:rsidRPr="00A82D77" w:rsidRDefault="000C23F8" w:rsidP="00201A34">
      <w:pPr>
        <w:ind w:left="360"/>
        <w:jc w:val="both"/>
        <w:rPr>
          <w:sz w:val="22"/>
          <w:szCs w:val="22"/>
        </w:rPr>
      </w:pPr>
      <w:r w:rsidRPr="00A82D77">
        <w:rPr>
          <w:sz w:val="22"/>
          <w:szCs w:val="22"/>
        </w:rPr>
        <w:t>………………………..   tel. ……..   e-mail …..</w:t>
      </w:r>
    </w:p>
    <w:p w14:paraId="32946C83" w14:textId="77777777" w:rsidR="000C23F8" w:rsidRPr="00A82D77" w:rsidRDefault="000C23F8">
      <w:pPr>
        <w:numPr>
          <w:ilvl w:val="0"/>
          <w:numId w:val="45"/>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27737CFF" w14:textId="3EB4513F" w:rsidR="000C23F8" w:rsidRPr="00A82D77" w:rsidRDefault="000C23F8">
      <w:pPr>
        <w:numPr>
          <w:ilvl w:val="0"/>
          <w:numId w:val="45"/>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148F0268" w14:textId="57220FE9" w:rsidR="000C23F8" w:rsidRPr="00A82D77" w:rsidRDefault="000C23F8" w:rsidP="00823DF3">
      <w:pPr>
        <w:pStyle w:val="Nagwek2"/>
        <w:ind w:left="0" w:firstLine="0"/>
      </w:pPr>
      <w:bookmarkStart w:id="180" w:name="_Toc64016208"/>
      <w:bookmarkStart w:id="181" w:name="_Toc106095871"/>
      <w:bookmarkStart w:id="182" w:name="_Toc106096311"/>
      <w:bookmarkStart w:id="183" w:name="_Toc106096415"/>
      <w:bookmarkStart w:id="184" w:name="_Hlk105672888"/>
      <w:bookmarkStart w:id="185" w:name="_Toc185829867"/>
      <w:r w:rsidRPr="00A82D77">
        <w:t>Badania kontrolne (Audyt)</w:t>
      </w:r>
      <w:bookmarkEnd w:id="180"/>
      <w:bookmarkEnd w:id="181"/>
      <w:bookmarkEnd w:id="182"/>
      <w:bookmarkEnd w:id="183"/>
      <w:bookmarkEnd w:id="185"/>
    </w:p>
    <w:p w14:paraId="4D5C0A00" w14:textId="77777777" w:rsidR="000C23F8" w:rsidRPr="00A82D77" w:rsidRDefault="000C23F8">
      <w:pPr>
        <w:numPr>
          <w:ilvl w:val="0"/>
          <w:numId w:val="46"/>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A82D77" w:rsidRDefault="000C23F8">
      <w:pPr>
        <w:numPr>
          <w:ilvl w:val="1"/>
          <w:numId w:val="46"/>
        </w:numPr>
        <w:jc w:val="both"/>
        <w:rPr>
          <w:sz w:val="22"/>
          <w:szCs w:val="22"/>
        </w:rPr>
      </w:pPr>
      <w:r w:rsidRPr="00A82D77">
        <w:rPr>
          <w:sz w:val="22"/>
          <w:szCs w:val="22"/>
        </w:rPr>
        <w:t>warunków techniczno-organizacyjnych oraz zgodności sposobu realizacji usług z postanowieniami Umowy,</w:t>
      </w:r>
    </w:p>
    <w:p w14:paraId="7E7A0FDA" w14:textId="77777777" w:rsidR="000C23F8" w:rsidRPr="00A82D77" w:rsidRDefault="000C23F8">
      <w:pPr>
        <w:numPr>
          <w:ilvl w:val="1"/>
          <w:numId w:val="46"/>
        </w:numPr>
        <w:jc w:val="both"/>
        <w:rPr>
          <w:sz w:val="22"/>
          <w:szCs w:val="22"/>
        </w:rPr>
      </w:pPr>
      <w:r w:rsidRPr="00A82D77">
        <w:rPr>
          <w:sz w:val="22"/>
          <w:szCs w:val="22"/>
        </w:rPr>
        <w:t>kwalifikacji i uprawnień pracowników w zakresie zgodności z wymaganiami Zamawiającego,</w:t>
      </w:r>
    </w:p>
    <w:p w14:paraId="2BBF0E24" w14:textId="77777777" w:rsidR="000C23F8" w:rsidRPr="00A82D77" w:rsidRDefault="000C23F8">
      <w:pPr>
        <w:numPr>
          <w:ilvl w:val="1"/>
          <w:numId w:val="46"/>
        </w:numPr>
        <w:jc w:val="both"/>
        <w:rPr>
          <w:sz w:val="22"/>
          <w:szCs w:val="22"/>
        </w:rPr>
      </w:pPr>
      <w:r w:rsidRPr="00A82D77">
        <w:rPr>
          <w:sz w:val="22"/>
          <w:szCs w:val="22"/>
        </w:rPr>
        <w:t>przestrzegania przepisów powszechnie obowiązujących oraz wewnętrznych uregulowań Zamawiającego w zakresie ochrony środowiska i BHP,</w:t>
      </w:r>
    </w:p>
    <w:p w14:paraId="5B8E3CF0" w14:textId="77777777" w:rsidR="000C23F8" w:rsidRPr="00A82D77" w:rsidRDefault="000C23F8">
      <w:pPr>
        <w:numPr>
          <w:ilvl w:val="1"/>
          <w:numId w:val="46"/>
        </w:numPr>
        <w:jc w:val="both"/>
        <w:rPr>
          <w:sz w:val="22"/>
          <w:szCs w:val="22"/>
        </w:rPr>
      </w:pPr>
      <w:r w:rsidRPr="00A82D77">
        <w:rPr>
          <w:sz w:val="22"/>
          <w:szCs w:val="22"/>
        </w:rPr>
        <w:t>przestrzegania przepisów powszechnie obowiązujących oraz wewnętrznych uregulowań Zamawiającego w zakresie dyscypliny i czasu pracy,</w:t>
      </w:r>
    </w:p>
    <w:p w14:paraId="7AC4B66D" w14:textId="77777777" w:rsidR="000C23F8" w:rsidRPr="00A82D77" w:rsidRDefault="000C23F8">
      <w:pPr>
        <w:numPr>
          <w:ilvl w:val="1"/>
          <w:numId w:val="46"/>
        </w:numPr>
        <w:jc w:val="both"/>
        <w:rPr>
          <w:sz w:val="22"/>
          <w:szCs w:val="22"/>
        </w:rPr>
      </w:pPr>
      <w:r w:rsidRPr="00A82D77">
        <w:rPr>
          <w:sz w:val="22"/>
          <w:szCs w:val="22"/>
        </w:rPr>
        <w:t>prawidłowości wykonywania Przedmiotu Umowy,</w:t>
      </w:r>
    </w:p>
    <w:p w14:paraId="67975B5F" w14:textId="77777777" w:rsidR="000C23F8" w:rsidRPr="00A82D77" w:rsidRDefault="000C23F8">
      <w:pPr>
        <w:numPr>
          <w:ilvl w:val="1"/>
          <w:numId w:val="46"/>
        </w:numPr>
        <w:jc w:val="both"/>
        <w:rPr>
          <w:sz w:val="22"/>
          <w:szCs w:val="22"/>
        </w:rPr>
      </w:pPr>
      <w:r w:rsidRPr="00A82D77">
        <w:rPr>
          <w:sz w:val="22"/>
          <w:szCs w:val="22"/>
        </w:rPr>
        <w:t>posiadania przez Wykonawcę wymaganych dopuszczeń i certyfikatów.</w:t>
      </w:r>
    </w:p>
    <w:p w14:paraId="34993B61" w14:textId="77777777" w:rsidR="000C23F8" w:rsidRPr="00A82D77" w:rsidRDefault="000C23F8">
      <w:pPr>
        <w:numPr>
          <w:ilvl w:val="0"/>
          <w:numId w:val="46"/>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7587D958" w14:textId="77777777" w:rsidR="000C23F8" w:rsidRPr="00A82D77" w:rsidRDefault="000C23F8">
      <w:pPr>
        <w:numPr>
          <w:ilvl w:val="0"/>
          <w:numId w:val="46"/>
        </w:numPr>
        <w:ind w:left="357" w:hanging="357"/>
        <w:jc w:val="both"/>
        <w:rPr>
          <w:sz w:val="22"/>
          <w:szCs w:val="22"/>
        </w:rPr>
      </w:pPr>
      <w:r w:rsidRPr="00A82D77">
        <w:rPr>
          <w:sz w:val="22"/>
          <w:szCs w:val="22"/>
        </w:rPr>
        <w:t>Liczba Audytów w trakcie trwania Umowy nie może przekroczyć 2 na rok kalendarzowy obowiązywania Umowy.</w:t>
      </w:r>
    </w:p>
    <w:p w14:paraId="15779311" w14:textId="77777777" w:rsidR="00B40504" w:rsidRPr="00A82D77" w:rsidRDefault="00B40504">
      <w:pPr>
        <w:numPr>
          <w:ilvl w:val="0"/>
          <w:numId w:val="46"/>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A82D77" w:rsidRDefault="000C23F8">
      <w:pPr>
        <w:numPr>
          <w:ilvl w:val="0"/>
          <w:numId w:val="46"/>
        </w:numPr>
        <w:ind w:left="357" w:hanging="357"/>
        <w:jc w:val="both"/>
        <w:rPr>
          <w:sz w:val="22"/>
          <w:szCs w:val="22"/>
        </w:rPr>
      </w:pPr>
      <w:r w:rsidRPr="00A82D77">
        <w:rPr>
          <w:sz w:val="22"/>
          <w:szCs w:val="22"/>
        </w:rPr>
        <w:t>Zasady ustalenia terminu przeprowadzenia Audytu:</w:t>
      </w:r>
    </w:p>
    <w:p w14:paraId="4D2B620C" w14:textId="77777777" w:rsidR="000C23F8" w:rsidRPr="00A82D77" w:rsidRDefault="000C23F8">
      <w:pPr>
        <w:numPr>
          <w:ilvl w:val="1"/>
          <w:numId w:val="46"/>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145D399C" w14:textId="77777777" w:rsidR="000C23F8" w:rsidRPr="00A82D77" w:rsidRDefault="000C23F8">
      <w:pPr>
        <w:numPr>
          <w:ilvl w:val="1"/>
          <w:numId w:val="46"/>
        </w:numPr>
        <w:ind w:hanging="357"/>
        <w:jc w:val="both"/>
        <w:rPr>
          <w:sz w:val="22"/>
          <w:szCs w:val="22"/>
        </w:rPr>
      </w:pPr>
      <w:r w:rsidRPr="00A82D77">
        <w:rPr>
          <w:sz w:val="22"/>
          <w:szCs w:val="22"/>
        </w:rPr>
        <w:t>Powiadomienie o Audycie winno zawierać:</w:t>
      </w:r>
    </w:p>
    <w:p w14:paraId="5777C194" w14:textId="77777777" w:rsidR="000C23F8" w:rsidRPr="00A82D77" w:rsidRDefault="000C23F8">
      <w:pPr>
        <w:numPr>
          <w:ilvl w:val="2"/>
          <w:numId w:val="46"/>
        </w:numPr>
        <w:ind w:hanging="357"/>
        <w:jc w:val="both"/>
        <w:rPr>
          <w:sz w:val="22"/>
          <w:szCs w:val="22"/>
        </w:rPr>
      </w:pPr>
      <w:r w:rsidRPr="00A82D77">
        <w:rPr>
          <w:sz w:val="22"/>
          <w:szCs w:val="22"/>
        </w:rPr>
        <w:t>wskazanie zakres Audytu,</w:t>
      </w:r>
    </w:p>
    <w:p w14:paraId="284A358A" w14:textId="77777777" w:rsidR="000C23F8" w:rsidRPr="00A82D77" w:rsidRDefault="000C23F8">
      <w:pPr>
        <w:numPr>
          <w:ilvl w:val="2"/>
          <w:numId w:val="46"/>
        </w:numPr>
        <w:jc w:val="both"/>
        <w:rPr>
          <w:sz w:val="22"/>
          <w:szCs w:val="22"/>
        </w:rPr>
      </w:pPr>
      <w:r w:rsidRPr="00A82D77">
        <w:rPr>
          <w:sz w:val="22"/>
          <w:szCs w:val="22"/>
        </w:rPr>
        <w:t>proponowany termin rozpoczęcia i zakończenia Audytu,</w:t>
      </w:r>
    </w:p>
    <w:p w14:paraId="41F4C2C1" w14:textId="77777777" w:rsidR="000C23F8" w:rsidRPr="00A82D77" w:rsidRDefault="000C23F8">
      <w:pPr>
        <w:numPr>
          <w:ilvl w:val="2"/>
          <w:numId w:val="46"/>
        </w:numPr>
        <w:jc w:val="both"/>
        <w:rPr>
          <w:sz w:val="22"/>
          <w:szCs w:val="22"/>
        </w:rPr>
      </w:pPr>
      <w:r w:rsidRPr="00A82D77">
        <w:rPr>
          <w:sz w:val="22"/>
          <w:szCs w:val="22"/>
        </w:rPr>
        <w:t>inne informacje (np. miejsce Audytu);</w:t>
      </w:r>
    </w:p>
    <w:p w14:paraId="65E034DC" w14:textId="77777777" w:rsidR="000C23F8" w:rsidRPr="00A82D77" w:rsidRDefault="000C23F8">
      <w:pPr>
        <w:numPr>
          <w:ilvl w:val="1"/>
          <w:numId w:val="46"/>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6558D873" w14:textId="4B8D8ACC" w:rsidR="000C23F8" w:rsidRPr="00A82D77" w:rsidRDefault="000C23F8">
      <w:pPr>
        <w:numPr>
          <w:ilvl w:val="1"/>
          <w:numId w:val="46"/>
        </w:numPr>
        <w:jc w:val="both"/>
        <w:rPr>
          <w:sz w:val="22"/>
          <w:szCs w:val="22"/>
        </w:rPr>
      </w:pPr>
      <w:r w:rsidRPr="00A82D77">
        <w:rPr>
          <w:sz w:val="22"/>
          <w:szCs w:val="22"/>
        </w:rPr>
        <w:t>W przypadku wniesienia przez Wykonawcę uwag, Zamawiający w terminie 7 dni kalendarzowych od</w:t>
      </w:r>
      <w:r w:rsidR="002C2D18">
        <w:rPr>
          <w:sz w:val="22"/>
          <w:szCs w:val="22"/>
        </w:rPr>
        <w:t> </w:t>
      </w:r>
      <w:r w:rsidRPr="00A82D77">
        <w:rPr>
          <w:sz w:val="22"/>
          <w:szCs w:val="22"/>
        </w:rPr>
        <w:t>otrzymania uwag ustosunkuje się do tych uwag poprzez:</w:t>
      </w:r>
    </w:p>
    <w:p w14:paraId="1C74AFA3" w14:textId="77777777" w:rsidR="000C23F8" w:rsidRPr="00A82D77" w:rsidRDefault="000C23F8">
      <w:pPr>
        <w:numPr>
          <w:ilvl w:val="2"/>
          <w:numId w:val="46"/>
        </w:numPr>
        <w:jc w:val="both"/>
        <w:rPr>
          <w:sz w:val="22"/>
          <w:szCs w:val="22"/>
        </w:rPr>
      </w:pPr>
      <w:r w:rsidRPr="00A82D77">
        <w:rPr>
          <w:sz w:val="22"/>
          <w:szCs w:val="22"/>
        </w:rPr>
        <w:t>uwzględnienie ich albo</w:t>
      </w:r>
    </w:p>
    <w:p w14:paraId="4382BD5B" w14:textId="77777777" w:rsidR="000C23F8" w:rsidRPr="00A82D77" w:rsidRDefault="000C23F8">
      <w:pPr>
        <w:numPr>
          <w:ilvl w:val="2"/>
          <w:numId w:val="46"/>
        </w:numPr>
        <w:jc w:val="both"/>
        <w:rPr>
          <w:sz w:val="22"/>
          <w:szCs w:val="22"/>
        </w:rPr>
      </w:pPr>
      <w:r w:rsidRPr="00A82D77">
        <w:rPr>
          <w:sz w:val="22"/>
          <w:szCs w:val="22"/>
        </w:rPr>
        <w:t>uzasadnienie odmowy ich uwzględnienia;</w:t>
      </w:r>
    </w:p>
    <w:p w14:paraId="09A72E4B" w14:textId="77777777" w:rsidR="000C23F8" w:rsidRPr="00A82D77" w:rsidRDefault="000C23F8">
      <w:pPr>
        <w:numPr>
          <w:ilvl w:val="1"/>
          <w:numId w:val="46"/>
        </w:numPr>
        <w:jc w:val="both"/>
        <w:rPr>
          <w:sz w:val="22"/>
          <w:szCs w:val="22"/>
        </w:rPr>
      </w:pPr>
      <w:r w:rsidRPr="00A82D77">
        <w:rPr>
          <w:sz w:val="22"/>
          <w:szCs w:val="22"/>
        </w:rPr>
        <w:t>Termin przeprowadzenia Audytu uznaje się za ustalony jeżeli:</w:t>
      </w:r>
    </w:p>
    <w:p w14:paraId="6DA7ABBD" w14:textId="77777777" w:rsidR="000C23F8" w:rsidRPr="00A82D77" w:rsidRDefault="000C23F8">
      <w:pPr>
        <w:numPr>
          <w:ilvl w:val="2"/>
          <w:numId w:val="46"/>
        </w:numPr>
        <w:jc w:val="both"/>
        <w:rPr>
          <w:sz w:val="22"/>
          <w:szCs w:val="22"/>
        </w:rPr>
      </w:pPr>
      <w:r w:rsidRPr="00A82D77">
        <w:rPr>
          <w:sz w:val="22"/>
          <w:szCs w:val="22"/>
        </w:rPr>
        <w:t>Wykonawca w terminie określonym w ust. 4 pkt 3 nie wniesie uwag do otrzymanego powiadomienia;</w:t>
      </w:r>
    </w:p>
    <w:p w14:paraId="54747037" w14:textId="6DFB30C2" w:rsidR="000C23F8" w:rsidRPr="00A82D77" w:rsidRDefault="000C23F8">
      <w:pPr>
        <w:numPr>
          <w:ilvl w:val="2"/>
          <w:numId w:val="46"/>
        </w:numPr>
        <w:jc w:val="both"/>
        <w:rPr>
          <w:sz w:val="22"/>
          <w:szCs w:val="22"/>
        </w:rPr>
      </w:pPr>
      <w:r w:rsidRPr="00A82D77">
        <w:rPr>
          <w:sz w:val="22"/>
          <w:szCs w:val="22"/>
        </w:rPr>
        <w:lastRenderedPageBreak/>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1201BFE1" w14:textId="77777777" w:rsidR="000C23F8" w:rsidRPr="00A82D77" w:rsidRDefault="000C23F8">
      <w:pPr>
        <w:numPr>
          <w:ilvl w:val="2"/>
          <w:numId w:val="46"/>
        </w:numPr>
        <w:jc w:val="both"/>
        <w:rPr>
          <w:sz w:val="22"/>
          <w:szCs w:val="22"/>
        </w:rPr>
      </w:pPr>
      <w:r w:rsidRPr="00A82D77">
        <w:rPr>
          <w:sz w:val="22"/>
          <w:szCs w:val="22"/>
        </w:rPr>
        <w:t>Zamawiający odmówi uznania wniesionych przez Wykonawcę uwag; w takim wypadku obowiązuje termin pierwotnie wyznaczony w powiadomieniu.</w:t>
      </w:r>
    </w:p>
    <w:p w14:paraId="682AE2AB" w14:textId="547F2210" w:rsidR="000C23F8" w:rsidRPr="00A82D77" w:rsidRDefault="000C23F8">
      <w:pPr>
        <w:numPr>
          <w:ilvl w:val="0"/>
          <w:numId w:val="46"/>
        </w:numPr>
        <w:jc w:val="both"/>
        <w:rPr>
          <w:sz w:val="22"/>
          <w:szCs w:val="22"/>
        </w:rPr>
      </w:pPr>
      <w:r w:rsidRPr="00A82D77">
        <w:rPr>
          <w:sz w:val="22"/>
          <w:szCs w:val="22"/>
        </w:rPr>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A82D77" w:rsidRDefault="000C23F8">
      <w:pPr>
        <w:numPr>
          <w:ilvl w:val="0"/>
          <w:numId w:val="46"/>
        </w:numPr>
        <w:ind w:left="357" w:hanging="357"/>
        <w:jc w:val="both"/>
        <w:rPr>
          <w:sz w:val="22"/>
          <w:szCs w:val="22"/>
        </w:rPr>
      </w:pPr>
      <w:r w:rsidRPr="00A82D77">
        <w:rPr>
          <w:sz w:val="22"/>
          <w:szCs w:val="22"/>
        </w:rPr>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40CEFD35" w14:textId="77777777" w:rsidR="000C23F8" w:rsidRPr="00A82D77" w:rsidRDefault="000C23F8">
      <w:pPr>
        <w:numPr>
          <w:ilvl w:val="0"/>
          <w:numId w:val="46"/>
        </w:numPr>
        <w:ind w:left="357" w:hanging="357"/>
        <w:jc w:val="both"/>
        <w:rPr>
          <w:sz w:val="22"/>
          <w:szCs w:val="22"/>
        </w:rPr>
      </w:pPr>
      <w:r w:rsidRPr="00A82D77">
        <w:rPr>
          <w:sz w:val="22"/>
          <w:szCs w:val="22"/>
        </w:rPr>
        <w:t>Za przeprowadzenie Audytu Wykonawcy nie przysługuje dodatkowe wynagrodzenie.</w:t>
      </w:r>
    </w:p>
    <w:p w14:paraId="5FD4C207" w14:textId="77777777" w:rsidR="000C23F8" w:rsidRPr="00A82D77" w:rsidRDefault="000C23F8">
      <w:pPr>
        <w:numPr>
          <w:ilvl w:val="0"/>
          <w:numId w:val="46"/>
        </w:numPr>
        <w:ind w:left="357" w:hanging="357"/>
        <w:jc w:val="both"/>
        <w:rPr>
          <w:sz w:val="22"/>
          <w:szCs w:val="22"/>
        </w:rPr>
      </w:pPr>
      <w:r w:rsidRPr="00A82D77">
        <w:rPr>
          <w:sz w:val="22"/>
          <w:szCs w:val="22"/>
        </w:rPr>
        <w:t>Wyniki Audytu zatwierdzone przez Pełnomocnika Zamawiającego zostaną przekazane Wykonawcy.</w:t>
      </w:r>
    </w:p>
    <w:p w14:paraId="417257A9" w14:textId="3152A6AB" w:rsidR="001F2387" w:rsidRPr="00A82D77" w:rsidRDefault="000C23F8">
      <w:pPr>
        <w:numPr>
          <w:ilvl w:val="0"/>
          <w:numId w:val="46"/>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w:t>
      </w:r>
      <w:r w:rsidR="002C2D18">
        <w:rPr>
          <w:sz w:val="22"/>
          <w:szCs w:val="22"/>
        </w:rPr>
        <w:t> </w:t>
      </w:r>
      <w:r w:rsidRPr="00A82D77">
        <w:rPr>
          <w:sz w:val="22"/>
          <w:szCs w:val="22"/>
        </w:rPr>
        <w:t>Umowy z winy Wykonawcy.</w:t>
      </w:r>
    </w:p>
    <w:p w14:paraId="5741C5C9" w14:textId="1C199368" w:rsidR="000C23F8" w:rsidRPr="00A82D77" w:rsidRDefault="001F2387">
      <w:pPr>
        <w:numPr>
          <w:ilvl w:val="0"/>
          <w:numId w:val="46"/>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78"/>
      <w:bookmarkEnd w:id="184"/>
    </w:p>
    <w:p w14:paraId="114D874C" w14:textId="4DE878C6" w:rsidR="000C23F8" w:rsidRPr="00A82D77" w:rsidRDefault="000C23F8" w:rsidP="00823DF3">
      <w:pPr>
        <w:pStyle w:val="Nagwek2"/>
        <w:ind w:left="0" w:firstLine="0"/>
      </w:pPr>
      <w:bookmarkStart w:id="186" w:name="_Toc64016209"/>
      <w:bookmarkStart w:id="187" w:name="_Toc106095872"/>
      <w:bookmarkStart w:id="188" w:name="_Toc106096312"/>
      <w:bookmarkStart w:id="189" w:name="_Toc106096416"/>
      <w:bookmarkStart w:id="190" w:name="_Toc185829868"/>
      <w:r w:rsidRPr="00A82D77">
        <w:t>Kary umowne i odpowiedzialność</w:t>
      </w:r>
      <w:bookmarkEnd w:id="186"/>
      <w:bookmarkEnd w:id="187"/>
      <w:bookmarkEnd w:id="188"/>
      <w:bookmarkEnd w:id="189"/>
      <w:bookmarkEnd w:id="190"/>
      <w:r w:rsidRPr="00A82D77">
        <w:t xml:space="preserve"> </w:t>
      </w:r>
    </w:p>
    <w:p w14:paraId="664C1B0A" w14:textId="77777777" w:rsidR="000C23F8" w:rsidRPr="00A82D77" w:rsidRDefault="000C23F8">
      <w:pPr>
        <w:numPr>
          <w:ilvl w:val="0"/>
          <w:numId w:val="48"/>
        </w:numPr>
        <w:ind w:hanging="357"/>
        <w:jc w:val="both"/>
        <w:rPr>
          <w:sz w:val="22"/>
          <w:szCs w:val="22"/>
        </w:rPr>
      </w:pPr>
      <w:r w:rsidRPr="00A82D77">
        <w:rPr>
          <w:sz w:val="22"/>
          <w:szCs w:val="22"/>
        </w:rPr>
        <w:t>Zamawiający może naliczyć Wykonawcy kary umowne:</w:t>
      </w:r>
    </w:p>
    <w:p w14:paraId="347FBF15" w14:textId="77777777" w:rsidR="00A54623" w:rsidRPr="00A82D77" w:rsidRDefault="00A54623">
      <w:pPr>
        <w:pStyle w:val="Akapitzlist"/>
        <w:numPr>
          <w:ilvl w:val="1"/>
          <w:numId w:val="63"/>
        </w:numPr>
        <w:ind w:left="709" w:hanging="283"/>
        <w:contextualSpacing w:val="0"/>
        <w:jc w:val="both"/>
        <w:rPr>
          <w:sz w:val="22"/>
          <w:szCs w:val="22"/>
        </w:rPr>
      </w:pPr>
      <w:bookmarkStart w:id="191" w:name="_Hlk67826332"/>
      <w:r w:rsidRPr="00A82D77">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A82D77" w:rsidRDefault="00A54623">
      <w:pPr>
        <w:pStyle w:val="Akapitzlist"/>
        <w:numPr>
          <w:ilvl w:val="1"/>
          <w:numId w:val="63"/>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57FEB3F0" w14:textId="37DC917C" w:rsidR="00A54623" w:rsidRPr="00A82D77" w:rsidRDefault="00A54623">
      <w:pPr>
        <w:pStyle w:val="Akapitzlist"/>
        <w:numPr>
          <w:ilvl w:val="1"/>
          <w:numId w:val="63"/>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6149EBCE" w14:textId="660B9C5F" w:rsidR="00A54623" w:rsidRPr="00A82D77" w:rsidRDefault="00A54623">
      <w:pPr>
        <w:pStyle w:val="Akapitzlist"/>
        <w:numPr>
          <w:ilvl w:val="1"/>
          <w:numId w:val="63"/>
        </w:numPr>
        <w:ind w:left="720" w:hanging="357"/>
        <w:contextualSpacing w:val="0"/>
        <w:jc w:val="both"/>
        <w:rPr>
          <w:sz w:val="22"/>
          <w:szCs w:val="22"/>
        </w:rPr>
      </w:pPr>
      <w:r w:rsidRPr="00A82D77">
        <w:rPr>
          <w:sz w:val="22"/>
          <w:szCs w:val="22"/>
        </w:rPr>
        <w:t xml:space="preserve">w przypadku stwierdzenia czynności pozorowanej pracy lub użytkowania jednostek sprzętowych w sposób niezgodny z wymaganiami Umowy lub właściwą technologią prac - w wysokości </w:t>
      </w:r>
      <w:r w:rsidR="00D8090E" w:rsidRPr="00A82D77">
        <w:rPr>
          <w:sz w:val="22"/>
          <w:szCs w:val="22"/>
        </w:rPr>
        <w:t>5</w:t>
      </w:r>
      <w:r w:rsidR="00D8090E">
        <w:rPr>
          <w:sz w:val="22"/>
          <w:szCs w:val="22"/>
        </w:rPr>
        <w:t>.</w:t>
      </w:r>
      <w:r w:rsidRPr="00A82D77">
        <w:rPr>
          <w:sz w:val="22"/>
          <w:szCs w:val="22"/>
        </w:rPr>
        <w:t>000 zł za każdy stwierdzony przypadek,</w:t>
      </w:r>
    </w:p>
    <w:p w14:paraId="34E3E7F9" w14:textId="2377B37E" w:rsidR="000C23F8" w:rsidRPr="00A82D77" w:rsidRDefault="000C23F8">
      <w:pPr>
        <w:pStyle w:val="Akapitzlist"/>
        <w:numPr>
          <w:ilvl w:val="1"/>
          <w:numId w:val="63"/>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A82D77" w:rsidRDefault="000C23F8">
      <w:pPr>
        <w:pStyle w:val="Akapitzlist"/>
        <w:numPr>
          <w:ilvl w:val="1"/>
          <w:numId w:val="63"/>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584D2138" w14:textId="77777777" w:rsidR="00D9192E" w:rsidRPr="00A82D77" w:rsidRDefault="00D9192E">
      <w:pPr>
        <w:numPr>
          <w:ilvl w:val="1"/>
          <w:numId w:val="63"/>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19CF1EE5" w:rsidR="000C23F8" w:rsidRPr="00A82D77" w:rsidRDefault="000C23F8">
      <w:pPr>
        <w:numPr>
          <w:ilvl w:val="1"/>
          <w:numId w:val="63"/>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12386344" w14:textId="77777777" w:rsidR="000C23F8" w:rsidRPr="00A82D77" w:rsidRDefault="000C23F8">
      <w:pPr>
        <w:numPr>
          <w:ilvl w:val="1"/>
          <w:numId w:val="63"/>
        </w:numPr>
        <w:ind w:left="720"/>
        <w:jc w:val="both"/>
        <w:rPr>
          <w:sz w:val="22"/>
          <w:szCs w:val="22"/>
        </w:rPr>
      </w:pPr>
      <w:r w:rsidRPr="00A82D77">
        <w:rPr>
          <w:sz w:val="22"/>
          <w:szCs w:val="22"/>
        </w:rPr>
        <w:t>w przypadku stawienia się do pracy lub wykonywana pracy przez pracowników Wykonawcy:</w:t>
      </w:r>
    </w:p>
    <w:p w14:paraId="1844F4BB" w14:textId="139F9CBC" w:rsidR="000C23F8" w:rsidRPr="00A82D77" w:rsidRDefault="000C23F8">
      <w:pPr>
        <w:numPr>
          <w:ilvl w:val="2"/>
          <w:numId w:val="63"/>
        </w:numPr>
        <w:jc w:val="both"/>
        <w:rPr>
          <w:sz w:val="22"/>
          <w:szCs w:val="22"/>
        </w:rPr>
      </w:pPr>
      <w:r w:rsidRPr="00A82D77">
        <w:rPr>
          <w:sz w:val="22"/>
          <w:szCs w:val="22"/>
        </w:rPr>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286D7949" w14:textId="6D4CA47F" w:rsidR="000C23F8" w:rsidRPr="00A82D77" w:rsidRDefault="000C23F8">
      <w:pPr>
        <w:numPr>
          <w:ilvl w:val="2"/>
          <w:numId w:val="63"/>
        </w:numPr>
        <w:jc w:val="both"/>
        <w:rPr>
          <w:sz w:val="22"/>
          <w:szCs w:val="22"/>
        </w:rPr>
      </w:pPr>
      <w:r w:rsidRPr="00A82D77">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0AD2A6B6" w14:textId="184870D6" w:rsidR="000C23F8" w:rsidRPr="00A82D77" w:rsidRDefault="000C23F8">
      <w:pPr>
        <w:numPr>
          <w:ilvl w:val="2"/>
          <w:numId w:val="63"/>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A82D77" w:rsidRDefault="000C23F8">
      <w:pPr>
        <w:numPr>
          <w:ilvl w:val="2"/>
          <w:numId w:val="63"/>
        </w:numPr>
        <w:jc w:val="both"/>
        <w:rPr>
          <w:sz w:val="22"/>
          <w:szCs w:val="22"/>
        </w:rPr>
      </w:pPr>
      <w:r w:rsidRPr="00A82D77">
        <w:rPr>
          <w:sz w:val="22"/>
          <w:szCs w:val="22"/>
        </w:rPr>
        <w:lastRenderedPageBreak/>
        <w:t>którzy używają lub spożywają alkohol, narkotyki lub inne substancji w czasie pracy lub na terenie zakładu pracy,</w:t>
      </w:r>
    </w:p>
    <w:p w14:paraId="45B9A214" w14:textId="77777777" w:rsidR="000C23F8" w:rsidRPr="00A82D77" w:rsidRDefault="000C23F8">
      <w:pPr>
        <w:numPr>
          <w:ilvl w:val="2"/>
          <w:numId w:val="63"/>
        </w:numPr>
        <w:ind w:left="1134" w:hanging="425"/>
        <w:jc w:val="both"/>
        <w:rPr>
          <w:sz w:val="22"/>
          <w:szCs w:val="22"/>
        </w:rPr>
      </w:pPr>
      <w:r w:rsidRPr="00A82D77">
        <w:rPr>
          <w:sz w:val="22"/>
          <w:szCs w:val="22"/>
        </w:rPr>
        <w:t xml:space="preserve">którzy wnoszą alkohol, narkotyki lub inne substancje na teren zakładu pracy </w:t>
      </w:r>
    </w:p>
    <w:p w14:paraId="7D8BC5AF" w14:textId="48EB5A3E" w:rsidR="000C23F8" w:rsidRPr="00A82D77" w:rsidRDefault="000C23F8" w:rsidP="00201A34">
      <w:pPr>
        <w:ind w:left="709"/>
        <w:jc w:val="both"/>
        <w:rPr>
          <w:sz w:val="22"/>
          <w:szCs w:val="22"/>
        </w:rPr>
      </w:pPr>
      <w:r w:rsidRPr="00A82D77">
        <w:rPr>
          <w:sz w:val="22"/>
          <w:szCs w:val="22"/>
        </w:rPr>
        <w:t>w wysokości 1 000,00 zł za każdy stwierdzony przypadek;</w:t>
      </w:r>
    </w:p>
    <w:p w14:paraId="762BC468" w14:textId="77777777" w:rsidR="000C23F8" w:rsidRPr="00A82D77" w:rsidRDefault="000C23F8">
      <w:pPr>
        <w:numPr>
          <w:ilvl w:val="1"/>
          <w:numId w:val="63"/>
        </w:numPr>
        <w:ind w:left="714" w:hanging="357"/>
        <w:jc w:val="both"/>
        <w:rPr>
          <w:sz w:val="22"/>
          <w:szCs w:val="22"/>
        </w:rPr>
      </w:pPr>
      <w:r w:rsidRPr="00A82D7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A82D77" w:rsidRDefault="000C23F8">
      <w:pPr>
        <w:numPr>
          <w:ilvl w:val="1"/>
          <w:numId w:val="63"/>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3A5B0B9D" w14:textId="7D301414" w:rsidR="00245E4A" w:rsidRPr="00A82D77" w:rsidRDefault="00245E4A">
      <w:pPr>
        <w:numPr>
          <w:ilvl w:val="0"/>
          <w:numId w:val="63"/>
        </w:numPr>
        <w:jc w:val="both"/>
        <w:rPr>
          <w:sz w:val="22"/>
          <w:szCs w:val="22"/>
        </w:rPr>
      </w:pPr>
      <w:bookmarkStart w:id="192" w:name="_Hlk144479888"/>
      <w:bookmarkStart w:id="193"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w:t>
      </w:r>
      <w:r w:rsidR="00B0601C">
        <w:rPr>
          <w:sz w:val="22"/>
          <w:szCs w:val="22"/>
        </w:rPr>
        <w:t> </w:t>
      </w:r>
      <w:r w:rsidRPr="00A82D77">
        <w:rPr>
          <w:sz w:val="22"/>
          <w:szCs w:val="22"/>
        </w:rPr>
        <w:t>Wykonawcy zapłaty kwoty stanowiącej różnicę pomiędzy kosztami realizacji zamówienia poniesionymi przez Zamawiającego a wynagrodzeniem obliczonym z zastosowaniem cen określonych w Umowie.</w:t>
      </w:r>
      <w:bookmarkStart w:id="194" w:name="_Hlk144479920"/>
      <w:bookmarkEnd w:id="192"/>
    </w:p>
    <w:bookmarkEnd w:id="193"/>
    <w:bookmarkEnd w:id="194"/>
    <w:p w14:paraId="753A8E07" w14:textId="6BF01D2A" w:rsidR="000C23F8" w:rsidRPr="00A82D77" w:rsidRDefault="000C23F8">
      <w:pPr>
        <w:numPr>
          <w:ilvl w:val="0"/>
          <w:numId w:val="63"/>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62678DEA" w14:textId="416AA647" w:rsidR="000C23F8" w:rsidRPr="00A82D77" w:rsidRDefault="000C23F8">
      <w:pPr>
        <w:numPr>
          <w:ilvl w:val="1"/>
          <w:numId w:val="63"/>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39BC2F16" w14:textId="44E1ED91" w:rsidR="000C23F8" w:rsidRPr="00A82D77" w:rsidRDefault="000C23F8">
      <w:pPr>
        <w:numPr>
          <w:ilvl w:val="1"/>
          <w:numId w:val="63"/>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w:t>
      </w:r>
      <w:r w:rsidR="002C2D18">
        <w:rPr>
          <w:sz w:val="22"/>
          <w:szCs w:val="22"/>
        </w:rPr>
        <w:t> </w:t>
      </w:r>
      <w:r w:rsidRPr="00A82D77">
        <w:rPr>
          <w:sz w:val="22"/>
          <w:szCs w:val="22"/>
        </w:rPr>
        <w:t>naliczania kar umownych bez uprzedniego wezwania w wysokości określonej w pkt 1.</w:t>
      </w:r>
    </w:p>
    <w:p w14:paraId="7CD4C72F" w14:textId="30B2271D" w:rsidR="00B82812" w:rsidRPr="00A82D77" w:rsidRDefault="00B82812">
      <w:pPr>
        <w:numPr>
          <w:ilvl w:val="0"/>
          <w:numId w:val="63"/>
        </w:numPr>
        <w:ind w:hanging="357"/>
        <w:jc w:val="both"/>
        <w:rPr>
          <w:sz w:val="22"/>
          <w:szCs w:val="22"/>
        </w:rPr>
      </w:pPr>
      <w:r w:rsidRPr="00A82D77">
        <w:rPr>
          <w:sz w:val="22"/>
          <w:szCs w:val="22"/>
        </w:rPr>
        <w:t xml:space="preserve">W przypadku: </w:t>
      </w:r>
    </w:p>
    <w:p w14:paraId="7EF10878" w14:textId="77777777" w:rsidR="00B82812" w:rsidRPr="00700AA5" w:rsidRDefault="00B82812">
      <w:pPr>
        <w:numPr>
          <w:ilvl w:val="1"/>
          <w:numId w:val="63"/>
        </w:numPr>
        <w:ind w:hanging="357"/>
        <w:jc w:val="both"/>
        <w:rPr>
          <w:sz w:val="22"/>
          <w:szCs w:val="22"/>
        </w:rPr>
      </w:pPr>
      <w:r w:rsidRPr="00700AA5">
        <w:rPr>
          <w:sz w:val="22"/>
          <w:szCs w:val="22"/>
        </w:rPr>
        <w:t xml:space="preserve">odstąpienia od Umowy w części lub wypowiedzenia Umowy w części przez którąkolwiek ze Stron </w:t>
      </w:r>
      <w:bookmarkStart w:id="195" w:name="_Hlk144467500"/>
      <w:r w:rsidRPr="00700AA5">
        <w:rPr>
          <w:sz w:val="22"/>
          <w:szCs w:val="22"/>
        </w:rPr>
        <w:t xml:space="preserve">z przyczyn leżących po stronie Wykonawcy, Zamawiającemu przysługuje kara umowna w wysokości 20% wartości netto niezrealizowanej części Umowy. </w:t>
      </w:r>
    </w:p>
    <w:bookmarkEnd w:id="195"/>
    <w:p w14:paraId="7FDEDE53" w14:textId="77777777" w:rsidR="00B82812" w:rsidRPr="00A82D77" w:rsidRDefault="00B82812">
      <w:pPr>
        <w:numPr>
          <w:ilvl w:val="0"/>
          <w:numId w:val="63"/>
        </w:numPr>
        <w:ind w:hanging="357"/>
        <w:jc w:val="both"/>
        <w:rPr>
          <w:sz w:val="22"/>
          <w:szCs w:val="22"/>
        </w:rPr>
      </w:pPr>
      <w:r w:rsidRPr="00A82D77">
        <w:rPr>
          <w:sz w:val="22"/>
          <w:szCs w:val="22"/>
        </w:rPr>
        <w:t xml:space="preserve">Wykonawca może naliczyć Zamawiającemu karę umowną: </w:t>
      </w:r>
    </w:p>
    <w:p w14:paraId="492891D8" w14:textId="77777777" w:rsidR="00B82812" w:rsidRPr="00A82D77" w:rsidRDefault="00B82812">
      <w:pPr>
        <w:numPr>
          <w:ilvl w:val="1"/>
          <w:numId w:val="63"/>
        </w:numPr>
        <w:ind w:hanging="357"/>
        <w:jc w:val="both"/>
        <w:rPr>
          <w:sz w:val="22"/>
          <w:szCs w:val="22"/>
        </w:rPr>
      </w:pPr>
      <w:bookmarkStart w:id="196" w:name="_Hlk148947447"/>
      <w:r w:rsidRPr="00A82D77">
        <w:rPr>
          <w:sz w:val="22"/>
          <w:szCs w:val="22"/>
        </w:rPr>
        <w:t>za odstąpienie od Umowy w części przez którąkolwiek ze Stron z winy Zamawiającego – w wysokości 20% wartości netto niezrealizowanej części Umowy.</w:t>
      </w:r>
      <w:bookmarkEnd w:id="196"/>
    </w:p>
    <w:p w14:paraId="346FE370" w14:textId="77777777" w:rsidR="00B82812" w:rsidRPr="00A82D77" w:rsidRDefault="00B82812">
      <w:pPr>
        <w:numPr>
          <w:ilvl w:val="0"/>
          <w:numId w:val="63"/>
        </w:numPr>
        <w:ind w:left="357" w:hanging="357"/>
        <w:jc w:val="both"/>
        <w:rPr>
          <w:sz w:val="22"/>
          <w:szCs w:val="22"/>
        </w:rPr>
      </w:pPr>
      <w:r w:rsidRPr="00A82D7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4374FC9B" w14:textId="77777777" w:rsidR="00B82812" w:rsidRPr="00A82D77" w:rsidRDefault="00B82812">
      <w:pPr>
        <w:numPr>
          <w:ilvl w:val="0"/>
          <w:numId w:val="63"/>
        </w:numPr>
        <w:ind w:left="357"/>
        <w:jc w:val="both"/>
        <w:rPr>
          <w:sz w:val="22"/>
          <w:szCs w:val="22"/>
        </w:rPr>
      </w:pPr>
      <w:r w:rsidRPr="00A82D77">
        <w:rPr>
          <w:sz w:val="22"/>
          <w:szCs w:val="22"/>
        </w:rPr>
        <w:t>Termin płatności noty księgowej wystawionej tytułem kar umownych wynosi 30 dni od dnia wystawienia noty.</w:t>
      </w:r>
    </w:p>
    <w:p w14:paraId="7A0B93A2" w14:textId="77777777" w:rsidR="00B82812" w:rsidRPr="00A82D77" w:rsidRDefault="00B82812">
      <w:pPr>
        <w:numPr>
          <w:ilvl w:val="0"/>
          <w:numId w:val="63"/>
        </w:numPr>
        <w:ind w:left="357"/>
        <w:jc w:val="both"/>
        <w:rPr>
          <w:sz w:val="22"/>
          <w:szCs w:val="22"/>
        </w:rPr>
      </w:pPr>
      <w:r w:rsidRPr="00A82D77">
        <w:rPr>
          <w:sz w:val="22"/>
          <w:szCs w:val="22"/>
        </w:rPr>
        <w:t>Zamawiający może potrącić naliczone kary umowne z wynagrodzenia przysługującego Wykonawcy, na co Wykonawca wyraża zgodę.</w:t>
      </w:r>
    </w:p>
    <w:p w14:paraId="32C83BDC" w14:textId="46D22FE3" w:rsidR="00B82812" w:rsidRPr="00A82D77" w:rsidRDefault="00B82812">
      <w:pPr>
        <w:numPr>
          <w:ilvl w:val="0"/>
          <w:numId w:val="63"/>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49795574" w:rsidR="000C23F8" w:rsidRPr="00A82D77" w:rsidRDefault="000C23F8" w:rsidP="00823DF3">
      <w:pPr>
        <w:pStyle w:val="Nagwek2"/>
        <w:ind w:left="0" w:firstLine="0"/>
      </w:pPr>
      <w:bookmarkStart w:id="197" w:name="_Toc83291685"/>
      <w:bookmarkStart w:id="198" w:name="_Toc106095873"/>
      <w:bookmarkStart w:id="199" w:name="_Toc106096313"/>
      <w:bookmarkStart w:id="200" w:name="_Toc106096417"/>
      <w:bookmarkStart w:id="201" w:name="_Toc185829869"/>
      <w:bookmarkEnd w:id="191"/>
      <w:r w:rsidRPr="00A82D77">
        <w:t>Rozwiązanie, odstąpienie lub wypowiedzenie Umowy</w:t>
      </w:r>
      <w:bookmarkEnd w:id="197"/>
      <w:bookmarkEnd w:id="198"/>
      <w:bookmarkEnd w:id="199"/>
      <w:bookmarkEnd w:id="200"/>
      <w:bookmarkEnd w:id="201"/>
    </w:p>
    <w:p w14:paraId="7F7C0D91" w14:textId="77777777" w:rsidR="000C23F8" w:rsidRPr="00A82D77" w:rsidRDefault="000C23F8">
      <w:pPr>
        <w:numPr>
          <w:ilvl w:val="0"/>
          <w:numId w:val="49"/>
        </w:numPr>
        <w:ind w:left="357" w:hanging="357"/>
        <w:jc w:val="both"/>
        <w:rPr>
          <w:sz w:val="22"/>
          <w:szCs w:val="22"/>
        </w:rPr>
      </w:pPr>
      <w:r w:rsidRPr="00A82D77">
        <w:rPr>
          <w:sz w:val="22"/>
          <w:szCs w:val="22"/>
        </w:rPr>
        <w:t>Strony mogą rozwiązać Umowę na mocy porozumienia Stron.</w:t>
      </w:r>
    </w:p>
    <w:p w14:paraId="0D18C428" w14:textId="77777777" w:rsidR="00D61B79" w:rsidRDefault="00D61B79">
      <w:pPr>
        <w:numPr>
          <w:ilvl w:val="0"/>
          <w:numId w:val="49"/>
        </w:numPr>
        <w:ind w:left="357" w:hanging="357"/>
        <w:jc w:val="both"/>
        <w:rPr>
          <w:sz w:val="22"/>
          <w:szCs w:val="22"/>
        </w:rPr>
      </w:pPr>
      <w:r w:rsidRPr="00A82D77">
        <w:rPr>
          <w:sz w:val="22"/>
          <w:szCs w:val="22"/>
        </w:rPr>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202" w:name="_Hlk144467170"/>
      <w:r w:rsidRPr="00A82D77">
        <w:rPr>
          <w:sz w:val="22"/>
          <w:szCs w:val="22"/>
        </w:rPr>
        <w:t>w całości lub części</w:t>
      </w:r>
      <w:bookmarkEnd w:id="202"/>
      <w:r w:rsidRPr="00A82D77">
        <w:rPr>
          <w:sz w:val="22"/>
          <w:szCs w:val="22"/>
        </w:rPr>
        <w:t xml:space="preserve"> lub wypowiedzieć Umowę (ex nunc – od teraz) w całości lub części, w przypadku:</w:t>
      </w:r>
    </w:p>
    <w:p w14:paraId="0A29DBF8" w14:textId="77777777" w:rsidR="00D61B79" w:rsidRPr="00A82D77" w:rsidRDefault="00D61B79">
      <w:pPr>
        <w:numPr>
          <w:ilvl w:val="1"/>
          <w:numId w:val="49"/>
        </w:numPr>
        <w:ind w:left="714" w:hanging="357"/>
        <w:jc w:val="both"/>
        <w:rPr>
          <w:sz w:val="22"/>
          <w:szCs w:val="22"/>
        </w:rPr>
      </w:pPr>
      <w:r w:rsidRPr="00A82D77">
        <w:rPr>
          <w:sz w:val="22"/>
          <w:szCs w:val="22"/>
        </w:rPr>
        <w:t>wygaśnięcia ubezpieczenia Wykonawcy i nieprzedłużenia ochrony ubezpieczeniowej w okresie realizacji Umowy,</w:t>
      </w:r>
    </w:p>
    <w:p w14:paraId="02E87DBB" w14:textId="77777777" w:rsidR="00D61B79" w:rsidRPr="00A82D77" w:rsidRDefault="00D61B79">
      <w:pPr>
        <w:numPr>
          <w:ilvl w:val="1"/>
          <w:numId w:val="49"/>
        </w:numPr>
        <w:ind w:left="714" w:hanging="357"/>
        <w:jc w:val="both"/>
        <w:rPr>
          <w:sz w:val="22"/>
          <w:szCs w:val="22"/>
        </w:rPr>
      </w:pPr>
      <w:r w:rsidRPr="00A82D77">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2C2C3119" w14:textId="77777777" w:rsidR="00D61B79" w:rsidRPr="00A82D77" w:rsidRDefault="00D61B79">
      <w:pPr>
        <w:numPr>
          <w:ilvl w:val="1"/>
          <w:numId w:val="49"/>
        </w:numPr>
        <w:jc w:val="both"/>
        <w:rPr>
          <w:sz w:val="22"/>
          <w:szCs w:val="22"/>
        </w:rPr>
      </w:pPr>
      <w:bookmarkStart w:id="203"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3"/>
    <w:p w14:paraId="36644E79" w14:textId="77777777" w:rsidR="00D61B79" w:rsidRPr="00A82D77" w:rsidRDefault="00D61B79">
      <w:pPr>
        <w:numPr>
          <w:ilvl w:val="1"/>
          <w:numId w:val="49"/>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41233FE3" w14:textId="77777777" w:rsidR="00D61B79" w:rsidRPr="00A82D77" w:rsidRDefault="00D61B79">
      <w:pPr>
        <w:numPr>
          <w:ilvl w:val="1"/>
          <w:numId w:val="49"/>
        </w:numPr>
        <w:ind w:hanging="357"/>
        <w:jc w:val="both"/>
        <w:rPr>
          <w:sz w:val="22"/>
          <w:szCs w:val="22"/>
        </w:rPr>
      </w:pPr>
      <w:r w:rsidRPr="00A82D77">
        <w:rPr>
          <w:sz w:val="22"/>
          <w:szCs w:val="22"/>
        </w:rPr>
        <w:t>innego niż określone powyżej nienależytego wykonywania Umowy, w szczególności:</w:t>
      </w:r>
    </w:p>
    <w:p w14:paraId="0056CFB2" w14:textId="77777777" w:rsidR="00D61B79" w:rsidRPr="00A82D77" w:rsidRDefault="00D61B79">
      <w:pPr>
        <w:numPr>
          <w:ilvl w:val="2"/>
          <w:numId w:val="49"/>
        </w:numPr>
        <w:ind w:hanging="357"/>
        <w:jc w:val="both"/>
        <w:rPr>
          <w:sz w:val="22"/>
          <w:szCs w:val="22"/>
        </w:rPr>
      </w:pPr>
      <w:r w:rsidRPr="00A82D77">
        <w:rPr>
          <w:sz w:val="22"/>
          <w:szCs w:val="22"/>
        </w:rPr>
        <w:t xml:space="preserve">wykonywania Umowy w sposób skutkujący szkodą w mieniu Zamawiającego, </w:t>
      </w:r>
    </w:p>
    <w:p w14:paraId="1D6A862E" w14:textId="77777777" w:rsidR="00D61B79" w:rsidRPr="00A82D77" w:rsidRDefault="00D61B79">
      <w:pPr>
        <w:numPr>
          <w:ilvl w:val="2"/>
          <w:numId w:val="49"/>
        </w:numPr>
        <w:jc w:val="both"/>
        <w:rPr>
          <w:sz w:val="22"/>
          <w:szCs w:val="22"/>
        </w:rPr>
      </w:pPr>
      <w:r w:rsidRPr="00A82D77">
        <w:rPr>
          <w:sz w:val="22"/>
          <w:szCs w:val="22"/>
        </w:rPr>
        <w:t>stwierdzenia dwukrotnie tego samego naruszenia Umowy skutkującego naliczeniem kary umownej w okresie następujących po sobie 3 miesięcy,</w:t>
      </w:r>
    </w:p>
    <w:p w14:paraId="1AAA5421" w14:textId="77777777" w:rsidR="00D61B79" w:rsidRPr="00A82D77" w:rsidRDefault="00D61B79">
      <w:pPr>
        <w:numPr>
          <w:ilvl w:val="2"/>
          <w:numId w:val="49"/>
        </w:numPr>
        <w:ind w:hanging="357"/>
        <w:jc w:val="both"/>
        <w:rPr>
          <w:sz w:val="22"/>
          <w:szCs w:val="22"/>
        </w:rPr>
      </w:pPr>
      <w:bookmarkStart w:id="204"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204"/>
      <w:r w:rsidRPr="00A82D77">
        <w:rPr>
          <w:sz w:val="22"/>
          <w:szCs w:val="22"/>
        </w:rPr>
        <w:t>,</w:t>
      </w:r>
    </w:p>
    <w:p w14:paraId="136A2772" w14:textId="77777777" w:rsidR="00D61B79" w:rsidRPr="00A82D77" w:rsidRDefault="00D61B79">
      <w:pPr>
        <w:numPr>
          <w:ilvl w:val="1"/>
          <w:numId w:val="49"/>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6A77EF64" w14:textId="77777777" w:rsidR="00D61B79" w:rsidRPr="00A82D77" w:rsidRDefault="00D61B79">
      <w:pPr>
        <w:numPr>
          <w:ilvl w:val="1"/>
          <w:numId w:val="49"/>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1627CB43" w14:textId="77777777" w:rsidR="00D61B79" w:rsidRPr="00A82D77" w:rsidRDefault="00D61B79">
      <w:pPr>
        <w:numPr>
          <w:ilvl w:val="1"/>
          <w:numId w:val="49"/>
        </w:numPr>
        <w:jc w:val="both"/>
        <w:rPr>
          <w:sz w:val="22"/>
          <w:szCs w:val="22"/>
        </w:rPr>
      </w:pPr>
      <w:r w:rsidRPr="00A82D77">
        <w:rPr>
          <w:sz w:val="22"/>
          <w:szCs w:val="22"/>
        </w:rPr>
        <w:t>otwarcia postępowania likwidacyjnego Wykonawcy.</w:t>
      </w:r>
    </w:p>
    <w:p w14:paraId="0FAD8D74" w14:textId="77777777" w:rsidR="00D61B79" w:rsidRPr="00A82D77" w:rsidRDefault="00D61B79">
      <w:pPr>
        <w:numPr>
          <w:ilvl w:val="0"/>
          <w:numId w:val="49"/>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01852E4" w14:textId="77777777" w:rsidR="00D61B79" w:rsidRPr="00A82D77" w:rsidRDefault="00D61B79">
      <w:pPr>
        <w:numPr>
          <w:ilvl w:val="0"/>
          <w:numId w:val="49"/>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30ADB4" w14:textId="77777777" w:rsidR="00D61B79" w:rsidRPr="00A82D77" w:rsidRDefault="00D61B79">
      <w:pPr>
        <w:numPr>
          <w:ilvl w:val="0"/>
          <w:numId w:val="49"/>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368480B2" w14:textId="77777777" w:rsidR="00D61B79" w:rsidRPr="00A82D77" w:rsidRDefault="00D61B79">
      <w:pPr>
        <w:numPr>
          <w:ilvl w:val="0"/>
          <w:numId w:val="49"/>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44A103F" w14:textId="77777777" w:rsidR="00D61B79" w:rsidRPr="00A82D77" w:rsidRDefault="00D61B79">
      <w:pPr>
        <w:numPr>
          <w:ilvl w:val="0"/>
          <w:numId w:val="49"/>
        </w:numPr>
        <w:ind w:left="357" w:hanging="357"/>
        <w:jc w:val="both"/>
        <w:rPr>
          <w:sz w:val="22"/>
          <w:szCs w:val="22"/>
        </w:rPr>
      </w:pPr>
      <w:bookmarkStart w:id="205"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5"/>
    <w:p w14:paraId="785E03B8" w14:textId="77777777" w:rsidR="00D61B79" w:rsidRPr="00A82D77" w:rsidRDefault="00D61B79">
      <w:pPr>
        <w:numPr>
          <w:ilvl w:val="0"/>
          <w:numId w:val="49"/>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49C1AAF2" w14:textId="77777777" w:rsidR="00D61B79" w:rsidRPr="00A82D77" w:rsidRDefault="00D61B79">
      <w:pPr>
        <w:numPr>
          <w:ilvl w:val="1"/>
          <w:numId w:val="49"/>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7DE8E" w14:textId="77777777" w:rsidR="00D61B79" w:rsidRPr="00A82D77" w:rsidRDefault="00D61B79">
      <w:pPr>
        <w:numPr>
          <w:ilvl w:val="1"/>
          <w:numId w:val="49"/>
        </w:numPr>
        <w:jc w:val="both"/>
        <w:rPr>
          <w:sz w:val="22"/>
          <w:szCs w:val="22"/>
        </w:rPr>
      </w:pPr>
      <w:r w:rsidRPr="00A82D77">
        <w:rPr>
          <w:sz w:val="22"/>
          <w:szCs w:val="22"/>
        </w:rPr>
        <w:t>zmian w strukturze organizacyjnej Zamawiającego, skutkującej tym, że świadczenie objęte Umową nie może być zrealizowane,</w:t>
      </w:r>
    </w:p>
    <w:p w14:paraId="7FB1C2DA" w14:textId="77777777" w:rsidR="00D61B79" w:rsidRPr="00A82D77" w:rsidRDefault="00D61B79">
      <w:pPr>
        <w:numPr>
          <w:ilvl w:val="1"/>
          <w:numId w:val="49"/>
        </w:numPr>
        <w:jc w:val="both"/>
        <w:rPr>
          <w:sz w:val="22"/>
          <w:szCs w:val="22"/>
        </w:rPr>
      </w:pPr>
      <w:r w:rsidRPr="00A82D77">
        <w:rPr>
          <w:sz w:val="22"/>
          <w:szCs w:val="22"/>
        </w:rPr>
        <w:t>zmian na rynku, na którym działa Zamawiający skutkujących brakiem potrzeby dalszego wykonywania przedmiotu Umowy.</w:t>
      </w:r>
    </w:p>
    <w:p w14:paraId="618D1A28" w14:textId="77777777" w:rsidR="00D61B79" w:rsidRPr="00A82D77" w:rsidRDefault="00D61B79">
      <w:pPr>
        <w:numPr>
          <w:ilvl w:val="0"/>
          <w:numId w:val="49"/>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7D315F32" w14:textId="40AE0149" w:rsidR="00D61B79" w:rsidRPr="00A82D77" w:rsidRDefault="00D61B79">
      <w:pPr>
        <w:numPr>
          <w:ilvl w:val="0"/>
          <w:numId w:val="49"/>
        </w:numPr>
        <w:ind w:left="357" w:hanging="357"/>
        <w:jc w:val="both"/>
        <w:rPr>
          <w:sz w:val="22"/>
          <w:szCs w:val="22"/>
        </w:rPr>
      </w:pPr>
      <w:r w:rsidRPr="00A82D77">
        <w:rPr>
          <w:sz w:val="22"/>
          <w:szCs w:val="22"/>
        </w:rPr>
        <w:t>W przypadku odstąpienia od Umowy lub wypowiedzenia Umowy Wykonawca zobowiązany jest do</w:t>
      </w:r>
      <w:r w:rsidR="00823DF3">
        <w:rPr>
          <w:sz w:val="22"/>
          <w:szCs w:val="22"/>
        </w:rPr>
        <w:t> </w:t>
      </w:r>
      <w:r w:rsidRPr="00A82D77">
        <w:rPr>
          <w:sz w:val="22"/>
          <w:szCs w:val="22"/>
        </w:rPr>
        <w:t>zaprzestania realizacji przedmiotu Umowy od dnia, w którym nastąpiło odstąpienie lub rozwiązanie Umowy. W przypadku wystąpienia konieczności rozliczenia części Umowy wykonanej (prawidłowo) do</w:t>
      </w:r>
      <w:r w:rsidR="00823DF3">
        <w:rPr>
          <w:sz w:val="22"/>
          <w:szCs w:val="22"/>
        </w:rPr>
        <w:t> </w:t>
      </w:r>
      <w:r w:rsidRPr="00A82D77">
        <w:rPr>
          <w:sz w:val="22"/>
          <w:szCs w:val="22"/>
        </w:rPr>
        <w:t xml:space="preserve">dnia odstąpieni lub wypowiedzenia, Wykonawca na żądanie Zamawiającego sporządza ewidencję wykonanych (prawidłowo) i nierozliczonych usług w celu rozliczenia wykonanej części Umowy, która </w:t>
      </w:r>
      <w:r w:rsidRPr="00A82D77">
        <w:rPr>
          <w:sz w:val="22"/>
          <w:szCs w:val="22"/>
        </w:rPr>
        <w:lastRenderedPageBreak/>
        <w:t>podlega weryfikacji Zamawiającego. W przypadku, gdy Wykonawca w terminie do 30 dni od przekazania żądania Zamawiającego nie przedstawi dokumentu, o którym mowa powyżej Zamawiający powoła na</w:t>
      </w:r>
      <w:r w:rsidR="00823DF3">
        <w:rPr>
          <w:sz w:val="22"/>
          <w:szCs w:val="22"/>
        </w:rPr>
        <w:t> </w:t>
      </w:r>
      <w:r w:rsidRPr="00A82D77">
        <w:rPr>
          <w:sz w:val="22"/>
          <w:szCs w:val="22"/>
        </w:rPr>
        <w:t>koszt i ryzyko Wykonawcy zewnętrznego eksperta do sporządzenia ww. ewidencji i przekaże ją Wykonawcy. Wykonawca otrzyma jedynie wynagrodzenie za prawidłowo wykonane usługi, które nie mogły zostać rozliczone w inny sposób.</w:t>
      </w:r>
    </w:p>
    <w:p w14:paraId="1671AD2B" w14:textId="6A1E0C3B" w:rsidR="009D7144" w:rsidRPr="00A82D77" w:rsidRDefault="00D61B79">
      <w:pPr>
        <w:numPr>
          <w:ilvl w:val="0"/>
          <w:numId w:val="49"/>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46C122E2" w14:textId="0F93E624" w:rsidR="000C23F8" w:rsidRPr="00A82D77" w:rsidRDefault="000C23F8" w:rsidP="00823DF3">
      <w:pPr>
        <w:pStyle w:val="Nagwek2"/>
        <w:ind w:left="0" w:firstLine="0"/>
      </w:pPr>
      <w:bookmarkStart w:id="206" w:name="_Toc64016211"/>
      <w:bookmarkStart w:id="207" w:name="_Toc106095874"/>
      <w:bookmarkStart w:id="208" w:name="_Toc106096314"/>
      <w:bookmarkStart w:id="209" w:name="_Toc106096418"/>
      <w:bookmarkStart w:id="210" w:name="_Hlk67826402"/>
      <w:bookmarkStart w:id="211" w:name="_Toc185829870"/>
      <w:r w:rsidRPr="00A82D77">
        <w:t>Zmiany Umowy</w:t>
      </w:r>
      <w:bookmarkEnd w:id="206"/>
      <w:bookmarkEnd w:id="207"/>
      <w:bookmarkEnd w:id="208"/>
      <w:bookmarkEnd w:id="209"/>
      <w:bookmarkEnd w:id="211"/>
    </w:p>
    <w:p w14:paraId="7A640859" w14:textId="1DD17CF8" w:rsidR="000C23F8" w:rsidRPr="00A82D77" w:rsidRDefault="000C23F8">
      <w:pPr>
        <w:pStyle w:val="Akapitzlist"/>
        <w:numPr>
          <w:ilvl w:val="0"/>
          <w:numId w:val="58"/>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3C887F78" w14:textId="70A5BF9B" w:rsidR="00092A7D" w:rsidRPr="00A82D77" w:rsidRDefault="00092A7D">
      <w:pPr>
        <w:pStyle w:val="Akapitzlist"/>
        <w:numPr>
          <w:ilvl w:val="0"/>
          <w:numId w:val="58"/>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5B8EF7D5" w14:textId="77777777" w:rsidR="00092A7D" w:rsidRPr="00A82D77" w:rsidRDefault="00092A7D">
      <w:pPr>
        <w:numPr>
          <w:ilvl w:val="1"/>
          <w:numId w:val="58"/>
        </w:numPr>
        <w:jc w:val="both"/>
        <w:rPr>
          <w:sz w:val="22"/>
          <w:szCs w:val="22"/>
        </w:rPr>
      </w:pPr>
      <w:r w:rsidRPr="00A82D77">
        <w:rPr>
          <w:sz w:val="22"/>
          <w:szCs w:val="22"/>
        </w:rPr>
        <w:t>Zmiany terminu realizacji Umowy:</w:t>
      </w:r>
    </w:p>
    <w:p w14:paraId="16C68D09" w14:textId="77777777" w:rsidR="00092A7D" w:rsidRPr="00A82D77" w:rsidRDefault="00092A7D">
      <w:pPr>
        <w:numPr>
          <w:ilvl w:val="2"/>
          <w:numId w:val="58"/>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A1D3FE6" w14:textId="77777777" w:rsidR="00092A7D" w:rsidRPr="00A82D77" w:rsidRDefault="00092A7D">
      <w:pPr>
        <w:numPr>
          <w:ilvl w:val="2"/>
          <w:numId w:val="58"/>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2F294C26" w14:textId="77777777" w:rsidR="00092A7D" w:rsidRPr="00A82D77" w:rsidRDefault="00092A7D">
      <w:pPr>
        <w:numPr>
          <w:ilvl w:val="2"/>
          <w:numId w:val="58"/>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5E5B0F5E" w14:textId="77777777" w:rsidR="00092A7D" w:rsidRPr="00A82D77" w:rsidRDefault="00092A7D">
      <w:pPr>
        <w:numPr>
          <w:ilvl w:val="2"/>
          <w:numId w:val="58"/>
        </w:numPr>
        <w:jc w:val="both"/>
        <w:rPr>
          <w:sz w:val="22"/>
          <w:szCs w:val="22"/>
        </w:rPr>
      </w:pPr>
      <w:r w:rsidRPr="00A82D77">
        <w:rPr>
          <w:sz w:val="22"/>
          <w:szCs w:val="22"/>
        </w:rPr>
        <w:t>zmiany będące następstwem działania organów administracji,</w:t>
      </w:r>
    </w:p>
    <w:p w14:paraId="66696083" w14:textId="77777777" w:rsidR="00092A7D" w:rsidRPr="00A82D77" w:rsidRDefault="00092A7D">
      <w:pPr>
        <w:numPr>
          <w:ilvl w:val="2"/>
          <w:numId w:val="58"/>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73A879D9" w14:textId="77777777" w:rsidR="00092A7D" w:rsidRPr="00A82D77" w:rsidRDefault="00092A7D">
      <w:pPr>
        <w:numPr>
          <w:ilvl w:val="2"/>
          <w:numId w:val="58"/>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21576821" w14:textId="77777777" w:rsidR="00092A7D" w:rsidRPr="00A82D77" w:rsidRDefault="00092A7D">
      <w:pPr>
        <w:numPr>
          <w:ilvl w:val="2"/>
          <w:numId w:val="58"/>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31427BDA" w14:textId="77777777" w:rsidR="00092A7D" w:rsidRPr="00A82D77" w:rsidRDefault="00092A7D">
      <w:pPr>
        <w:numPr>
          <w:ilvl w:val="2"/>
          <w:numId w:val="58"/>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5E962712" w14:textId="77777777" w:rsidR="00092A7D" w:rsidRPr="00A82D77" w:rsidRDefault="00092A7D">
      <w:pPr>
        <w:numPr>
          <w:ilvl w:val="1"/>
          <w:numId w:val="58"/>
        </w:numPr>
        <w:jc w:val="both"/>
        <w:rPr>
          <w:sz w:val="22"/>
          <w:szCs w:val="22"/>
        </w:rPr>
      </w:pPr>
      <w:r w:rsidRPr="00A82D77">
        <w:rPr>
          <w:sz w:val="22"/>
          <w:szCs w:val="22"/>
        </w:rPr>
        <w:t>Zmiany sposobu spełnienia świadczenia:</w:t>
      </w:r>
    </w:p>
    <w:p w14:paraId="4165C551" w14:textId="77777777" w:rsidR="00092A7D" w:rsidRPr="00A82D77" w:rsidRDefault="00092A7D">
      <w:pPr>
        <w:numPr>
          <w:ilvl w:val="2"/>
          <w:numId w:val="58"/>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4F7DDA" w14:textId="77777777" w:rsidR="00092A7D" w:rsidRPr="00A82D77" w:rsidRDefault="00092A7D">
      <w:pPr>
        <w:numPr>
          <w:ilvl w:val="2"/>
          <w:numId w:val="58"/>
        </w:numPr>
        <w:ind w:left="1077"/>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C9C14B3" w14:textId="77777777" w:rsidR="00092A7D" w:rsidRPr="00A82D77" w:rsidRDefault="00092A7D">
      <w:pPr>
        <w:pStyle w:val="Akapitzlist"/>
        <w:numPr>
          <w:ilvl w:val="0"/>
          <w:numId w:val="74"/>
        </w:numPr>
        <w:ind w:left="1418" w:hanging="284"/>
        <w:jc w:val="both"/>
        <w:rPr>
          <w:sz w:val="22"/>
          <w:szCs w:val="22"/>
        </w:rPr>
      </w:pPr>
      <w:r w:rsidRPr="00A82D77">
        <w:rPr>
          <w:sz w:val="22"/>
          <w:szCs w:val="22"/>
        </w:rPr>
        <w:t>obniżenia cen jednostkowych  lub wartości Umowy,</w:t>
      </w:r>
    </w:p>
    <w:p w14:paraId="2AD2DE49" w14:textId="77777777" w:rsidR="00092A7D" w:rsidRPr="00A82D77" w:rsidRDefault="00092A7D">
      <w:pPr>
        <w:pStyle w:val="Akapitzlist"/>
        <w:numPr>
          <w:ilvl w:val="0"/>
          <w:numId w:val="74"/>
        </w:numPr>
        <w:ind w:left="1418" w:hanging="284"/>
        <w:jc w:val="both"/>
        <w:rPr>
          <w:sz w:val="22"/>
          <w:szCs w:val="22"/>
        </w:rPr>
      </w:pPr>
      <w:r w:rsidRPr="00A82D77">
        <w:rPr>
          <w:sz w:val="22"/>
          <w:szCs w:val="22"/>
        </w:rPr>
        <w:t>braku zmiany przedmiotu i zakresu Umowy,</w:t>
      </w:r>
    </w:p>
    <w:p w14:paraId="76A66664" w14:textId="77777777" w:rsidR="00092A7D" w:rsidRPr="00A82D77" w:rsidRDefault="00092A7D">
      <w:pPr>
        <w:numPr>
          <w:ilvl w:val="2"/>
          <w:numId w:val="58"/>
        </w:numPr>
        <w:ind w:left="1077" w:hanging="357"/>
        <w:jc w:val="both"/>
        <w:rPr>
          <w:sz w:val="22"/>
          <w:szCs w:val="22"/>
        </w:rPr>
      </w:pPr>
      <w:r w:rsidRPr="00A82D77">
        <w:rPr>
          <w:sz w:val="22"/>
          <w:szCs w:val="22"/>
        </w:rPr>
        <w:t>dostosowanie do wymagań wynikających ze zmian przepisów prawa powszechnie obowiązującego,</w:t>
      </w:r>
    </w:p>
    <w:p w14:paraId="68B2FC4B" w14:textId="77CF14D5" w:rsidR="00092A7D" w:rsidRPr="00A82D77" w:rsidRDefault="00092A7D">
      <w:pPr>
        <w:numPr>
          <w:ilvl w:val="2"/>
          <w:numId w:val="58"/>
        </w:numPr>
        <w:ind w:left="1077" w:hanging="357"/>
        <w:jc w:val="both"/>
        <w:rPr>
          <w:sz w:val="22"/>
          <w:szCs w:val="22"/>
        </w:rPr>
      </w:pPr>
      <w:r w:rsidRPr="00A82D77">
        <w:rPr>
          <w:sz w:val="22"/>
          <w:szCs w:val="22"/>
        </w:rPr>
        <w:t>pojawienie się na rynku nowej technologii, sprzętu lub metody realizacji usług, co wpływa na</w:t>
      </w:r>
      <w:r w:rsidR="00823DF3">
        <w:rPr>
          <w:sz w:val="22"/>
          <w:szCs w:val="22"/>
        </w:rPr>
        <w:t> </w:t>
      </w:r>
      <w:r w:rsidRPr="00A82D77">
        <w:rPr>
          <w:sz w:val="22"/>
          <w:szCs w:val="22"/>
        </w:rPr>
        <w:t>wystąpienie oszczędności lub usprawnienia realizacji Umowy,</w:t>
      </w:r>
    </w:p>
    <w:p w14:paraId="3585ADBA" w14:textId="060A295C" w:rsidR="00092A7D" w:rsidRPr="00A82D77" w:rsidRDefault="00092A7D">
      <w:pPr>
        <w:numPr>
          <w:ilvl w:val="2"/>
          <w:numId w:val="58"/>
        </w:numPr>
        <w:ind w:left="1077" w:hanging="357"/>
        <w:jc w:val="both"/>
        <w:rPr>
          <w:sz w:val="22"/>
          <w:szCs w:val="22"/>
        </w:rPr>
      </w:pPr>
      <w:r w:rsidRPr="00A82D77">
        <w:rPr>
          <w:sz w:val="22"/>
          <w:szCs w:val="22"/>
        </w:rPr>
        <w:t>konieczność zmiany sprzętu wykorzystywanego do realizacji Umowy ze względu na</w:t>
      </w:r>
      <w:r w:rsidR="00823DF3">
        <w:rPr>
          <w:sz w:val="22"/>
          <w:szCs w:val="22"/>
        </w:rPr>
        <w:t> </w:t>
      </w:r>
      <w:r w:rsidRPr="00A82D77">
        <w:rPr>
          <w:sz w:val="22"/>
          <w:szCs w:val="22"/>
        </w:rPr>
        <w:t>niedostępność części zamiennych, serwisu lub materiałów eksploatacyjnych z przyczyn niezależnych od Wykonawcy, których nie można było wcześniej przewidzieć,</w:t>
      </w:r>
    </w:p>
    <w:p w14:paraId="6466824C" w14:textId="77777777" w:rsidR="00092A7D" w:rsidRPr="00A82D77" w:rsidRDefault="00092A7D">
      <w:pPr>
        <w:numPr>
          <w:ilvl w:val="2"/>
          <w:numId w:val="58"/>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4BA1939F" w14:textId="77777777" w:rsidR="00092A7D" w:rsidRPr="00A82D77" w:rsidRDefault="00092A7D">
      <w:pPr>
        <w:numPr>
          <w:ilvl w:val="2"/>
          <w:numId w:val="58"/>
        </w:numPr>
        <w:jc w:val="both"/>
        <w:rPr>
          <w:sz w:val="22"/>
          <w:szCs w:val="22"/>
        </w:rPr>
      </w:pPr>
      <w:r w:rsidRPr="00A82D77">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10A917D3" w14:textId="77777777" w:rsidR="00092A7D" w:rsidRPr="00A82D77" w:rsidRDefault="00092A7D">
      <w:pPr>
        <w:numPr>
          <w:ilvl w:val="2"/>
          <w:numId w:val="58"/>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4203C40E" w14:textId="77777777" w:rsidR="00092A7D" w:rsidRPr="00A82D77" w:rsidRDefault="00092A7D">
      <w:pPr>
        <w:numPr>
          <w:ilvl w:val="2"/>
          <w:numId w:val="58"/>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5853517" w14:textId="387F3801" w:rsidR="00092A7D" w:rsidRPr="00A82D77" w:rsidRDefault="00092A7D">
      <w:pPr>
        <w:numPr>
          <w:ilvl w:val="1"/>
          <w:numId w:val="58"/>
        </w:numPr>
        <w:jc w:val="both"/>
        <w:rPr>
          <w:sz w:val="22"/>
          <w:szCs w:val="22"/>
        </w:rPr>
      </w:pPr>
      <w:r w:rsidRPr="00A82D77">
        <w:rPr>
          <w:sz w:val="22"/>
          <w:szCs w:val="22"/>
        </w:rPr>
        <w:t>Zmiany zakresu rzeczowego i finansowego Umowy:</w:t>
      </w:r>
      <w:bookmarkStart w:id="212"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13" w:name="_Hlk147848467"/>
      <w:r w:rsidRPr="00A82D77">
        <w:rPr>
          <w:sz w:val="22"/>
          <w:szCs w:val="22"/>
        </w:rPr>
        <w:t xml:space="preserve">, </w:t>
      </w:r>
      <w:bookmarkEnd w:id="212"/>
      <w:bookmarkEnd w:id="213"/>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02526B55" w14:textId="77777777" w:rsidR="00092A7D" w:rsidRPr="00A82D77" w:rsidRDefault="00092A7D">
      <w:pPr>
        <w:numPr>
          <w:ilvl w:val="0"/>
          <w:numId w:val="58"/>
        </w:numPr>
        <w:jc w:val="both"/>
        <w:rPr>
          <w:sz w:val="22"/>
          <w:szCs w:val="22"/>
        </w:rPr>
      </w:pPr>
      <w:r w:rsidRPr="00A82D77">
        <w:rPr>
          <w:sz w:val="22"/>
          <w:szCs w:val="22"/>
        </w:rPr>
        <w:t>Zmiany Umowy nie wymagające formy aneksu:</w:t>
      </w:r>
    </w:p>
    <w:p w14:paraId="2EEC434B" w14:textId="77777777" w:rsidR="00092A7D" w:rsidRPr="00A82D77" w:rsidRDefault="00092A7D">
      <w:pPr>
        <w:pStyle w:val="Akapitzlist"/>
        <w:numPr>
          <w:ilvl w:val="0"/>
          <w:numId w:val="75"/>
        </w:numPr>
        <w:ind w:left="709" w:hanging="283"/>
        <w:jc w:val="both"/>
        <w:rPr>
          <w:sz w:val="22"/>
          <w:szCs w:val="22"/>
        </w:rPr>
      </w:pPr>
      <w:bookmarkStart w:id="214" w:name="_Hlk147848517"/>
      <w:r w:rsidRPr="00A82D77">
        <w:rPr>
          <w:sz w:val="22"/>
          <w:szCs w:val="22"/>
        </w:rPr>
        <w:t xml:space="preserve">zmiana zasad dokonywania odbiorów świadczonych usług, o której mowa w </w:t>
      </w:r>
      <w:bookmarkStart w:id="215" w:name="_Hlk148344566"/>
      <w:r w:rsidRPr="00A82D77">
        <w:rPr>
          <w:sz w:val="22"/>
          <w:szCs w:val="22"/>
        </w:rPr>
        <w:t xml:space="preserve">§ 15 </w:t>
      </w:r>
      <w:bookmarkEnd w:id="215"/>
      <w:r w:rsidRPr="00A82D77">
        <w:rPr>
          <w:sz w:val="22"/>
          <w:szCs w:val="22"/>
        </w:rPr>
        <w:t>ust. 2 pkt 2) lit. f),</w:t>
      </w:r>
      <w:bookmarkEnd w:id="214"/>
    </w:p>
    <w:p w14:paraId="38DE5C8E" w14:textId="77777777" w:rsidR="00092A7D" w:rsidRPr="00A82D77" w:rsidRDefault="00092A7D">
      <w:pPr>
        <w:pStyle w:val="Akapitzlist"/>
        <w:numPr>
          <w:ilvl w:val="0"/>
          <w:numId w:val="75"/>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459188EE" w14:textId="77777777" w:rsidR="00092A7D" w:rsidRPr="00A82D77" w:rsidRDefault="00092A7D">
      <w:pPr>
        <w:pStyle w:val="Akapitzlist"/>
        <w:numPr>
          <w:ilvl w:val="0"/>
          <w:numId w:val="75"/>
        </w:numPr>
        <w:ind w:left="709" w:hanging="283"/>
        <w:jc w:val="both"/>
        <w:rPr>
          <w:sz w:val="22"/>
          <w:szCs w:val="22"/>
        </w:rPr>
      </w:pPr>
      <w:r w:rsidRPr="00A82D77">
        <w:rPr>
          <w:sz w:val="22"/>
          <w:szCs w:val="22"/>
        </w:rPr>
        <w:t>zmiana lub wprowadzenie nowego Podwykonawcy  (§ 10 ust. 13),</w:t>
      </w:r>
    </w:p>
    <w:p w14:paraId="43B94C67" w14:textId="77777777" w:rsidR="00092A7D" w:rsidRPr="00A82D77" w:rsidRDefault="00092A7D">
      <w:pPr>
        <w:pStyle w:val="Akapitzlist"/>
        <w:numPr>
          <w:ilvl w:val="0"/>
          <w:numId w:val="75"/>
        </w:numPr>
        <w:ind w:left="709" w:hanging="283"/>
        <w:jc w:val="both"/>
        <w:rPr>
          <w:sz w:val="22"/>
          <w:szCs w:val="22"/>
        </w:rPr>
      </w:pPr>
      <w:r w:rsidRPr="00A82D77">
        <w:rPr>
          <w:sz w:val="22"/>
          <w:szCs w:val="22"/>
        </w:rPr>
        <w:t>zmiana osób odpowiedzialnych za nadzór (§ 11 ust. 3),</w:t>
      </w:r>
    </w:p>
    <w:p w14:paraId="45945046" w14:textId="68206E22" w:rsidR="00092A7D" w:rsidRPr="00A82D77" w:rsidRDefault="00092A7D">
      <w:pPr>
        <w:pStyle w:val="Akapitzlist"/>
        <w:numPr>
          <w:ilvl w:val="0"/>
          <w:numId w:val="75"/>
        </w:numPr>
        <w:ind w:left="709" w:hanging="283"/>
        <w:jc w:val="both"/>
        <w:rPr>
          <w:sz w:val="22"/>
          <w:szCs w:val="22"/>
        </w:rPr>
      </w:pPr>
      <w:r w:rsidRPr="00A82D77">
        <w:rPr>
          <w:spacing w:val="-2"/>
          <w:sz w:val="22"/>
          <w:szCs w:val="22"/>
        </w:rPr>
        <w:t>zmiana terminu realizacji w związku z wystąpieniem siły wyższej, wg zasad określonych w § 21 ust. 4.</w:t>
      </w:r>
    </w:p>
    <w:p w14:paraId="04A132DD" w14:textId="72EC6084" w:rsidR="007217D1" w:rsidRPr="00A82D77" w:rsidRDefault="007217D1" w:rsidP="00823DF3">
      <w:pPr>
        <w:pStyle w:val="Nagwek2"/>
        <w:ind w:left="0" w:firstLine="0"/>
      </w:pPr>
      <w:bookmarkStart w:id="216" w:name="_Toc64016213"/>
      <w:bookmarkStart w:id="217" w:name="_Toc106095875"/>
      <w:bookmarkStart w:id="218" w:name="_Toc106096315"/>
      <w:bookmarkStart w:id="219" w:name="_Toc106096419"/>
      <w:bookmarkStart w:id="220" w:name="_Hlk67826426"/>
      <w:bookmarkStart w:id="221" w:name="_Toc185829871"/>
      <w:bookmarkEnd w:id="210"/>
      <w:r w:rsidRPr="00A82D77">
        <w:t>Waloryzacja</w:t>
      </w:r>
      <w:r w:rsidR="0079683D" w:rsidRPr="00A82D77">
        <w:t xml:space="preserve"> </w:t>
      </w:r>
      <w:r w:rsidR="00DD003A" w:rsidRPr="00A82D77">
        <w:t>- NIE DOTYCZY</w:t>
      </w:r>
      <w:bookmarkEnd w:id="221"/>
    </w:p>
    <w:p w14:paraId="32DF3309" w14:textId="6327B03E" w:rsidR="000C23F8" w:rsidRPr="00A82D77" w:rsidRDefault="000C23F8" w:rsidP="00823DF3">
      <w:pPr>
        <w:pStyle w:val="Nagwek2"/>
        <w:ind w:left="0" w:firstLine="0"/>
      </w:pPr>
      <w:bookmarkStart w:id="222" w:name="_Toc185829872"/>
      <w:r w:rsidRPr="00A82D77">
        <w:t>Ochrona danych osobowych</w:t>
      </w:r>
      <w:bookmarkEnd w:id="216"/>
      <w:bookmarkEnd w:id="217"/>
      <w:bookmarkEnd w:id="218"/>
      <w:bookmarkEnd w:id="219"/>
      <w:bookmarkEnd w:id="222"/>
      <w:r w:rsidRPr="00A82D77">
        <w:t xml:space="preserve"> </w:t>
      </w:r>
    </w:p>
    <w:p w14:paraId="4FCBCBB3" w14:textId="1F19001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20"/>
    </w:p>
    <w:p w14:paraId="58527156" w14:textId="31A37E71" w:rsidR="000C23F8" w:rsidRPr="00A82D77" w:rsidRDefault="000C23F8" w:rsidP="00823DF3">
      <w:pPr>
        <w:pStyle w:val="Nagwek2"/>
        <w:ind w:left="0" w:firstLine="0"/>
      </w:pPr>
      <w:bookmarkStart w:id="223" w:name="_Toc64016214"/>
      <w:bookmarkStart w:id="224" w:name="_Toc106095876"/>
      <w:bookmarkStart w:id="225" w:name="_Toc106096316"/>
      <w:bookmarkStart w:id="226" w:name="_Toc106096420"/>
      <w:bookmarkStart w:id="227" w:name="_Toc185829873"/>
      <w:r w:rsidRPr="00A82D77">
        <w:t>Ochrona tajemnic przedsiębiorcy, zachowanie poufności</w:t>
      </w:r>
      <w:bookmarkEnd w:id="223"/>
      <w:bookmarkEnd w:id="224"/>
      <w:bookmarkEnd w:id="225"/>
      <w:bookmarkEnd w:id="226"/>
      <w:bookmarkEnd w:id="227"/>
      <w:r w:rsidRPr="00A82D77">
        <w:t xml:space="preserve"> </w:t>
      </w:r>
    </w:p>
    <w:p w14:paraId="6DD2CBE1" w14:textId="42F3E3A6" w:rsidR="000C23F8" w:rsidRPr="00A82D77" w:rsidRDefault="000C23F8">
      <w:pPr>
        <w:numPr>
          <w:ilvl w:val="0"/>
          <w:numId w:val="50"/>
        </w:numPr>
        <w:ind w:hanging="357"/>
        <w:jc w:val="both"/>
        <w:rPr>
          <w:sz w:val="22"/>
          <w:szCs w:val="22"/>
        </w:rPr>
      </w:pPr>
      <w:bookmarkStart w:id="228" w:name="_Hlk67826457"/>
      <w:r w:rsidRPr="00A82D7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A82D77">
        <w:rPr>
          <w:sz w:val="22"/>
          <w:szCs w:val="22"/>
        </w:rPr>
        <w:t> </w:t>
      </w:r>
      <w:r w:rsidRPr="00A82D77">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A82D77" w:rsidRDefault="000C23F8">
      <w:pPr>
        <w:numPr>
          <w:ilvl w:val="0"/>
          <w:numId w:val="50"/>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4E3804C9" w:rsidR="000C23F8" w:rsidRPr="00A82D77" w:rsidRDefault="000C23F8">
      <w:pPr>
        <w:numPr>
          <w:ilvl w:val="0"/>
          <w:numId w:val="50"/>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w:t>
      </w:r>
      <w:r w:rsidR="002C2D18">
        <w:rPr>
          <w:sz w:val="22"/>
          <w:szCs w:val="22"/>
        </w:rPr>
        <w:t> </w:t>
      </w:r>
      <w:r w:rsidRPr="00A82D77">
        <w:rPr>
          <w:sz w:val="22"/>
          <w:szCs w:val="22"/>
        </w:rPr>
        <w:t>które Wykonawca ponosi prawną odpowiedzialność, poza zakresem Umowy przetwarzane, ani też korygowane czy udostępnione jakiejkolwiek osobie w jakikolwiek sposób.</w:t>
      </w:r>
    </w:p>
    <w:p w14:paraId="03A7DA9F" w14:textId="77777777" w:rsidR="000C23F8" w:rsidRPr="00A82D77" w:rsidRDefault="000C23F8">
      <w:pPr>
        <w:numPr>
          <w:ilvl w:val="0"/>
          <w:numId w:val="50"/>
        </w:numPr>
        <w:ind w:hanging="357"/>
        <w:jc w:val="both"/>
        <w:rPr>
          <w:sz w:val="22"/>
          <w:szCs w:val="22"/>
        </w:rPr>
      </w:pPr>
      <w:r w:rsidRPr="00A82D77">
        <w:rPr>
          <w:sz w:val="22"/>
          <w:szCs w:val="22"/>
        </w:rPr>
        <w:t>Wykonawca nie jest zobowiązany traktować, jako poufnej, żadnej informacji ujawnionej mu przez Zamawiającego, która:</w:t>
      </w:r>
    </w:p>
    <w:p w14:paraId="597AC17A" w14:textId="77777777" w:rsidR="000C23F8" w:rsidRPr="00A82D77" w:rsidRDefault="000C23F8">
      <w:pPr>
        <w:numPr>
          <w:ilvl w:val="1"/>
          <w:numId w:val="50"/>
        </w:numPr>
        <w:jc w:val="both"/>
        <w:rPr>
          <w:sz w:val="22"/>
          <w:szCs w:val="22"/>
        </w:rPr>
      </w:pPr>
      <w:r w:rsidRPr="00A82D77">
        <w:rPr>
          <w:sz w:val="22"/>
          <w:szCs w:val="22"/>
        </w:rPr>
        <w:t>była zgodnie z prawem znana Wykonawcy przed jej ujawnieniem przez Zamawiającego, lub</w:t>
      </w:r>
    </w:p>
    <w:p w14:paraId="555D5C9B" w14:textId="77777777" w:rsidR="000C23F8" w:rsidRPr="00A82D77" w:rsidRDefault="000C23F8">
      <w:pPr>
        <w:numPr>
          <w:ilvl w:val="1"/>
          <w:numId w:val="50"/>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79B686BD" w14:textId="77777777" w:rsidR="000C23F8" w:rsidRPr="00A82D77" w:rsidRDefault="000C23F8">
      <w:pPr>
        <w:numPr>
          <w:ilvl w:val="1"/>
          <w:numId w:val="50"/>
        </w:numPr>
        <w:jc w:val="both"/>
        <w:rPr>
          <w:sz w:val="22"/>
          <w:szCs w:val="22"/>
        </w:rPr>
      </w:pPr>
      <w:r w:rsidRPr="00A82D77">
        <w:rPr>
          <w:sz w:val="22"/>
          <w:szCs w:val="22"/>
        </w:rPr>
        <w:t xml:space="preserve">jest powszechnie znana lub została ujawniona publiczne bez naruszenia niniejszej klauzuli poufności. </w:t>
      </w:r>
    </w:p>
    <w:p w14:paraId="6A5BF818" w14:textId="2171320C" w:rsidR="000C23F8" w:rsidRPr="00A82D77" w:rsidRDefault="000C23F8">
      <w:pPr>
        <w:numPr>
          <w:ilvl w:val="0"/>
          <w:numId w:val="50"/>
        </w:numPr>
        <w:ind w:hanging="357"/>
        <w:jc w:val="both"/>
        <w:rPr>
          <w:sz w:val="22"/>
          <w:szCs w:val="22"/>
        </w:rPr>
      </w:pPr>
      <w:r w:rsidRPr="00A82D77">
        <w:rPr>
          <w:sz w:val="22"/>
          <w:szCs w:val="22"/>
        </w:rPr>
        <w:lastRenderedPageBreak/>
        <w:t>Ujawnienie informacji stanowiących tajemnicę przedsiębiorstwa jest także dopuszczalne w następujących sytuacjach:</w:t>
      </w:r>
    </w:p>
    <w:p w14:paraId="65499F3C" w14:textId="37E46A9D" w:rsidR="000C23F8" w:rsidRPr="00A82D77" w:rsidRDefault="000C23F8">
      <w:pPr>
        <w:numPr>
          <w:ilvl w:val="1"/>
          <w:numId w:val="50"/>
        </w:numPr>
        <w:ind w:left="714" w:hanging="357"/>
        <w:jc w:val="both"/>
        <w:rPr>
          <w:sz w:val="22"/>
          <w:szCs w:val="22"/>
        </w:rPr>
      </w:pPr>
      <w:r w:rsidRPr="00A82D77">
        <w:rPr>
          <w:sz w:val="22"/>
          <w:szCs w:val="22"/>
        </w:rPr>
        <w:t>Wykonawca może w razie potrzeby dzielić się informacjami związanymi z realizacją Umowy z</w:t>
      </w:r>
      <w:r w:rsidR="00404112" w:rsidRPr="00A82D77">
        <w:rPr>
          <w:sz w:val="22"/>
          <w:szCs w:val="22"/>
        </w:rPr>
        <w:t> </w:t>
      </w:r>
      <w:r w:rsidRPr="00A82D77">
        <w:rPr>
          <w:sz w:val="22"/>
          <w:szCs w:val="22"/>
        </w:rPr>
        <w:t>Podwykonawcami zaangażowanymi w realizację Umowy, z zastrzeżeniem zachowania poufności informacji przez Podwykonawców;</w:t>
      </w:r>
    </w:p>
    <w:p w14:paraId="546EBDED" w14:textId="77777777" w:rsidR="000C23F8" w:rsidRPr="00A82D77" w:rsidRDefault="000C23F8">
      <w:pPr>
        <w:numPr>
          <w:ilvl w:val="1"/>
          <w:numId w:val="50"/>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377913FA" w14:textId="50DADBC1" w:rsidR="000C23F8" w:rsidRPr="00A82D77" w:rsidRDefault="000C23F8">
      <w:pPr>
        <w:numPr>
          <w:ilvl w:val="1"/>
          <w:numId w:val="50"/>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391093BC" w:rsidR="000C23F8" w:rsidRPr="00A82D77" w:rsidRDefault="000C23F8">
      <w:pPr>
        <w:numPr>
          <w:ilvl w:val="0"/>
          <w:numId w:val="50"/>
        </w:numPr>
        <w:ind w:left="363" w:hanging="357"/>
        <w:jc w:val="both"/>
        <w:rPr>
          <w:sz w:val="22"/>
          <w:szCs w:val="22"/>
        </w:rPr>
      </w:pPr>
      <w:r w:rsidRPr="00A82D77">
        <w:rPr>
          <w:sz w:val="22"/>
          <w:szCs w:val="22"/>
        </w:rPr>
        <w:t>W sytuacjach, o których mowa w ust. 5 pkt 1-2, podmioty które pozyskają informacje, są zobowiązane do</w:t>
      </w:r>
      <w:r w:rsidR="00823DF3">
        <w:rPr>
          <w:sz w:val="22"/>
          <w:szCs w:val="22"/>
        </w:rPr>
        <w:t> </w:t>
      </w:r>
      <w:r w:rsidRPr="00A82D77">
        <w:rPr>
          <w:sz w:val="22"/>
          <w:szCs w:val="22"/>
        </w:rPr>
        <w:t>zachowania ich poufności.</w:t>
      </w:r>
    </w:p>
    <w:p w14:paraId="0EE6284A" w14:textId="242EC323" w:rsidR="000C23F8" w:rsidRPr="00A82D77" w:rsidRDefault="000C23F8">
      <w:pPr>
        <w:numPr>
          <w:ilvl w:val="0"/>
          <w:numId w:val="50"/>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A82D77">
        <w:rPr>
          <w:sz w:val="22"/>
          <w:szCs w:val="22"/>
        </w:rPr>
        <w:t> </w:t>
      </w:r>
      <w:r w:rsidRPr="00A82D77">
        <w:rPr>
          <w:sz w:val="22"/>
          <w:szCs w:val="22"/>
        </w:rPr>
        <w:t>jednocześnie nie służy do jej realizacji, z zastrzeżeniem ust. 4 i 5 .</w:t>
      </w:r>
    </w:p>
    <w:p w14:paraId="2EA46192" w14:textId="77777777" w:rsidR="000C23F8" w:rsidRPr="00A82D77" w:rsidRDefault="000C23F8">
      <w:pPr>
        <w:numPr>
          <w:ilvl w:val="0"/>
          <w:numId w:val="50"/>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0C3D884A" w:rsidR="000C23F8" w:rsidRPr="00A82D77" w:rsidRDefault="000C23F8">
      <w:pPr>
        <w:numPr>
          <w:ilvl w:val="0"/>
          <w:numId w:val="50"/>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w:t>
      </w:r>
      <w:r w:rsidR="00404112" w:rsidRPr="00A82D77">
        <w:rPr>
          <w:sz w:val="22"/>
          <w:szCs w:val="22"/>
        </w:rPr>
        <w:t> </w:t>
      </w:r>
      <w:r w:rsidRPr="00A82D77">
        <w:rPr>
          <w:sz w:val="22"/>
          <w:szCs w:val="22"/>
        </w:rPr>
        <w:t>ochronie niejawnego know-how przedsiębiorcy oraz ustawy o zwalczaniu nieuczciwej konkurencji.</w:t>
      </w:r>
    </w:p>
    <w:p w14:paraId="6F12508E" w14:textId="2CF2DEC0" w:rsidR="000C23F8" w:rsidRPr="00A82D77" w:rsidRDefault="000C23F8" w:rsidP="00823DF3">
      <w:pPr>
        <w:pStyle w:val="Nagwek2"/>
        <w:ind w:left="0" w:firstLine="0"/>
      </w:pPr>
      <w:bookmarkStart w:id="229" w:name="_Toc64016215"/>
      <w:bookmarkStart w:id="230" w:name="_Toc106095877"/>
      <w:bookmarkStart w:id="231" w:name="_Toc106096317"/>
      <w:bookmarkStart w:id="232" w:name="_Toc106096421"/>
      <w:bookmarkStart w:id="233" w:name="_Toc185829874"/>
      <w:bookmarkEnd w:id="228"/>
      <w:r w:rsidRPr="00A82D77">
        <w:t>Zasady etyki</w:t>
      </w:r>
      <w:bookmarkEnd w:id="229"/>
      <w:bookmarkEnd w:id="230"/>
      <w:bookmarkEnd w:id="231"/>
      <w:bookmarkEnd w:id="232"/>
      <w:bookmarkEnd w:id="233"/>
    </w:p>
    <w:p w14:paraId="2CA957CA" w14:textId="77777777" w:rsidR="000C23F8" w:rsidRPr="00A82D77" w:rsidRDefault="000C23F8">
      <w:pPr>
        <w:numPr>
          <w:ilvl w:val="0"/>
          <w:numId w:val="51"/>
        </w:numPr>
        <w:ind w:hanging="357"/>
        <w:jc w:val="both"/>
        <w:rPr>
          <w:sz w:val="22"/>
          <w:szCs w:val="22"/>
        </w:rPr>
      </w:pPr>
      <w:bookmarkStart w:id="234" w:name="_Hlk67826550"/>
      <w:r w:rsidRPr="00A82D7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349EF727" w:rsidR="000C23F8" w:rsidRPr="00A82D77" w:rsidRDefault="000C23F8">
      <w:pPr>
        <w:numPr>
          <w:ilvl w:val="1"/>
          <w:numId w:val="51"/>
        </w:numPr>
        <w:ind w:hanging="357"/>
        <w:jc w:val="both"/>
        <w:rPr>
          <w:sz w:val="22"/>
          <w:szCs w:val="22"/>
        </w:rPr>
      </w:pPr>
      <w:r w:rsidRPr="00A82D77">
        <w:rPr>
          <w:sz w:val="22"/>
          <w:szCs w:val="22"/>
        </w:rPr>
        <w:t>popełnienia przestępstw określonych w art. 16 ustawy z dnia 28 października 2002r. o odpowiedzialności podmiotów zbiorowych za czyny zabronione pod groźbą kary (</w:t>
      </w:r>
      <w:r w:rsidR="001D213A" w:rsidRPr="00A82D77">
        <w:rPr>
          <w:sz w:val="22"/>
          <w:szCs w:val="22"/>
        </w:rPr>
        <w:t>Dz.U. 2002 nr 197 poz. 1661 z późn.zm.</w:t>
      </w:r>
      <w:r w:rsidRPr="00A82D77">
        <w:rPr>
          <w:sz w:val="22"/>
          <w:szCs w:val="22"/>
        </w:rPr>
        <w:t>)</w:t>
      </w:r>
    </w:p>
    <w:p w14:paraId="5E537C58" w14:textId="599853C4" w:rsidR="000C23F8" w:rsidRPr="00A82D77" w:rsidRDefault="000C23F8">
      <w:pPr>
        <w:numPr>
          <w:ilvl w:val="1"/>
          <w:numId w:val="51"/>
        </w:numPr>
        <w:ind w:hanging="357"/>
        <w:jc w:val="both"/>
        <w:rPr>
          <w:sz w:val="22"/>
          <w:szCs w:val="22"/>
        </w:rPr>
      </w:pPr>
      <w:r w:rsidRPr="00A82D77">
        <w:rPr>
          <w:sz w:val="22"/>
          <w:szCs w:val="22"/>
        </w:rPr>
        <w:t>popełnienia czynów wskazanych w ustawie z dnia 16 kwietnia 1993 roku o zwalczaniu nieuczciwej konkurencji (</w:t>
      </w:r>
      <w:r w:rsidR="007F45B5" w:rsidRPr="00A82D77">
        <w:rPr>
          <w:sz w:val="22"/>
          <w:szCs w:val="22"/>
        </w:rPr>
        <w:t>Dz.U. 1993 nr 47 poz. 211 z późn.zm.</w:t>
      </w:r>
      <w:r w:rsidRPr="00A82D77">
        <w:rPr>
          <w:sz w:val="22"/>
          <w:szCs w:val="22"/>
        </w:rPr>
        <w:t>).</w:t>
      </w:r>
    </w:p>
    <w:p w14:paraId="0A79508F" w14:textId="4890B866" w:rsidR="000C23F8" w:rsidRPr="00700AA5" w:rsidRDefault="000C23F8">
      <w:pPr>
        <w:numPr>
          <w:ilvl w:val="0"/>
          <w:numId w:val="51"/>
        </w:numPr>
        <w:ind w:hanging="357"/>
        <w:jc w:val="both"/>
        <w:rPr>
          <w:sz w:val="22"/>
          <w:szCs w:val="22"/>
        </w:rPr>
      </w:pPr>
      <w:r w:rsidRPr="00A82D77">
        <w:rPr>
          <w:sz w:val="22"/>
          <w:szCs w:val="22"/>
        </w:rPr>
        <w:t xml:space="preserve">Strony </w:t>
      </w:r>
      <w:r w:rsidRPr="00700AA5">
        <w:rPr>
          <w:sz w:val="22"/>
          <w:szCs w:val="22"/>
        </w:rPr>
        <w:t xml:space="preserve">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700AA5">
        <w:rPr>
          <w:sz w:val="22"/>
          <w:szCs w:val="22"/>
        </w:rPr>
        <w:t>U</w:t>
      </w:r>
      <w:r w:rsidRPr="00700AA5">
        <w:rPr>
          <w:sz w:val="22"/>
          <w:szCs w:val="22"/>
        </w:rPr>
        <w:t>mowy w</w:t>
      </w:r>
      <w:r w:rsidR="00421EFF" w:rsidRPr="00700AA5">
        <w:rPr>
          <w:sz w:val="22"/>
          <w:szCs w:val="22"/>
        </w:rPr>
        <w:t> </w:t>
      </w:r>
      <w:r w:rsidRPr="00700AA5">
        <w:rPr>
          <w:sz w:val="22"/>
          <w:szCs w:val="22"/>
        </w:rPr>
        <w:t>związku z jej realizacją.</w:t>
      </w:r>
    </w:p>
    <w:p w14:paraId="7CA16AA8" w14:textId="77777777" w:rsidR="00430FD5" w:rsidRPr="00700AA5" w:rsidRDefault="00430FD5">
      <w:pPr>
        <w:numPr>
          <w:ilvl w:val="0"/>
          <w:numId w:val="51"/>
        </w:numPr>
        <w:ind w:left="357" w:hanging="357"/>
        <w:jc w:val="both"/>
        <w:rPr>
          <w:sz w:val="22"/>
          <w:szCs w:val="22"/>
        </w:rPr>
      </w:pPr>
      <w:bookmarkStart w:id="235" w:name="_Hlk167104771"/>
      <w:r w:rsidRPr="00700AA5">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4" w:history="1">
        <w:r w:rsidRPr="00700AA5">
          <w:rPr>
            <w:rStyle w:val="Hipercze"/>
            <w:sz w:val="22"/>
            <w:szCs w:val="22"/>
          </w:rPr>
          <w:t>https://www.pgg.pl/strefa-korporacyjna/firma/inne/polityka-antykorupcyjna</w:t>
        </w:r>
      </w:hyperlink>
      <w:r w:rsidRPr="00700AA5">
        <w:rPr>
          <w:sz w:val="22"/>
          <w:szCs w:val="22"/>
        </w:rPr>
        <w:t xml:space="preserve"> </w:t>
      </w:r>
    </w:p>
    <w:p w14:paraId="5785A963" w14:textId="77777777" w:rsidR="00430FD5" w:rsidRPr="00700AA5" w:rsidRDefault="00430FD5">
      <w:pPr>
        <w:numPr>
          <w:ilvl w:val="0"/>
          <w:numId w:val="51"/>
        </w:numPr>
        <w:ind w:left="357" w:hanging="357"/>
        <w:jc w:val="both"/>
        <w:rPr>
          <w:sz w:val="22"/>
          <w:szCs w:val="22"/>
        </w:rPr>
      </w:pPr>
      <w:r w:rsidRPr="00700AA5">
        <w:rPr>
          <w:sz w:val="22"/>
          <w:szCs w:val="22"/>
        </w:rPr>
        <w:t>Wykonawca oświadcza, że dołoży należytej staranności, aby pracownicy, współpracownicy, podwykonawcy lub osoby, przy pomocy których będzie realizował zamówienie zapoznali się i stosowali wyżej opisane zasady.</w:t>
      </w:r>
    </w:p>
    <w:p w14:paraId="3DC02CA2" w14:textId="77777777" w:rsidR="00430FD5" w:rsidRPr="00700AA5" w:rsidRDefault="00430FD5">
      <w:pPr>
        <w:numPr>
          <w:ilvl w:val="0"/>
          <w:numId w:val="51"/>
        </w:numPr>
        <w:ind w:left="357" w:hanging="357"/>
        <w:jc w:val="both"/>
        <w:rPr>
          <w:sz w:val="22"/>
          <w:szCs w:val="22"/>
        </w:rPr>
      </w:pPr>
      <w:r w:rsidRPr="00700AA5">
        <w:rPr>
          <w:sz w:val="22"/>
          <w:szCs w:val="22"/>
        </w:rPr>
        <w:t>Naruszenie wyżej opisanych zasad  jest traktowane jak rażące naruszenie postanowień Umowy.</w:t>
      </w:r>
    </w:p>
    <w:p w14:paraId="107D0B63" w14:textId="77777777" w:rsidR="00430FD5" w:rsidRPr="00700AA5" w:rsidRDefault="00430FD5">
      <w:pPr>
        <w:numPr>
          <w:ilvl w:val="0"/>
          <w:numId w:val="51"/>
        </w:numPr>
        <w:ind w:left="357" w:hanging="357"/>
        <w:jc w:val="both"/>
        <w:rPr>
          <w:sz w:val="22"/>
          <w:szCs w:val="22"/>
        </w:rPr>
      </w:pPr>
      <w:r w:rsidRPr="00700AA5">
        <w:rPr>
          <w:sz w:val="22"/>
          <w:szCs w:val="22"/>
        </w:rPr>
        <w:t>Naruszenie wyżej opisanych zasad może spowodować rozwiązanie Umowy bez zachowania okresu wypowiedzenia, Wykonawcy nie będą przysługiwać żadne roszczenia z tego tytułu.</w:t>
      </w:r>
    </w:p>
    <w:p w14:paraId="71F81433" w14:textId="5A8CCABA" w:rsidR="00430FD5" w:rsidRPr="00700AA5" w:rsidRDefault="00430FD5">
      <w:pPr>
        <w:numPr>
          <w:ilvl w:val="0"/>
          <w:numId w:val="51"/>
        </w:numPr>
        <w:ind w:hanging="357"/>
        <w:jc w:val="both"/>
        <w:rPr>
          <w:sz w:val="22"/>
          <w:szCs w:val="22"/>
        </w:rPr>
      </w:pPr>
      <w:r w:rsidRPr="00700AA5">
        <w:rPr>
          <w:sz w:val="22"/>
          <w:szCs w:val="22"/>
        </w:rPr>
        <w:t>Strony zobowiązują się do informowania się wzajemnie o każdym przypadku naruszenia zasad opisanych w niniejszym paragrafie Umowy.</w:t>
      </w:r>
      <w:bookmarkEnd w:id="235"/>
    </w:p>
    <w:p w14:paraId="6B143E29" w14:textId="4A04EFC5" w:rsidR="000C23F8" w:rsidRPr="00A82D77" w:rsidRDefault="000C23F8" w:rsidP="00823DF3">
      <w:pPr>
        <w:pStyle w:val="Nagwek2"/>
        <w:ind w:left="0" w:firstLine="0"/>
      </w:pPr>
      <w:bookmarkStart w:id="236" w:name="_Toc106095878"/>
      <w:bookmarkStart w:id="237" w:name="_Toc106096318"/>
      <w:bookmarkStart w:id="238" w:name="_Toc106096422"/>
      <w:bookmarkStart w:id="239" w:name="_Hlk105675117"/>
      <w:bookmarkStart w:id="240" w:name="_Hlk67826575"/>
      <w:bookmarkStart w:id="241" w:name="_Toc64016216"/>
      <w:bookmarkStart w:id="242" w:name="_Toc185829875"/>
      <w:bookmarkEnd w:id="234"/>
      <w:r w:rsidRPr="00A82D77">
        <w:t>Nadzór wynikający z zarządzania środowiskowego</w:t>
      </w:r>
      <w:bookmarkEnd w:id="236"/>
      <w:bookmarkEnd w:id="237"/>
      <w:bookmarkEnd w:id="238"/>
      <w:bookmarkEnd w:id="242"/>
    </w:p>
    <w:p w14:paraId="02A19E4A" w14:textId="774511AE" w:rsidR="000C23F8" w:rsidRPr="00A82D77" w:rsidRDefault="000C23F8" w:rsidP="009D2986">
      <w:pPr>
        <w:numPr>
          <w:ilvl w:val="0"/>
          <w:numId w:val="154"/>
        </w:numPr>
        <w:jc w:val="both"/>
        <w:rPr>
          <w:sz w:val="22"/>
          <w:szCs w:val="22"/>
        </w:rPr>
      </w:pPr>
      <w:r w:rsidRPr="00A82D77">
        <w:rPr>
          <w:sz w:val="22"/>
          <w:szCs w:val="22"/>
        </w:rPr>
        <w:t>Wykonawca zobowiązuje się do przestrzegania przepisów prawnych w zakresie ochrony środowiska.</w:t>
      </w:r>
    </w:p>
    <w:p w14:paraId="0D4225DF" w14:textId="2FC43E64" w:rsidR="000C23F8" w:rsidRPr="00A82D77" w:rsidRDefault="000C23F8" w:rsidP="009D2986">
      <w:pPr>
        <w:numPr>
          <w:ilvl w:val="0"/>
          <w:numId w:val="154"/>
        </w:numPr>
        <w:jc w:val="both"/>
        <w:rPr>
          <w:sz w:val="22"/>
          <w:szCs w:val="22"/>
        </w:rPr>
      </w:pPr>
      <w:r w:rsidRPr="00A82D77">
        <w:rPr>
          <w:sz w:val="22"/>
          <w:szCs w:val="22"/>
        </w:rPr>
        <w:t xml:space="preserve">Wykonawca oświadcza, że zapoznał się z Instrukcją dla Wykonawców, obowiązującą w trakcie realizacji </w:t>
      </w:r>
      <w:r w:rsidR="00421EFF" w:rsidRPr="00A82D77">
        <w:rPr>
          <w:sz w:val="22"/>
          <w:szCs w:val="22"/>
        </w:rPr>
        <w:t>U</w:t>
      </w:r>
      <w:r w:rsidRPr="00A82D77">
        <w:rPr>
          <w:sz w:val="22"/>
          <w:szCs w:val="22"/>
        </w:rPr>
        <w:t xml:space="preserve">mowy, zamieszczoną na stronie </w:t>
      </w:r>
      <w:hyperlink r:id="rId25" w:history="1">
        <w:r w:rsidR="00056355" w:rsidRPr="00700AA5">
          <w:t>https://www.pgg.pl/strefa-korporacyjna/dostawcy/profil-nabywcy/dokumenty-</w:t>
        </w:r>
        <w:r w:rsidR="00056355" w:rsidRPr="00700AA5">
          <w:lastRenderedPageBreak/>
          <w:t>do-pobrania</w:t>
        </w:r>
      </w:hyperlink>
      <w:r w:rsidR="00056355" w:rsidRPr="00A82D77">
        <w:rPr>
          <w:sz w:val="22"/>
          <w:szCs w:val="22"/>
        </w:rPr>
        <w:t xml:space="preserve"> </w:t>
      </w:r>
      <w:r w:rsidRPr="00A82D77">
        <w:rPr>
          <w:sz w:val="22"/>
          <w:szCs w:val="22"/>
        </w:rPr>
        <w:t xml:space="preserve">oraz oświadcza, że zapoznał i na bieżąco będzie zapoznawał osoby realizujące </w:t>
      </w:r>
      <w:r w:rsidR="00421EFF" w:rsidRPr="00A82D77">
        <w:rPr>
          <w:sz w:val="22"/>
          <w:szCs w:val="22"/>
        </w:rPr>
        <w:t>U</w:t>
      </w:r>
      <w:r w:rsidRPr="00A82D77">
        <w:rPr>
          <w:sz w:val="22"/>
          <w:szCs w:val="22"/>
        </w:rPr>
        <w:t>mowę po stronie Wykonawcy z ww. Instrukcją.</w:t>
      </w:r>
    </w:p>
    <w:p w14:paraId="3DB39D34" w14:textId="169A57AD" w:rsidR="000C23F8" w:rsidRPr="00700AA5" w:rsidRDefault="000C23F8" w:rsidP="009D2986">
      <w:pPr>
        <w:numPr>
          <w:ilvl w:val="0"/>
          <w:numId w:val="154"/>
        </w:numPr>
        <w:jc w:val="both"/>
        <w:rPr>
          <w:sz w:val="22"/>
          <w:szCs w:val="22"/>
        </w:rPr>
      </w:pPr>
      <w:r w:rsidRPr="00A82D77">
        <w:rPr>
          <w:sz w:val="22"/>
          <w:szCs w:val="22"/>
        </w:rPr>
        <w:t xml:space="preserve">Wykonawca oświadcza, że jeśli w trakcie realizacji przedmiotu </w:t>
      </w:r>
      <w:r w:rsidR="00421EFF" w:rsidRPr="00A82D77">
        <w:rPr>
          <w:sz w:val="22"/>
          <w:szCs w:val="22"/>
        </w:rPr>
        <w:t>U</w:t>
      </w:r>
      <w:r w:rsidRPr="00A82D77">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52F1A67C" w:rsidR="000C23F8" w:rsidRPr="00A82D77" w:rsidRDefault="000C23F8" w:rsidP="00823DF3">
      <w:pPr>
        <w:pStyle w:val="Nagwek2"/>
        <w:ind w:left="0" w:firstLine="0"/>
      </w:pPr>
      <w:bookmarkStart w:id="243" w:name="_Toc106095879"/>
      <w:bookmarkStart w:id="244" w:name="_Toc106096319"/>
      <w:bookmarkStart w:id="245" w:name="_Toc106096423"/>
      <w:bookmarkStart w:id="246" w:name="_Toc185829876"/>
      <w:bookmarkEnd w:id="239"/>
      <w:bookmarkEnd w:id="240"/>
      <w:r w:rsidRPr="00A82D77">
        <w:t>Siła wyższa</w:t>
      </w:r>
      <w:bookmarkStart w:id="247" w:name="_Hlk67826617"/>
      <w:bookmarkEnd w:id="241"/>
      <w:bookmarkEnd w:id="243"/>
      <w:bookmarkEnd w:id="244"/>
      <w:bookmarkEnd w:id="245"/>
      <w:bookmarkEnd w:id="246"/>
    </w:p>
    <w:p w14:paraId="7F042164" w14:textId="77777777" w:rsidR="000C23F8" w:rsidRPr="00A82D77" w:rsidRDefault="000C23F8">
      <w:pPr>
        <w:numPr>
          <w:ilvl w:val="0"/>
          <w:numId w:val="52"/>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5C81EFCA" w14:textId="77777777" w:rsidR="000C23F8" w:rsidRPr="00A82D77" w:rsidRDefault="000C23F8">
      <w:pPr>
        <w:numPr>
          <w:ilvl w:val="0"/>
          <w:numId w:val="52"/>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A82D77" w:rsidRDefault="000C23F8">
      <w:pPr>
        <w:numPr>
          <w:ilvl w:val="1"/>
          <w:numId w:val="52"/>
        </w:numPr>
        <w:jc w:val="both"/>
        <w:rPr>
          <w:sz w:val="22"/>
          <w:szCs w:val="22"/>
        </w:rPr>
      </w:pPr>
      <w:r w:rsidRPr="00A82D77">
        <w:rPr>
          <w:sz w:val="22"/>
          <w:szCs w:val="22"/>
        </w:rPr>
        <w:t>klęski żywiołowe np. pożar, powódź, trzęsienie ziemi itp.,</w:t>
      </w:r>
    </w:p>
    <w:p w14:paraId="41D3FABD" w14:textId="77777777" w:rsidR="000C23F8" w:rsidRPr="00A82D77" w:rsidRDefault="000C23F8">
      <w:pPr>
        <w:numPr>
          <w:ilvl w:val="1"/>
          <w:numId w:val="52"/>
        </w:numPr>
        <w:jc w:val="both"/>
        <w:rPr>
          <w:sz w:val="22"/>
          <w:szCs w:val="22"/>
        </w:rPr>
      </w:pPr>
      <w:r w:rsidRPr="00A82D77">
        <w:rPr>
          <w:sz w:val="22"/>
          <w:szCs w:val="22"/>
        </w:rPr>
        <w:t>akty władzy państwowej np. stan wojenny, stan wyjątkowy, itp.,</w:t>
      </w:r>
    </w:p>
    <w:p w14:paraId="7C470AC9" w14:textId="77777777" w:rsidR="000C23F8" w:rsidRPr="00A82D77" w:rsidRDefault="000C23F8">
      <w:pPr>
        <w:numPr>
          <w:ilvl w:val="1"/>
          <w:numId w:val="52"/>
        </w:numPr>
        <w:jc w:val="both"/>
        <w:rPr>
          <w:sz w:val="22"/>
          <w:szCs w:val="22"/>
        </w:rPr>
      </w:pPr>
      <w:r w:rsidRPr="00A82D77">
        <w:rPr>
          <w:sz w:val="22"/>
          <w:szCs w:val="22"/>
        </w:rPr>
        <w:t>poważne zakłócenia w funkcjonowaniu transportu.</w:t>
      </w:r>
    </w:p>
    <w:p w14:paraId="1AD790FB" w14:textId="77777777" w:rsidR="00F61E59" w:rsidRPr="00A82D77" w:rsidRDefault="00F61E59">
      <w:pPr>
        <w:numPr>
          <w:ilvl w:val="0"/>
          <w:numId w:val="52"/>
        </w:numPr>
        <w:ind w:left="357" w:hanging="357"/>
        <w:jc w:val="both"/>
        <w:rPr>
          <w:sz w:val="22"/>
          <w:szCs w:val="22"/>
        </w:rPr>
      </w:pPr>
      <w:bookmarkStart w:id="248"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8"/>
    <w:p w14:paraId="1ACD5519" w14:textId="7E73C7F0" w:rsidR="000C23F8" w:rsidRPr="00A82D77" w:rsidRDefault="000C23F8">
      <w:pPr>
        <w:numPr>
          <w:ilvl w:val="0"/>
          <w:numId w:val="52"/>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29B7B93" w:rsidR="000C23F8" w:rsidRPr="00A82D77" w:rsidRDefault="000C23F8" w:rsidP="00823DF3">
      <w:pPr>
        <w:pStyle w:val="Nagwek2"/>
        <w:ind w:left="0" w:firstLine="0"/>
      </w:pPr>
      <w:bookmarkStart w:id="249" w:name="_Toc64016217"/>
      <w:bookmarkStart w:id="250" w:name="_Toc106095880"/>
      <w:bookmarkStart w:id="251" w:name="_Toc106096320"/>
      <w:bookmarkStart w:id="252" w:name="_Toc106096424"/>
      <w:bookmarkStart w:id="253" w:name="_Toc185829877"/>
      <w:r w:rsidRPr="00A82D77">
        <w:t>Postanowienia końcowe</w:t>
      </w:r>
      <w:bookmarkEnd w:id="249"/>
      <w:bookmarkEnd w:id="250"/>
      <w:bookmarkEnd w:id="251"/>
      <w:bookmarkEnd w:id="252"/>
      <w:bookmarkEnd w:id="253"/>
    </w:p>
    <w:p w14:paraId="58C5DA48" w14:textId="77777777" w:rsidR="00397D1D" w:rsidRPr="00A82D77" w:rsidRDefault="00397D1D">
      <w:pPr>
        <w:numPr>
          <w:ilvl w:val="0"/>
          <w:numId w:val="53"/>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953E2E2" w14:textId="77777777" w:rsidR="00397D1D" w:rsidRPr="00A82D77" w:rsidRDefault="00397D1D">
      <w:pPr>
        <w:numPr>
          <w:ilvl w:val="0"/>
          <w:numId w:val="53"/>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5B23DB2E" w14:textId="7D3D542B" w:rsidR="000C23F8" w:rsidRPr="00A82D77" w:rsidRDefault="000C23F8">
      <w:pPr>
        <w:numPr>
          <w:ilvl w:val="0"/>
          <w:numId w:val="53"/>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34D2EE8E" w14:textId="31A1B701" w:rsidR="00A95C13" w:rsidRPr="00A82D77" w:rsidRDefault="00A95C13">
      <w:pPr>
        <w:numPr>
          <w:ilvl w:val="0"/>
          <w:numId w:val="53"/>
        </w:numPr>
        <w:ind w:left="357" w:hanging="357"/>
        <w:jc w:val="both"/>
        <w:rPr>
          <w:color w:val="0070C0"/>
          <w:sz w:val="22"/>
          <w:szCs w:val="22"/>
        </w:rPr>
      </w:pPr>
      <w:r w:rsidRPr="00A82D77">
        <w:rPr>
          <w:color w:val="FF0000"/>
          <w:sz w:val="22"/>
          <w:szCs w:val="22"/>
        </w:rPr>
        <w:t xml:space="preserve">Umowa została sporządzona w dwóch egzemplarzach, po jednym dla każdej ze Stron. </w:t>
      </w:r>
      <w:r w:rsidR="002B76B3" w:rsidRPr="00A82D77">
        <w:rPr>
          <w:color w:val="0070C0"/>
          <w:sz w:val="22"/>
          <w:szCs w:val="22"/>
        </w:rPr>
        <w:t>[</w:t>
      </w:r>
      <w:r w:rsidR="00F61CB5" w:rsidRPr="00A82D77">
        <w:rPr>
          <w:color w:val="0070C0"/>
          <w:sz w:val="22"/>
          <w:szCs w:val="22"/>
        </w:rPr>
        <w:t xml:space="preserve">zapis </w:t>
      </w:r>
      <w:r w:rsidRPr="00A82D77">
        <w:rPr>
          <w:color w:val="0070C0"/>
          <w:sz w:val="22"/>
          <w:szCs w:val="22"/>
        </w:rPr>
        <w:t>tylko w</w:t>
      </w:r>
      <w:r w:rsidR="00404112" w:rsidRPr="00A82D77">
        <w:rPr>
          <w:color w:val="0070C0"/>
          <w:sz w:val="22"/>
          <w:szCs w:val="22"/>
        </w:rPr>
        <w:t> </w:t>
      </w:r>
      <w:r w:rsidRPr="00A82D77">
        <w:rPr>
          <w:color w:val="0070C0"/>
          <w:sz w:val="22"/>
          <w:szCs w:val="22"/>
        </w:rPr>
        <w:t>przypadku wersji papierowej</w:t>
      </w:r>
      <w:r w:rsidR="002B76B3" w:rsidRPr="00A82D77">
        <w:rPr>
          <w:color w:val="0070C0"/>
          <w:sz w:val="22"/>
          <w:szCs w:val="22"/>
        </w:rPr>
        <w:t>]</w:t>
      </w:r>
    </w:p>
    <w:p w14:paraId="099C69F4" w14:textId="77777777" w:rsidR="000C23F8" w:rsidRPr="00A82D77" w:rsidRDefault="000C23F8" w:rsidP="00CE7FB2">
      <w:pPr>
        <w:pStyle w:val="Nagwek2"/>
        <w:numPr>
          <w:ilvl w:val="0"/>
          <w:numId w:val="0"/>
        </w:numPr>
        <w:spacing w:before="120"/>
        <w:jc w:val="left"/>
      </w:pPr>
      <w:bookmarkStart w:id="254" w:name="_Toc83291694"/>
      <w:bookmarkStart w:id="255" w:name="_Toc106095881"/>
      <w:bookmarkStart w:id="256" w:name="_Toc106096321"/>
      <w:bookmarkStart w:id="257" w:name="_Toc106096425"/>
      <w:bookmarkStart w:id="258" w:name="_Toc185829878"/>
      <w:bookmarkEnd w:id="247"/>
      <w:r w:rsidRPr="00A82D77">
        <w:t>Załączniki do Umowy</w:t>
      </w:r>
      <w:bookmarkEnd w:id="254"/>
      <w:bookmarkEnd w:id="255"/>
      <w:bookmarkEnd w:id="256"/>
      <w:bookmarkEnd w:id="257"/>
      <w:bookmarkEnd w:id="258"/>
    </w:p>
    <w:p w14:paraId="50995AE1"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5C6232A9" w14:textId="77D204C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3E3E5A15" w14:textId="6453C1D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060B7E82" w14:textId="77777777" w:rsidR="007751F1" w:rsidRDefault="00D50F25" w:rsidP="00CE7FB2">
      <w:pPr>
        <w:tabs>
          <w:tab w:val="left" w:pos="1843"/>
        </w:tabs>
        <w:jc w:val="both"/>
        <w:rPr>
          <w:rFonts w:eastAsiaTheme="majorEastAsia"/>
          <w:sz w:val="22"/>
          <w:szCs w:val="22"/>
        </w:rPr>
      </w:pPr>
      <w:r w:rsidRPr="00A82D77">
        <w:rPr>
          <w:rFonts w:eastAsiaTheme="majorEastAsia"/>
          <w:sz w:val="22"/>
          <w:szCs w:val="22"/>
        </w:rPr>
        <w:t xml:space="preserve">Załącznik nr 4 – </w:t>
      </w:r>
      <w:r w:rsidRPr="00A82D77">
        <w:rPr>
          <w:rFonts w:eastAsiaTheme="majorEastAsia"/>
          <w:sz w:val="22"/>
          <w:szCs w:val="22"/>
        </w:rPr>
        <w:tab/>
        <w:t xml:space="preserve">Cennik </w:t>
      </w:r>
    </w:p>
    <w:p w14:paraId="5B660ED4" w14:textId="40FEB250" w:rsidR="000C23F8" w:rsidRPr="00A82D77" w:rsidRDefault="000C23F8" w:rsidP="00CE7FB2">
      <w:pPr>
        <w:tabs>
          <w:tab w:val="left" w:pos="1843"/>
        </w:tabs>
        <w:jc w:val="both"/>
        <w:rPr>
          <w:sz w:val="22"/>
          <w:szCs w:val="22"/>
        </w:rPr>
      </w:pPr>
      <w:r w:rsidRPr="00A82D77">
        <w:rPr>
          <w:sz w:val="22"/>
          <w:szCs w:val="22"/>
        </w:rPr>
        <w:br w:type="page"/>
      </w:r>
    </w:p>
    <w:p w14:paraId="52BA1276" w14:textId="77777777" w:rsidR="000C23F8" w:rsidRPr="00A82D77" w:rsidRDefault="000C23F8" w:rsidP="000C23F8">
      <w:pPr>
        <w:spacing w:before="120"/>
        <w:jc w:val="right"/>
        <w:rPr>
          <w:b/>
          <w:bCs/>
          <w:sz w:val="22"/>
          <w:szCs w:val="22"/>
        </w:rPr>
      </w:pPr>
      <w:bookmarkStart w:id="259" w:name="_Hlk67826939"/>
      <w:r w:rsidRPr="00A82D77">
        <w:rPr>
          <w:b/>
          <w:bCs/>
          <w:sz w:val="22"/>
          <w:szCs w:val="22"/>
        </w:rPr>
        <w:lastRenderedPageBreak/>
        <w:t xml:space="preserve">Załącznik nr 1 do Umowy </w:t>
      </w:r>
    </w:p>
    <w:bookmarkEnd w:id="259"/>
    <w:p w14:paraId="47630C7D" w14:textId="77777777" w:rsidR="000C23F8" w:rsidRPr="00A82D77" w:rsidRDefault="000C23F8" w:rsidP="000C23F8">
      <w:pPr>
        <w:jc w:val="both"/>
        <w:rPr>
          <w:b/>
          <w:bCs/>
          <w:color w:val="000000" w:themeColor="text1"/>
          <w:sz w:val="24"/>
          <w:szCs w:val="24"/>
        </w:rPr>
      </w:pPr>
    </w:p>
    <w:p w14:paraId="3DE2E629" w14:textId="77777777" w:rsidR="000C23F8" w:rsidRPr="00A82D77" w:rsidRDefault="000C23F8" w:rsidP="000C23F8">
      <w:pPr>
        <w:jc w:val="both"/>
        <w:rPr>
          <w:b/>
          <w:bCs/>
          <w:color w:val="000000" w:themeColor="text1"/>
          <w:sz w:val="28"/>
          <w:szCs w:val="28"/>
        </w:rPr>
      </w:pPr>
    </w:p>
    <w:p w14:paraId="44A48910" w14:textId="47022913"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772B004D" w14:textId="77777777" w:rsidR="000C23F8" w:rsidRPr="00A82D77" w:rsidRDefault="000C23F8" w:rsidP="000C23F8">
      <w:pPr>
        <w:rPr>
          <w:b/>
          <w:bCs/>
          <w:color w:val="0070C0"/>
          <w:sz w:val="22"/>
          <w:szCs w:val="22"/>
        </w:rPr>
      </w:pPr>
    </w:p>
    <w:p w14:paraId="47B793D7" w14:textId="77777777" w:rsidR="000C23F8" w:rsidRPr="00A82D77" w:rsidRDefault="000C23F8" w:rsidP="000C23F8">
      <w:pPr>
        <w:spacing w:after="160" w:line="259" w:lineRule="auto"/>
        <w:rPr>
          <w:sz w:val="14"/>
          <w:szCs w:val="14"/>
        </w:rPr>
      </w:pPr>
      <w:r w:rsidRPr="00A82D77">
        <w:rPr>
          <w:sz w:val="14"/>
          <w:szCs w:val="14"/>
        </w:rPr>
        <w:br w:type="page"/>
      </w:r>
    </w:p>
    <w:p w14:paraId="7E0B690B" w14:textId="77777777" w:rsidR="000C23F8" w:rsidRPr="00A82D77" w:rsidRDefault="000C23F8" w:rsidP="000C23F8">
      <w:pPr>
        <w:spacing w:before="120"/>
        <w:jc w:val="right"/>
        <w:rPr>
          <w:b/>
          <w:bCs/>
          <w:sz w:val="22"/>
          <w:szCs w:val="22"/>
        </w:rPr>
      </w:pPr>
      <w:bookmarkStart w:id="260" w:name="_Hlk67831498"/>
      <w:bookmarkStart w:id="261" w:name="_Hlk67827058"/>
      <w:r w:rsidRPr="00A82D77">
        <w:rPr>
          <w:b/>
          <w:bCs/>
          <w:sz w:val="22"/>
          <w:szCs w:val="22"/>
        </w:rPr>
        <w:lastRenderedPageBreak/>
        <w:t xml:space="preserve">Załącznik nr 2 do Umowy </w:t>
      </w:r>
    </w:p>
    <w:p w14:paraId="574BEA3B" w14:textId="77777777" w:rsidR="002E34AC" w:rsidRPr="00A82D77" w:rsidRDefault="002E34AC" w:rsidP="002E34AC">
      <w:pPr>
        <w:tabs>
          <w:tab w:val="left" w:pos="630"/>
          <w:tab w:val="center" w:pos="4536"/>
        </w:tabs>
        <w:spacing w:after="160" w:line="259" w:lineRule="auto"/>
        <w:jc w:val="center"/>
        <w:rPr>
          <w:b/>
          <w:bCs/>
          <w:sz w:val="28"/>
          <w:szCs w:val="28"/>
        </w:rPr>
      </w:pPr>
    </w:p>
    <w:p w14:paraId="55E91E1E" w14:textId="77777777" w:rsidR="002E34AC" w:rsidRPr="00A82D77" w:rsidRDefault="002E34AC" w:rsidP="002E34AC">
      <w:pPr>
        <w:tabs>
          <w:tab w:val="left" w:pos="630"/>
          <w:tab w:val="center" w:pos="4536"/>
        </w:tabs>
        <w:spacing w:after="160" w:line="259" w:lineRule="auto"/>
        <w:jc w:val="center"/>
        <w:rPr>
          <w:b/>
          <w:bCs/>
          <w:sz w:val="28"/>
          <w:szCs w:val="28"/>
        </w:rPr>
      </w:pPr>
    </w:p>
    <w:p w14:paraId="4637047A" w14:textId="1665AEA1"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47B392B6" w14:textId="77777777" w:rsidR="002E34AC" w:rsidRPr="00A82D77" w:rsidRDefault="002E34AC" w:rsidP="002E34AC">
      <w:pPr>
        <w:overflowPunct w:val="0"/>
        <w:autoSpaceDE w:val="0"/>
        <w:autoSpaceDN w:val="0"/>
        <w:jc w:val="both"/>
        <w:rPr>
          <w:color w:val="000000"/>
          <w:sz w:val="10"/>
          <w:szCs w:val="10"/>
        </w:rPr>
      </w:pPr>
    </w:p>
    <w:p w14:paraId="4F103A84" w14:textId="77777777" w:rsidR="002E34AC" w:rsidRPr="00A82D77" w:rsidRDefault="002E34AC">
      <w:pPr>
        <w:pStyle w:val="Akapitzlist"/>
        <w:numPr>
          <w:ilvl w:val="0"/>
          <w:numId w:val="59"/>
        </w:numPr>
        <w:overflowPunct w:val="0"/>
        <w:autoSpaceDE w:val="0"/>
        <w:autoSpaceDN w:val="0"/>
        <w:jc w:val="both"/>
        <w:rPr>
          <w:color w:val="000000"/>
          <w:sz w:val="22"/>
          <w:szCs w:val="22"/>
        </w:rPr>
      </w:pPr>
      <w:r w:rsidRPr="00A82D77">
        <w:rPr>
          <w:b/>
          <w:sz w:val="22"/>
          <w:szCs w:val="22"/>
          <w:u w:val="single"/>
        </w:rPr>
        <w:t>Udostępnienie danych osobowych</w:t>
      </w:r>
    </w:p>
    <w:p w14:paraId="3CA1B118"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213C913"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15B232"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620F45"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7F07B25" w14:textId="1E6044E0"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w:t>
      </w:r>
      <w:r w:rsidR="002C2D18">
        <w:rPr>
          <w:color w:val="000000"/>
          <w:sz w:val="22"/>
          <w:szCs w:val="22"/>
        </w:rPr>
        <w:t> </w:t>
      </w:r>
      <w:r w:rsidRPr="00A82D77">
        <w:rPr>
          <w:color w:val="000000"/>
          <w:sz w:val="22"/>
          <w:szCs w:val="22"/>
        </w:rPr>
        <w:t>zapoznania z przepisami dotyczącymi ochrony danych osobowych pracowników, którzy będą mieli dostęp do danych osobowych udostępnionych przez Strony Umowy oraz do nadania im stosownych upoważnień do przetwarzania danych osobowych.</w:t>
      </w:r>
    </w:p>
    <w:p w14:paraId="4FB1134E"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573E8182"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3FB40D4" w14:textId="77777777" w:rsidR="002E34AC" w:rsidRPr="00A82D77" w:rsidRDefault="002E34AC">
      <w:pPr>
        <w:pStyle w:val="Akapitzlist"/>
        <w:numPr>
          <w:ilvl w:val="6"/>
          <w:numId w:val="53"/>
        </w:numPr>
        <w:overflowPunct w:val="0"/>
        <w:autoSpaceDE w:val="0"/>
        <w:autoSpaceDN w:val="0"/>
        <w:ind w:left="349"/>
        <w:contextualSpacing w:val="0"/>
        <w:jc w:val="both"/>
        <w:rPr>
          <w:color w:val="000000"/>
          <w:sz w:val="22"/>
          <w:szCs w:val="22"/>
        </w:rPr>
      </w:pPr>
      <w:r w:rsidRPr="00A82D77">
        <w:rPr>
          <w:i/>
          <w:iCs/>
          <w:color w:val="FF0000"/>
          <w:sz w:val="22"/>
          <w:szCs w:val="22"/>
        </w:rPr>
        <w:t>Kontrahent w razie potrzeby określa sposób spełnienia obowiązku informacyjnego wobec osób, których dane pozyskuje.</w:t>
      </w:r>
    </w:p>
    <w:p w14:paraId="28F2CE5F" w14:textId="77777777" w:rsidR="002E34AC" w:rsidRPr="00A82D77" w:rsidRDefault="002E34AC" w:rsidP="002E34AC">
      <w:pPr>
        <w:pStyle w:val="Akapitzlist"/>
        <w:autoSpaceDN w:val="0"/>
        <w:ind w:hanging="938"/>
        <w:jc w:val="both"/>
        <w:rPr>
          <w:i/>
          <w:iCs/>
          <w:color w:val="FF0000"/>
          <w:sz w:val="22"/>
          <w:szCs w:val="22"/>
        </w:rPr>
      </w:pPr>
    </w:p>
    <w:p w14:paraId="05E3E5B0" w14:textId="77777777" w:rsidR="002E34AC" w:rsidRPr="00A82D77" w:rsidRDefault="002E34AC" w:rsidP="002E34AC">
      <w:pPr>
        <w:jc w:val="both"/>
        <w:rPr>
          <w:i/>
          <w:iCs/>
          <w:color w:val="0070C0"/>
          <w:sz w:val="22"/>
          <w:szCs w:val="22"/>
        </w:rPr>
      </w:pPr>
      <w:r w:rsidRPr="00A82D77">
        <w:rPr>
          <w:color w:val="0070C0"/>
          <w:sz w:val="22"/>
          <w:szCs w:val="22"/>
        </w:rPr>
        <w:t>[Tekst pomocniczy do usunięcia w wersji finalnej umowy</w:t>
      </w:r>
      <w:r w:rsidRPr="00A82D77">
        <w:rPr>
          <w:i/>
          <w:iCs/>
          <w:color w:val="0070C0"/>
          <w:sz w:val="22"/>
          <w:szCs w:val="22"/>
        </w:rPr>
        <w:t xml:space="preserve"> </w:t>
      </w:r>
      <w:r w:rsidRPr="00A82D77">
        <w:rPr>
          <w:b/>
          <w:bCs/>
          <w:i/>
          <w:iCs/>
          <w:color w:val="0070C0"/>
          <w:sz w:val="22"/>
          <w:szCs w:val="22"/>
        </w:rPr>
        <w:t>–  pkt 8,</w:t>
      </w:r>
      <w:r w:rsidRPr="00A82D77">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12EF35E1" w14:textId="77777777" w:rsidR="002E34AC" w:rsidRPr="00A82D77" w:rsidRDefault="002E34AC" w:rsidP="002E34AC">
      <w:pPr>
        <w:tabs>
          <w:tab w:val="left" w:pos="630"/>
          <w:tab w:val="center" w:pos="4536"/>
        </w:tabs>
        <w:spacing w:after="160" w:line="259" w:lineRule="auto"/>
        <w:rPr>
          <w:sz w:val="22"/>
          <w:szCs w:val="22"/>
        </w:rPr>
      </w:pPr>
      <w:r w:rsidRPr="00A82D77">
        <w:rPr>
          <w:sz w:val="22"/>
          <w:szCs w:val="22"/>
        </w:rPr>
        <w:br w:type="page"/>
      </w:r>
    </w:p>
    <w:p w14:paraId="0DD5D9FD"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60"/>
    <w:bookmarkEnd w:id="261"/>
    <w:p w14:paraId="4621A46A" w14:textId="77777777" w:rsidR="00584534" w:rsidRPr="00A82D77" w:rsidRDefault="00584534" w:rsidP="000C23F8">
      <w:pPr>
        <w:tabs>
          <w:tab w:val="left" w:pos="630"/>
          <w:tab w:val="center" w:pos="4536"/>
        </w:tabs>
        <w:spacing w:after="160" w:line="259" w:lineRule="auto"/>
        <w:rPr>
          <w:sz w:val="22"/>
          <w:szCs w:val="22"/>
        </w:rPr>
      </w:pPr>
    </w:p>
    <w:p w14:paraId="7AF5F7BE" w14:textId="77777777" w:rsidR="00584534" w:rsidRPr="00A82D77" w:rsidRDefault="00584534" w:rsidP="000C23F8">
      <w:pPr>
        <w:tabs>
          <w:tab w:val="left" w:pos="630"/>
          <w:tab w:val="center" w:pos="4536"/>
        </w:tabs>
        <w:spacing w:after="160" w:line="259" w:lineRule="auto"/>
        <w:rPr>
          <w:sz w:val="22"/>
          <w:szCs w:val="22"/>
        </w:rPr>
      </w:pPr>
    </w:p>
    <w:p w14:paraId="7568F329"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564562CE" w14:textId="77777777" w:rsidR="00584534" w:rsidRPr="00A82D77" w:rsidRDefault="00584534" w:rsidP="00584534">
      <w:pPr>
        <w:spacing w:before="120"/>
        <w:jc w:val="both"/>
        <w:rPr>
          <w:b/>
          <w:sz w:val="22"/>
          <w:szCs w:val="22"/>
        </w:rPr>
      </w:pPr>
    </w:p>
    <w:p w14:paraId="3EEC5CDE" w14:textId="77777777" w:rsidR="00584534" w:rsidRPr="00A82D77" w:rsidRDefault="00584534" w:rsidP="00584534">
      <w:pPr>
        <w:spacing w:before="120"/>
        <w:jc w:val="both"/>
        <w:rPr>
          <w:b/>
          <w:sz w:val="22"/>
          <w:szCs w:val="22"/>
        </w:rPr>
      </w:pPr>
    </w:p>
    <w:p w14:paraId="0CB376EF" w14:textId="77777777" w:rsidR="00584534" w:rsidRPr="00A82D77" w:rsidRDefault="00584534" w:rsidP="00584534">
      <w:pPr>
        <w:spacing w:before="120"/>
        <w:jc w:val="both"/>
        <w:rPr>
          <w:bCs/>
          <w:sz w:val="22"/>
          <w:szCs w:val="22"/>
        </w:rPr>
      </w:pPr>
      <w:r w:rsidRPr="00A82D77">
        <w:rPr>
          <w:bCs/>
          <w:sz w:val="22"/>
          <w:szCs w:val="22"/>
        </w:rPr>
        <w:t>Nazwa Wykonawcy:</w:t>
      </w:r>
    </w:p>
    <w:p w14:paraId="5BE670D6" w14:textId="77777777" w:rsidR="00584534" w:rsidRPr="00A82D77" w:rsidRDefault="00584534" w:rsidP="00584534">
      <w:pPr>
        <w:spacing w:before="120"/>
        <w:jc w:val="both"/>
        <w:rPr>
          <w:bCs/>
          <w:sz w:val="22"/>
          <w:szCs w:val="22"/>
        </w:rPr>
      </w:pPr>
      <w:r w:rsidRPr="00A82D77">
        <w:rPr>
          <w:bCs/>
          <w:sz w:val="22"/>
          <w:szCs w:val="22"/>
        </w:rPr>
        <w:t>……………………………………………………………………….……</w:t>
      </w:r>
    </w:p>
    <w:p w14:paraId="32839C8E" w14:textId="77777777" w:rsidR="00584534" w:rsidRPr="00A82D77" w:rsidRDefault="00584534" w:rsidP="00584534">
      <w:pPr>
        <w:spacing w:before="120"/>
        <w:jc w:val="both"/>
        <w:rPr>
          <w:b/>
          <w:sz w:val="22"/>
          <w:szCs w:val="22"/>
        </w:rPr>
      </w:pPr>
    </w:p>
    <w:p w14:paraId="7E19D31E" w14:textId="05867F33"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w:t>
      </w:r>
      <w:r w:rsidR="002C2D18">
        <w:rPr>
          <w:iCs/>
          <w:sz w:val="22"/>
          <w:szCs w:val="22"/>
        </w:rPr>
        <w:t> </w:t>
      </w:r>
      <w:r w:rsidRPr="00A82D77">
        <w:rPr>
          <w:iCs/>
          <w:sz w:val="22"/>
          <w:szCs w:val="22"/>
        </w:rPr>
        <w:t>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FC51671" w14:textId="77777777" w:rsidR="00584534" w:rsidRPr="00A82D77" w:rsidRDefault="00584534" w:rsidP="00584534">
      <w:pPr>
        <w:spacing w:before="120"/>
        <w:jc w:val="both"/>
        <w:rPr>
          <w:iCs/>
          <w:sz w:val="22"/>
          <w:szCs w:val="22"/>
        </w:rPr>
      </w:pPr>
    </w:p>
    <w:p w14:paraId="06FAC04D" w14:textId="77777777" w:rsidR="00584534" w:rsidRPr="00A82D77" w:rsidRDefault="00584534" w:rsidP="00584534">
      <w:pPr>
        <w:spacing w:before="120"/>
        <w:jc w:val="both"/>
        <w:rPr>
          <w:iCs/>
          <w:sz w:val="22"/>
          <w:szCs w:val="22"/>
        </w:rPr>
      </w:pPr>
    </w:p>
    <w:p w14:paraId="5CAFF5E1" w14:textId="77777777" w:rsidR="00584534" w:rsidRPr="00A82D77" w:rsidRDefault="00584534" w:rsidP="00584534">
      <w:pPr>
        <w:spacing w:before="120"/>
        <w:jc w:val="both"/>
        <w:rPr>
          <w:iCs/>
          <w:strike/>
          <w:sz w:val="22"/>
          <w:szCs w:val="22"/>
        </w:rPr>
      </w:pPr>
    </w:p>
    <w:p w14:paraId="6578A382" w14:textId="77777777" w:rsidR="00584534" w:rsidRPr="00A82D77" w:rsidRDefault="00584534" w:rsidP="00584534">
      <w:pPr>
        <w:spacing w:before="120"/>
        <w:jc w:val="both"/>
        <w:rPr>
          <w:iCs/>
          <w:strike/>
          <w:sz w:val="22"/>
          <w:szCs w:val="22"/>
        </w:rPr>
      </w:pPr>
    </w:p>
    <w:p w14:paraId="6025AC35" w14:textId="77777777" w:rsidR="00584534" w:rsidRPr="00A82D77" w:rsidRDefault="00584534" w:rsidP="00584534">
      <w:pPr>
        <w:spacing w:before="120"/>
        <w:jc w:val="both"/>
        <w:rPr>
          <w:strike/>
          <w:sz w:val="22"/>
          <w:szCs w:val="22"/>
        </w:rPr>
      </w:pPr>
    </w:p>
    <w:p w14:paraId="204C625E" w14:textId="77777777" w:rsidR="00584534" w:rsidRPr="00A82D77" w:rsidRDefault="00584534" w:rsidP="00584534">
      <w:pPr>
        <w:spacing w:before="120"/>
        <w:jc w:val="both"/>
        <w:rPr>
          <w:bCs/>
          <w:sz w:val="22"/>
          <w:szCs w:val="22"/>
        </w:rPr>
      </w:pPr>
      <w:r w:rsidRPr="00A82D77">
        <w:rPr>
          <w:bCs/>
          <w:sz w:val="22"/>
          <w:szCs w:val="22"/>
        </w:rPr>
        <w:t>* - skreślić niewłaściwe</w:t>
      </w:r>
    </w:p>
    <w:p w14:paraId="2D668651" w14:textId="77777777" w:rsidR="00584534" w:rsidRPr="00A82D77" w:rsidRDefault="00584534" w:rsidP="00584534">
      <w:pPr>
        <w:rPr>
          <w:strike/>
        </w:rPr>
      </w:pPr>
    </w:p>
    <w:p w14:paraId="513BA6EB" w14:textId="77777777" w:rsidR="00584534" w:rsidRPr="00A82D77" w:rsidRDefault="00584534" w:rsidP="00584534">
      <w:pPr>
        <w:rPr>
          <w:i/>
          <w:iCs/>
          <w:sz w:val="22"/>
          <w:szCs w:val="22"/>
        </w:rPr>
      </w:pPr>
      <w:r w:rsidRPr="00A82D77">
        <w:rPr>
          <w:i/>
          <w:iCs/>
          <w:sz w:val="22"/>
          <w:szCs w:val="22"/>
        </w:rPr>
        <w:t>Podpisuje Wykonawca lub każdy z członków Konsorcjum</w:t>
      </w:r>
    </w:p>
    <w:p w14:paraId="0B48F5D3" w14:textId="77777777" w:rsidR="00584534" w:rsidRPr="00A82D77" w:rsidRDefault="00584534" w:rsidP="000C23F8">
      <w:pPr>
        <w:tabs>
          <w:tab w:val="left" w:pos="630"/>
          <w:tab w:val="center" w:pos="4536"/>
        </w:tabs>
        <w:spacing w:after="160" w:line="259" w:lineRule="auto"/>
        <w:rPr>
          <w:sz w:val="22"/>
          <w:szCs w:val="22"/>
        </w:rPr>
      </w:pPr>
    </w:p>
    <w:p w14:paraId="1061A31B" w14:textId="77777777" w:rsidR="00584534" w:rsidRPr="00A82D77" w:rsidRDefault="00584534" w:rsidP="000C23F8">
      <w:pPr>
        <w:tabs>
          <w:tab w:val="left" w:pos="630"/>
          <w:tab w:val="center" w:pos="4536"/>
        </w:tabs>
        <w:spacing w:after="160" w:line="259" w:lineRule="auto"/>
        <w:rPr>
          <w:sz w:val="22"/>
          <w:szCs w:val="22"/>
        </w:rPr>
      </w:pPr>
    </w:p>
    <w:p w14:paraId="4614BC22" w14:textId="090B44F8" w:rsidR="000C23F8" w:rsidRPr="00A82D77" w:rsidRDefault="000C23F8" w:rsidP="000C23F8">
      <w:pPr>
        <w:tabs>
          <w:tab w:val="left" w:pos="630"/>
          <w:tab w:val="center" w:pos="4536"/>
        </w:tabs>
        <w:spacing w:after="160" w:line="259" w:lineRule="auto"/>
        <w:rPr>
          <w:sz w:val="22"/>
          <w:szCs w:val="22"/>
        </w:rPr>
      </w:pPr>
      <w:r w:rsidRPr="00A82D77">
        <w:rPr>
          <w:sz w:val="22"/>
          <w:szCs w:val="22"/>
        </w:rPr>
        <w:br w:type="page"/>
      </w:r>
    </w:p>
    <w:p w14:paraId="24823B6C" w14:textId="77777777" w:rsidR="000C23F8" w:rsidRPr="00A82D77" w:rsidRDefault="000C23F8" w:rsidP="000C23F8">
      <w:pPr>
        <w:rPr>
          <w:strike/>
        </w:rPr>
      </w:pPr>
    </w:p>
    <w:p w14:paraId="332E5442" w14:textId="77777777" w:rsidR="000C23F8" w:rsidRPr="00A82D77" w:rsidRDefault="000C23F8" w:rsidP="000C23F8">
      <w:pPr>
        <w:spacing w:before="120"/>
        <w:jc w:val="right"/>
        <w:rPr>
          <w:b/>
          <w:bCs/>
          <w:sz w:val="22"/>
          <w:szCs w:val="22"/>
        </w:rPr>
      </w:pPr>
      <w:bookmarkStart w:id="262" w:name="_Hlk67832211"/>
      <w:r w:rsidRPr="00A82D77">
        <w:rPr>
          <w:b/>
          <w:bCs/>
          <w:sz w:val="22"/>
          <w:szCs w:val="22"/>
        </w:rPr>
        <w:t xml:space="preserve">Załącznik nr 4 do Umowy </w:t>
      </w:r>
    </w:p>
    <w:p w14:paraId="13634065" w14:textId="77777777" w:rsidR="000C23F8" w:rsidRPr="00A82D77" w:rsidRDefault="000C23F8" w:rsidP="000C23F8">
      <w:pPr>
        <w:spacing w:before="120"/>
        <w:jc w:val="both"/>
        <w:rPr>
          <w:bCs/>
          <w:sz w:val="22"/>
          <w:szCs w:val="22"/>
        </w:rPr>
      </w:pPr>
    </w:p>
    <w:bookmarkEnd w:id="262"/>
    <w:p w14:paraId="2F659DE2" w14:textId="77777777" w:rsidR="00584534" w:rsidRPr="00A82D77" w:rsidRDefault="00584534" w:rsidP="00584534">
      <w:pPr>
        <w:spacing w:before="120"/>
        <w:jc w:val="center"/>
        <w:rPr>
          <w:b/>
          <w:bCs/>
          <w:sz w:val="28"/>
          <w:szCs w:val="28"/>
        </w:rPr>
      </w:pPr>
    </w:p>
    <w:p w14:paraId="449DE1EB" w14:textId="77777777" w:rsidR="00584534" w:rsidRPr="00A82D77" w:rsidRDefault="00584534" w:rsidP="00584534">
      <w:pPr>
        <w:spacing w:before="120"/>
        <w:jc w:val="center"/>
        <w:rPr>
          <w:b/>
          <w:bCs/>
          <w:sz w:val="28"/>
          <w:szCs w:val="28"/>
        </w:rPr>
      </w:pPr>
    </w:p>
    <w:p w14:paraId="40E29015" w14:textId="0BA73534" w:rsidR="00584534" w:rsidRPr="00A82D77" w:rsidRDefault="00584534" w:rsidP="00584534">
      <w:pPr>
        <w:spacing w:before="120"/>
        <w:jc w:val="center"/>
        <w:rPr>
          <w:bCs/>
          <w:sz w:val="22"/>
          <w:szCs w:val="22"/>
        </w:rPr>
      </w:pPr>
      <w:r w:rsidRPr="00A82D77">
        <w:rPr>
          <w:b/>
          <w:bCs/>
          <w:sz w:val="28"/>
          <w:szCs w:val="28"/>
        </w:rPr>
        <w:t>CENNIK</w:t>
      </w:r>
    </w:p>
    <w:p w14:paraId="5762E171" w14:textId="77777777" w:rsidR="000C23F8" w:rsidRPr="00A82D77" w:rsidRDefault="000C23F8" w:rsidP="000C23F8">
      <w:pPr>
        <w:rPr>
          <w:i/>
          <w:iCs/>
          <w:sz w:val="22"/>
          <w:szCs w:val="22"/>
        </w:rPr>
      </w:pPr>
    </w:p>
    <w:p w14:paraId="076FA032" w14:textId="77777777" w:rsidR="000C23F8" w:rsidRPr="00A82D77" w:rsidRDefault="000C23F8" w:rsidP="000C23F8">
      <w:pPr>
        <w:spacing w:after="160" w:line="259" w:lineRule="auto"/>
        <w:rPr>
          <w:i/>
          <w:iCs/>
          <w:sz w:val="22"/>
          <w:szCs w:val="22"/>
        </w:rPr>
      </w:pPr>
      <w:r w:rsidRPr="00A82D77">
        <w:rPr>
          <w:i/>
          <w:iCs/>
          <w:sz w:val="22"/>
          <w:szCs w:val="22"/>
        </w:rPr>
        <w:br w:type="page"/>
      </w:r>
    </w:p>
    <w:p w14:paraId="59E8F263" w14:textId="77777777" w:rsidR="007F3C20" w:rsidRPr="00A82D77" w:rsidRDefault="007F3C20" w:rsidP="007F3C20">
      <w:pPr>
        <w:pageBreakBefore/>
        <w:jc w:val="center"/>
        <w:rPr>
          <w:b/>
          <w:bCs/>
          <w:sz w:val="28"/>
          <w:szCs w:val="28"/>
        </w:rPr>
      </w:pPr>
      <w:bookmarkStart w:id="263" w:name="_Hlk106958642"/>
      <w:bookmarkEnd w:id="113"/>
    </w:p>
    <w:p w14:paraId="63C24B6D" w14:textId="4D6FED21" w:rsidR="0013237D" w:rsidRPr="00A82D77" w:rsidRDefault="0013237D" w:rsidP="0013237D">
      <w:pPr>
        <w:jc w:val="center"/>
        <w:rPr>
          <w:b/>
          <w:bCs/>
          <w:sz w:val="28"/>
          <w:szCs w:val="28"/>
        </w:rPr>
      </w:pPr>
      <w:r w:rsidRPr="00A82D77">
        <w:rPr>
          <w:b/>
          <w:bCs/>
          <w:sz w:val="28"/>
          <w:szCs w:val="28"/>
        </w:rPr>
        <w:t>ZATWIERDZAM</w:t>
      </w:r>
    </w:p>
    <w:p w14:paraId="2FD47E3F" w14:textId="77777777" w:rsidR="0013237D" w:rsidRPr="00A82D77" w:rsidRDefault="0013237D" w:rsidP="0013237D">
      <w:pPr>
        <w:rPr>
          <w:sz w:val="24"/>
          <w:szCs w:val="24"/>
        </w:rPr>
      </w:pPr>
    </w:p>
    <w:p w14:paraId="05FC1513" w14:textId="77777777" w:rsidR="0013237D" w:rsidRPr="00A82D77" w:rsidRDefault="0013237D" w:rsidP="0013237D">
      <w:pPr>
        <w:rPr>
          <w:b/>
          <w:bCs/>
          <w:sz w:val="24"/>
          <w:szCs w:val="24"/>
        </w:rPr>
      </w:pPr>
      <w:r w:rsidRPr="00A82D77">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A82D77" w14:paraId="5A5D535E" w14:textId="77777777" w:rsidTr="00700AA5">
        <w:trPr>
          <w:trHeight w:val="907"/>
        </w:trPr>
        <w:tc>
          <w:tcPr>
            <w:tcW w:w="4531" w:type="dxa"/>
            <w:vAlign w:val="center"/>
          </w:tcPr>
          <w:p w14:paraId="6C5974F5" w14:textId="77777777" w:rsidR="0013237D" w:rsidRDefault="0013237D" w:rsidP="00D924C0">
            <w:pPr>
              <w:jc w:val="center"/>
              <w:rPr>
                <w:i/>
                <w:iCs/>
                <w:sz w:val="24"/>
                <w:szCs w:val="24"/>
              </w:rPr>
            </w:pPr>
            <w:r w:rsidRPr="00A82D77">
              <w:rPr>
                <w:i/>
                <w:iCs/>
                <w:sz w:val="24"/>
                <w:szCs w:val="24"/>
              </w:rPr>
              <w:t>Przewodniczący</w:t>
            </w:r>
          </w:p>
          <w:p w14:paraId="32C139BE" w14:textId="7A05C35B" w:rsidR="00AC611E" w:rsidRPr="00A82D77" w:rsidRDefault="00AC611E" w:rsidP="00D924C0">
            <w:pPr>
              <w:jc w:val="center"/>
              <w:rPr>
                <w:i/>
                <w:iCs/>
                <w:sz w:val="24"/>
                <w:szCs w:val="24"/>
              </w:rPr>
            </w:pPr>
            <w:r>
              <w:rPr>
                <w:i/>
                <w:iCs/>
                <w:sz w:val="24"/>
                <w:szCs w:val="24"/>
              </w:rPr>
              <w:t>Marek Sobik</w:t>
            </w:r>
          </w:p>
        </w:tc>
        <w:tc>
          <w:tcPr>
            <w:tcW w:w="4531" w:type="dxa"/>
            <w:vAlign w:val="center"/>
          </w:tcPr>
          <w:p w14:paraId="039731C7" w14:textId="14185247" w:rsidR="0013237D" w:rsidRPr="00B0601C" w:rsidRDefault="00B0601C" w:rsidP="00D924C0">
            <w:pPr>
              <w:jc w:val="center"/>
              <w:rPr>
                <w:b/>
                <w:bCs/>
                <w:i/>
                <w:iCs/>
                <w:sz w:val="24"/>
                <w:szCs w:val="24"/>
              </w:rPr>
            </w:pPr>
            <w:r w:rsidRPr="00B0601C">
              <w:rPr>
                <w:b/>
                <w:bCs/>
                <w:i/>
                <w:iCs/>
                <w:sz w:val="24"/>
                <w:szCs w:val="24"/>
              </w:rPr>
              <w:t>Podpisano poniżej</w:t>
            </w:r>
          </w:p>
        </w:tc>
      </w:tr>
      <w:tr w:rsidR="0013237D" w:rsidRPr="00A82D77" w14:paraId="272F2EB9" w14:textId="77777777" w:rsidTr="00700AA5">
        <w:trPr>
          <w:trHeight w:val="907"/>
        </w:trPr>
        <w:tc>
          <w:tcPr>
            <w:tcW w:w="4531" w:type="dxa"/>
            <w:vAlign w:val="center"/>
          </w:tcPr>
          <w:p w14:paraId="72BE41BE" w14:textId="77777777" w:rsidR="0013237D" w:rsidRDefault="0013237D" w:rsidP="00D924C0">
            <w:pPr>
              <w:jc w:val="center"/>
              <w:rPr>
                <w:i/>
                <w:iCs/>
                <w:sz w:val="24"/>
                <w:szCs w:val="24"/>
              </w:rPr>
            </w:pPr>
            <w:r w:rsidRPr="00A82D77">
              <w:rPr>
                <w:i/>
                <w:iCs/>
                <w:sz w:val="24"/>
                <w:szCs w:val="24"/>
              </w:rPr>
              <w:t>Zastępca Przewodniczącego</w:t>
            </w:r>
          </w:p>
          <w:p w14:paraId="49542034" w14:textId="104D8736" w:rsidR="00AC611E" w:rsidRPr="00A82D77" w:rsidRDefault="00AC611E" w:rsidP="00D924C0">
            <w:pPr>
              <w:jc w:val="center"/>
              <w:rPr>
                <w:i/>
                <w:iCs/>
                <w:sz w:val="24"/>
                <w:szCs w:val="24"/>
              </w:rPr>
            </w:pPr>
            <w:r>
              <w:rPr>
                <w:i/>
                <w:iCs/>
                <w:sz w:val="24"/>
                <w:szCs w:val="24"/>
              </w:rPr>
              <w:t>Michał Weiss</w:t>
            </w:r>
          </w:p>
        </w:tc>
        <w:tc>
          <w:tcPr>
            <w:tcW w:w="4531" w:type="dxa"/>
            <w:vAlign w:val="center"/>
          </w:tcPr>
          <w:p w14:paraId="18A258A3" w14:textId="77777777" w:rsidR="0013237D" w:rsidRPr="00A82D77" w:rsidRDefault="0013237D" w:rsidP="00D924C0">
            <w:pPr>
              <w:jc w:val="center"/>
              <w:rPr>
                <w:b/>
                <w:bCs/>
                <w:sz w:val="24"/>
                <w:szCs w:val="24"/>
              </w:rPr>
            </w:pPr>
          </w:p>
        </w:tc>
      </w:tr>
      <w:tr w:rsidR="0013237D" w:rsidRPr="00A82D77" w14:paraId="7D45EEF0" w14:textId="77777777" w:rsidTr="00700AA5">
        <w:trPr>
          <w:trHeight w:val="907"/>
        </w:trPr>
        <w:tc>
          <w:tcPr>
            <w:tcW w:w="4531" w:type="dxa"/>
            <w:vAlign w:val="center"/>
          </w:tcPr>
          <w:p w14:paraId="4B6C7B54" w14:textId="77777777" w:rsidR="0013237D" w:rsidRDefault="0013237D" w:rsidP="00D924C0">
            <w:pPr>
              <w:jc w:val="center"/>
              <w:rPr>
                <w:i/>
                <w:iCs/>
                <w:sz w:val="24"/>
                <w:szCs w:val="24"/>
              </w:rPr>
            </w:pPr>
            <w:r w:rsidRPr="00A82D77">
              <w:rPr>
                <w:i/>
                <w:iCs/>
                <w:sz w:val="24"/>
                <w:szCs w:val="24"/>
              </w:rPr>
              <w:t>Sekretarz</w:t>
            </w:r>
          </w:p>
          <w:p w14:paraId="582029F3" w14:textId="0AEF8978" w:rsidR="00AC611E" w:rsidRPr="00A82D77" w:rsidRDefault="00AC611E" w:rsidP="00D924C0">
            <w:pPr>
              <w:jc w:val="center"/>
              <w:rPr>
                <w:i/>
                <w:iCs/>
                <w:sz w:val="24"/>
                <w:szCs w:val="24"/>
              </w:rPr>
            </w:pPr>
            <w:r>
              <w:rPr>
                <w:i/>
                <w:iCs/>
                <w:sz w:val="24"/>
                <w:szCs w:val="24"/>
              </w:rPr>
              <w:t>Leszek Prudel</w:t>
            </w:r>
          </w:p>
        </w:tc>
        <w:tc>
          <w:tcPr>
            <w:tcW w:w="4531" w:type="dxa"/>
            <w:vAlign w:val="center"/>
          </w:tcPr>
          <w:p w14:paraId="18D6A35D" w14:textId="77777777" w:rsidR="0013237D" w:rsidRPr="00A82D77" w:rsidRDefault="0013237D" w:rsidP="00D924C0">
            <w:pPr>
              <w:jc w:val="center"/>
              <w:rPr>
                <w:b/>
                <w:bCs/>
                <w:sz w:val="24"/>
                <w:szCs w:val="24"/>
              </w:rPr>
            </w:pPr>
          </w:p>
        </w:tc>
      </w:tr>
      <w:tr w:rsidR="0013237D" w:rsidRPr="00A82D77" w14:paraId="34BDB21A" w14:textId="77777777" w:rsidTr="00700AA5">
        <w:trPr>
          <w:trHeight w:val="907"/>
        </w:trPr>
        <w:tc>
          <w:tcPr>
            <w:tcW w:w="4531" w:type="dxa"/>
            <w:vAlign w:val="center"/>
          </w:tcPr>
          <w:p w14:paraId="298EBAE4" w14:textId="77777777" w:rsidR="0013237D" w:rsidRDefault="0013237D" w:rsidP="00D924C0">
            <w:pPr>
              <w:jc w:val="center"/>
              <w:rPr>
                <w:i/>
                <w:iCs/>
                <w:sz w:val="24"/>
                <w:szCs w:val="24"/>
              </w:rPr>
            </w:pPr>
            <w:r w:rsidRPr="00A82D77">
              <w:rPr>
                <w:i/>
                <w:iCs/>
                <w:sz w:val="24"/>
                <w:szCs w:val="24"/>
              </w:rPr>
              <w:t>Członek</w:t>
            </w:r>
          </w:p>
          <w:p w14:paraId="7EEC6A50" w14:textId="02881DAB" w:rsidR="00AC611E" w:rsidRPr="00A82D77" w:rsidRDefault="00AC611E" w:rsidP="00D924C0">
            <w:pPr>
              <w:jc w:val="center"/>
              <w:rPr>
                <w:i/>
                <w:iCs/>
                <w:sz w:val="24"/>
                <w:szCs w:val="24"/>
              </w:rPr>
            </w:pPr>
            <w:r>
              <w:rPr>
                <w:i/>
                <w:iCs/>
                <w:sz w:val="24"/>
                <w:szCs w:val="24"/>
              </w:rPr>
              <w:t>Adam Hiltawsky</w:t>
            </w:r>
          </w:p>
        </w:tc>
        <w:tc>
          <w:tcPr>
            <w:tcW w:w="4531" w:type="dxa"/>
            <w:vAlign w:val="center"/>
          </w:tcPr>
          <w:p w14:paraId="02F965A9" w14:textId="77777777" w:rsidR="0013237D" w:rsidRPr="00A82D77" w:rsidRDefault="0013237D" w:rsidP="00D924C0">
            <w:pPr>
              <w:jc w:val="center"/>
              <w:rPr>
                <w:b/>
                <w:bCs/>
                <w:sz w:val="24"/>
                <w:szCs w:val="24"/>
              </w:rPr>
            </w:pPr>
          </w:p>
        </w:tc>
      </w:tr>
      <w:tr w:rsidR="0013237D" w:rsidRPr="00A82D77" w14:paraId="238AF79E" w14:textId="77777777" w:rsidTr="00700AA5">
        <w:trPr>
          <w:trHeight w:val="907"/>
        </w:trPr>
        <w:tc>
          <w:tcPr>
            <w:tcW w:w="4531" w:type="dxa"/>
            <w:vAlign w:val="center"/>
          </w:tcPr>
          <w:p w14:paraId="5B6F8441" w14:textId="77777777" w:rsidR="0013237D" w:rsidRDefault="0013237D" w:rsidP="00D924C0">
            <w:pPr>
              <w:jc w:val="center"/>
              <w:rPr>
                <w:i/>
                <w:iCs/>
                <w:sz w:val="24"/>
                <w:szCs w:val="24"/>
              </w:rPr>
            </w:pPr>
            <w:r w:rsidRPr="00A82D77">
              <w:rPr>
                <w:i/>
                <w:iCs/>
                <w:sz w:val="24"/>
                <w:szCs w:val="24"/>
              </w:rPr>
              <w:t>Członek</w:t>
            </w:r>
          </w:p>
          <w:p w14:paraId="6C6661A4" w14:textId="3AE434B0" w:rsidR="00700AA5" w:rsidRPr="00A82D77" w:rsidRDefault="00700AA5" w:rsidP="00D924C0">
            <w:pPr>
              <w:jc w:val="center"/>
              <w:rPr>
                <w:i/>
                <w:iCs/>
                <w:sz w:val="24"/>
                <w:szCs w:val="24"/>
              </w:rPr>
            </w:pPr>
            <w:r>
              <w:rPr>
                <w:i/>
                <w:iCs/>
                <w:sz w:val="24"/>
                <w:szCs w:val="24"/>
              </w:rPr>
              <w:t>Mirosław Twardzik</w:t>
            </w:r>
          </w:p>
        </w:tc>
        <w:tc>
          <w:tcPr>
            <w:tcW w:w="4531" w:type="dxa"/>
            <w:vAlign w:val="center"/>
          </w:tcPr>
          <w:p w14:paraId="38A16ACC" w14:textId="77777777" w:rsidR="0013237D" w:rsidRPr="00A82D77" w:rsidRDefault="0013237D" w:rsidP="00D924C0">
            <w:pPr>
              <w:jc w:val="center"/>
              <w:rPr>
                <w:b/>
                <w:bCs/>
                <w:sz w:val="24"/>
                <w:szCs w:val="24"/>
              </w:rPr>
            </w:pPr>
          </w:p>
        </w:tc>
      </w:tr>
      <w:tr w:rsidR="0013237D" w:rsidRPr="00A82D77" w14:paraId="4E6D88E7" w14:textId="77777777" w:rsidTr="00700AA5">
        <w:trPr>
          <w:trHeight w:val="907"/>
        </w:trPr>
        <w:tc>
          <w:tcPr>
            <w:tcW w:w="4531" w:type="dxa"/>
            <w:vAlign w:val="center"/>
          </w:tcPr>
          <w:p w14:paraId="4EBBE99A" w14:textId="77777777" w:rsidR="0013237D" w:rsidRDefault="0013237D" w:rsidP="00D924C0">
            <w:pPr>
              <w:jc w:val="center"/>
              <w:rPr>
                <w:i/>
                <w:iCs/>
                <w:sz w:val="24"/>
                <w:szCs w:val="24"/>
              </w:rPr>
            </w:pPr>
            <w:r w:rsidRPr="00A82D77">
              <w:rPr>
                <w:i/>
                <w:iCs/>
                <w:sz w:val="24"/>
                <w:szCs w:val="24"/>
              </w:rPr>
              <w:t>Członek</w:t>
            </w:r>
          </w:p>
          <w:p w14:paraId="254A2445" w14:textId="1BF4FF43" w:rsidR="00700AA5" w:rsidRPr="00A82D77" w:rsidRDefault="00700AA5" w:rsidP="00D924C0">
            <w:pPr>
              <w:jc w:val="center"/>
              <w:rPr>
                <w:i/>
                <w:iCs/>
                <w:sz w:val="24"/>
                <w:szCs w:val="24"/>
              </w:rPr>
            </w:pPr>
            <w:r>
              <w:rPr>
                <w:i/>
                <w:iCs/>
                <w:sz w:val="24"/>
                <w:szCs w:val="24"/>
              </w:rPr>
              <w:t>Agnieszka Janusz</w:t>
            </w:r>
          </w:p>
        </w:tc>
        <w:tc>
          <w:tcPr>
            <w:tcW w:w="4531" w:type="dxa"/>
            <w:vAlign w:val="center"/>
          </w:tcPr>
          <w:p w14:paraId="356A69E7" w14:textId="77777777" w:rsidR="0013237D" w:rsidRPr="00A82D77" w:rsidRDefault="0013237D" w:rsidP="00D924C0">
            <w:pPr>
              <w:jc w:val="center"/>
              <w:rPr>
                <w:b/>
                <w:bCs/>
                <w:sz w:val="24"/>
                <w:szCs w:val="24"/>
              </w:rPr>
            </w:pPr>
          </w:p>
        </w:tc>
      </w:tr>
    </w:tbl>
    <w:p w14:paraId="6E7A3E2A" w14:textId="77777777" w:rsidR="0013237D" w:rsidRPr="00A82D77" w:rsidRDefault="0013237D" w:rsidP="0013237D">
      <w:pPr>
        <w:rPr>
          <w:sz w:val="22"/>
          <w:szCs w:val="24"/>
        </w:rPr>
      </w:pPr>
    </w:p>
    <w:p w14:paraId="62AFD5A8" w14:textId="77777777" w:rsidR="0013237D" w:rsidRPr="00A82D77" w:rsidRDefault="0013237D" w:rsidP="0013237D">
      <w:pPr>
        <w:spacing w:before="120"/>
        <w:jc w:val="center"/>
        <w:rPr>
          <w:b/>
          <w:sz w:val="24"/>
          <w:szCs w:val="24"/>
        </w:rPr>
      </w:pPr>
      <w:r w:rsidRPr="00A82D77">
        <w:rPr>
          <w:b/>
          <w:sz w:val="24"/>
          <w:szCs w:val="24"/>
        </w:rPr>
        <w:t>W imieniu Kierownika Zamawiającego:</w:t>
      </w:r>
    </w:p>
    <w:p w14:paraId="53F82A45" w14:textId="77777777" w:rsidR="0013237D" w:rsidRPr="00A82D77" w:rsidRDefault="0013237D" w:rsidP="0013237D">
      <w:pPr>
        <w:jc w:val="center"/>
        <w:rPr>
          <w:b/>
          <w:bCs/>
          <w:sz w:val="22"/>
          <w:szCs w:val="24"/>
        </w:rPr>
      </w:pPr>
    </w:p>
    <w:p w14:paraId="727A7826" w14:textId="77777777" w:rsidR="0013237D" w:rsidRPr="00A82D77" w:rsidRDefault="0013237D" w:rsidP="0013237D">
      <w:pPr>
        <w:jc w:val="center"/>
        <w:rPr>
          <w:sz w:val="22"/>
          <w:szCs w:val="24"/>
        </w:rPr>
      </w:pPr>
    </w:p>
    <w:p w14:paraId="5F6036E6" w14:textId="77777777" w:rsidR="0013237D" w:rsidRPr="00A82D77" w:rsidRDefault="0013237D" w:rsidP="0013237D">
      <w:pPr>
        <w:jc w:val="center"/>
        <w:rPr>
          <w:sz w:val="22"/>
          <w:szCs w:val="24"/>
        </w:rPr>
      </w:pPr>
    </w:p>
    <w:p w14:paraId="09270161" w14:textId="77777777" w:rsidR="0013237D" w:rsidRPr="00A82D77" w:rsidRDefault="0013237D" w:rsidP="0013237D">
      <w:pPr>
        <w:jc w:val="center"/>
        <w:rPr>
          <w:sz w:val="22"/>
          <w:szCs w:val="24"/>
        </w:rPr>
      </w:pPr>
    </w:p>
    <w:p w14:paraId="386CA853" w14:textId="77777777" w:rsidR="0013237D" w:rsidRPr="00A82D77" w:rsidRDefault="0013237D" w:rsidP="0013237D">
      <w:pPr>
        <w:jc w:val="center"/>
        <w:rPr>
          <w:sz w:val="22"/>
          <w:szCs w:val="24"/>
        </w:rPr>
      </w:pPr>
      <w:r w:rsidRPr="00A82D77">
        <w:rPr>
          <w:sz w:val="22"/>
          <w:szCs w:val="24"/>
        </w:rPr>
        <w:t>……………………………………………………………………………………</w:t>
      </w:r>
    </w:p>
    <w:p w14:paraId="3B8259EF" w14:textId="77777777" w:rsidR="0013237D" w:rsidRPr="00A82D77" w:rsidRDefault="0013237D" w:rsidP="0013237D">
      <w:pPr>
        <w:jc w:val="center"/>
        <w:rPr>
          <w:i/>
          <w:iCs/>
          <w:szCs w:val="22"/>
        </w:rPr>
      </w:pPr>
      <w:r w:rsidRPr="00A82D77">
        <w:rPr>
          <w:i/>
          <w:iCs/>
          <w:sz w:val="24"/>
          <w:szCs w:val="28"/>
        </w:rPr>
        <w:t>Przewodniczący/Zastępca Przewodniczącego Komisji Przetargowej</w:t>
      </w:r>
    </w:p>
    <w:bookmarkEnd w:id="263"/>
    <w:p w14:paraId="12C1013D" w14:textId="77777777" w:rsidR="0013237D" w:rsidRPr="00A82D77" w:rsidRDefault="0013237D" w:rsidP="0013237D">
      <w:pPr>
        <w:spacing w:before="120" w:line="312" w:lineRule="auto"/>
        <w:jc w:val="both"/>
        <w:rPr>
          <w:sz w:val="24"/>
          <w:szCs w:val="24"/>
        </w:rPr>
      </w:pPr>
    </w:p>
    <w:sectPr w:rsidR="0013237D" w:rsidRPr="00A82D77" w:rsidSect="004B7537">
      <w:headerReference w:type="default" r:id="rId26"/>
      <w:footerReference w:type="default" r:id="rId27"/>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D1E4B" w14:textId="77777777" w:rsidR="00863A5A" w:rsidRDefault="00863A5A" w:rsidP="0079756C">
      <w:r>
        <w:separator/>
      </w:r>
    </w:p>
  </w:endnote>
  <w:endnote w:type="continuationSeparator" w:id="0">
    <w:p w14:paraId="45BC545F" w14:textId="77777777" w:rsidR="00863A5A" w:rsidRDefault="00863A5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E3E0A" w14:textId="77777777" w:rsidR="004D3CC3" w:rsidRDefault="004D3CC3">
    <w:pPr>
      <w:pStyle w:val="Stopka"/>
      <w:jc w:val="right"/>
    </w:pPr>
    <w:r w:rsidRPr="006147A0">
      <w:rPr>
        <w:i/>
        <w:noProof/>
      </w:rPr>
      <mc:AlternateContent>
        <mc:Choice Requires="wps">
          <w:drawing>
            <wp:anchor distT="0" distB="0" distL="114300" distR="114300" simplePos="0" relativeHeight="251666432" behindDoc="0" locked="0" layoutInCell="1" allowOverlap="1" wp14:anchorId="562D7D1B" wp14:editId="2A255817">
              <wp:simplePos x="0" y="0"/>
              <wp:positionH relativeFrom="column">
                <wp:posOffset>-31750</wp:posOffset>
              </wp:positionH>
              <wp:positionV relativeFrom="paragraph">
                <wp:posOffset>69850</wp:posOffset>
              </wp:positionV>
              <wp:extent cx="6149340" cy="0"/>
              <wp:effectExtent l="0" t="0" r="22860" b="19050"/>
              <wp:wrapNone/>
              <wp:docPr id="5" name="Łącznik prostoliniowy 5"/>
              <wp:cNvGraphicFramePr/>
              <a:graphic xmlns:a="http://schemas.openxmlformats.org/drawingml/2006/main">
                <a:graphicData uri="http://schemas.microsoft.com/office/word/2010/wordprocessingShape">
                  <wps:wsp>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B53B1" id="Łącznik prostoliniowy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" strokecolor="#404040 [2429]" strokeweight="1.5pt">
              <v:stroke joinstyle="miter"/>
            </v:line>
          </w:pict>
        </mc:Fallback>
      </mc:AlternateContent>
    </w:r>
  </w:p>
  <w:p w14:paraId="40CED8BB" w14:textId="577F9F49" w:rsidR="004D3CC3" w:rsidRPr="00C467D9" w:rsidRDefault="009D2986" w:rsidP="009D2986">
    <w:pPr>
      <w:pStyle w:val="Stopka"/>
      <w:rPr>
        <w:i/>
        <w:sz w:val="18"/>
        <w:szCs w:val="18"/>
      </w:rPr>
    </w:pPr>
    <w:r>
      <w:rPr>
        <w:b/>
        <w:i/>
        <w:sz w:val="18"/>
        <w:szCs w:val="18"/>
      </w:rPr>
      <w:t xml:space="preserve">Postępowanie nr </w:t>
    </w:r>
    <w:r w:rsidRPr="009D2986">
      <w:rPr>
        <w:b/>
        <w:i/>
        <w:sz w:val="18"/>
        <w:szCs w:val="18"/>
      </w:rPr>
      <w:t>502402160</w:t>
    </w:r>
  </w:p>
  <w:p w14:paraId="5A5D4244" w14:textId="77777777" w:rsidR="004D3CC3" w:rsidRDefault="00000000">
    <w:pPr>
      <w:pStyle w:val="Stopka"/>
      <w:jc w:val="right"/>
    </w:pPr>
    <w:sdt>
      <w:sdtPr>
        <w:id w:val="-1494566034"/>
        <w:docPartObj>
          <w:docPartGallery w:val="Page Numbers (Bottom of Page)"/>
          <w:docPartUnique/>
        </w:docPartObj>
      </w:sdtPr>
      <w:sdtContent>
        <w:sdt>
          <w:sdtPr>
            <w:id w:val="-809939718"/>
            <w:docPartObj>
              <w:docPartGallery w:val="Page Numbers (Top of Page)"/>
              <w:docPartUnique/>
            </w:docPartObj>
          </w:sdtPr>
          <w:sdtContent>
            <w:r w:rsidR="004D3CC3" w:rsidRPr="00223A5B">
              <w:rPr>
                <w:i/>
              </w:rPr>
              <w:t>Strona</w:t>
            </w:r>
            <w:r w:rsidR="004D3CC3">
              <w:t xml:space="preserve"> </w:t>
            </w:r>
            <w:r w:rsidR="004D3CC3">
              <w:rPr>
                <w:b/>
                <w:bCs/>
                <w:sz w:val="24"/>
                <w:szCs w:val="24"/>
              </w:rPr>
              <w:fldChar w:fldCharType="begin"/>
            </w:r>
            <w:r w:rsidR="004D3CC3">
              <w:rPr>
                <w:b/>
                <w:bCs/>
              </w:rPr>
              <w:instrText>PAGE</w:instrText>
            </w:r>
            <w:r w:rsidR="004D3CC3">
              <w:rPr>
                <w:b/>
                <w:bCs/>
                <w:sz w:val="24"/>
                <w:szCs w:val="24"/>
              </w:rPr>
              <w:fldChar w:fldCharType="separate"/>
            </w:r>
            <w:r w:rsidR="00D8090E">
              <w:rPr>
                <w:b/>
                <w:bCs/>
                <w:noProof/>
              </w:rPr>
              <w:t>55</w:t>
            </w:r>
            <w:r w:rsidR="004D3CC3">
              <w:rPr>
                <w:b/>
                <w:bCs/>
                <w:sz w:val="24"/>
                <w:szCs w:val="24"/>
              </w:rPr>
              <w:fldChar w:fldCharType="end"/>
            </w:r>
            <w:r w:rsidR="004D3CC3">
              <w:t xml:space="preserve"> </w:t>
            </w:r>
            <w:r w:rsidR="004D3CC3" w:rsidRPr="00223A5B">
              <w:rPr>
                <w:i/>
              </w:rPr>
              <w:t>z</w:t>
            </w:r>
            <w:r w:rsidR="004D3CC3">
              <w:t xml:space="preserve"> </w:t>
            </w:r>
            <w:r w:rsidR="004D3CC3">
              <w:rPr>
                <w:b/>
                <w:bCs/>
                <w:sz w:val="24"/>
                <w:szCs w:val="24"/>
              </w:rPr>
              <w:fldChar w:fldCharType="begin"/>
            </w:r>
            <w:r w:rsidR="004D3CC3">
              <w:rPr>
                <w:b/>
                <w:bCs/>
              </w:rPr>
              <w:instrText>NUMPAGES</w:instrText>
            </w:r>
            <w:r w:rsidR="004D3CC3">
              <w:rPr>
                <w:b/>
                <w:bCs/>
                <w:sz w:val="24"/>
                <w:szCs w:val="24"/>
              </w:rPr>
              <w:fldChar w:fldCharType="separate"/>
            </w:r>
            <w:r w:rsidR="00D8090E">
              <w:rPr>
                <w:b/>
                <w:bCs/>
                <w:noProof/>
              </w:rPr>
              <w:t>94</w:t>
            </w:r>
            <w:r w:rsidR="004D3CC3">
              <w:rPr>
                <w:b/>
                <w:bCs/>
                <w:sz w:val="24"/>
                <w:szCs w:val="24"/>
              </w:rPr>
              <w:fldChar w:fldCharType="end"/>
            </w:r>
          </w:sdtContent>
        </w:sdt>
      </w:sdtContent>
    </w:sdt>
  </w:p>
  <w:p w14:paraId="46C41DB8" w14:textId="77777777" w:rsidR="004D3CC3" w:rsidRPr="00223A5B" w:rsidRDefault="004D3CC3" w:rsidP="00223A5B">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376444911"/>
      <w:docPartObj>
        <w:docPartGallery w:val="Page Numbers (Bottom of Page)"/>
        <w:docPartUnique/>
      </w:docPartObj>
    </w:sdtPr>
    <w:sdtEndPr>
      <w:rPr>
        <w:i w:val="0"/>
        <w:iCs w:val="0"/>
      </w:rPr>
    </w:sdtEndPr>
    <w:sdtContent>
      <w:p w14:paraId="02C6C21F" w14:textId="1C0A740B" w:rsidR="007C52CC" w:rsidRPr="007C52CC" w:rsidRDefault="007C52CC" w:rsidP="0022543C">
        <w:pPr>
          <w:pStyle w:val="Stopka"/>
          <w:rPr>
            <w:i/>
            <w:iCs/>
          </w:rPr>
        </w:pPr>
        <w:r w:rsidRPr="00E74999">
          <w:rPr>
            <w:i/>
            <w:iCs/>
            <w:sz w:val="18"/>
            <w:szCs w:val="18"/>
          </w:rPr>
          <w:t xml:space="preserve">Nr postępowania </w:t>
        </w:r>
        <w:r w:rsidR="00563D1E" w:rsidRPr="00563D1E">
          <w:rPr>
            <w:i/>
            <w:iCs/>
            <w:sz w:val="18"/>
            <w:szCs w:val="18"/>
          </w:rPr>
          <w:t>502402160</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00D8090E">
          <w:rPr>
            <w:i/>
            <w:iCs/>
            <w:noProof/>
          </w:rPr>
          <w:t>91</w:t>
        </w:r>
        <w:r w:rsidRPr="00BF4D3C">
          <w:rPr>
            <w:i/>
            <w:iCs/>
          </w:rPr>
          <w:fldChar w:fldCharType="end"/>
        </w:r>
      </w:p>
    </w:sdtContent>
  </w:sdt>
  <w:sdt>
    <w:sdtPr>
      <w:rPr>
        <w:i/>
        <w:iCs/>
        <w:sz w:val="18"/>
        <w:szCs w:val="18"/>
      </w:rPr>
      <w:id w:val="340437839"/>
      <w:lock w:val="sdtContentLocked"/>
      <w:text/>
    </w:sdtPr>
    <w:sdtContent>
      <w:p w14:paraId="1E11DEA7" w14:textId="01C01BD5" w:rsidR="007C52CC" w:rsidRPr="00DD199C" w:rsidRDefault="00567B41"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ED71F" w14:textId="77777777" w:rsidR="00863A5A" w:rsidRDefault="00863A5A" w:rsidP="0079756C">
      <w:r>
        <w:separator/>
      </w:r>
    </w:p>
  </w:footnote>
  <w:footnote w:type="continuationSeparator" w:id="0">
    <w:p w14:paraId="18F77335" w14:textId="77777777" w:rsidR="00863A5A" w:rsidRDefault="00863A5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54A5A" w14:textId="0974AF45" w:rsidR="004D3CC3" w:rsidRPr="006147A0" w:rsidRDefault="004D3CC3" w:rsidP="005525E2">
    <w:pPr>
      <w:pStyle w:val="Nagwek"/>
      <w:tabs>
        <w:tab w:val="clear" w:pos="4536"/>
        <w:tab w:val="clear" w:pos="9072"/>
        <w:tab w:val="left" w:pos="3456"/>
      </w:tabs>
      <w:jc w:val="center"/>
      <w:rPr>
        <w:i/>
      </w:rPr>
    </w:pPr>
    <w:r w:rsidRPr="006147A0">
      <w:rPr>
        <w:i/>
      </w:rPr>
      <w:t xml:space="preserve">Polska Grupa Górnicza </w:t>
    </w:r>
    <w:r>
      <w:rPr>
        <w:i/>
      </w:rPr>
      <w:t>S.A.</w:t>
    </w:r>
  </w:p>
  <w:p w14:paraId="2E025FE0" w14:textId="77777777" w:rsidR="004D3CC3" w:rsidRDefault="004D3CC3" w:rsidP="00223A5B">
    <w:pPr>
      <w:pStyle w:val="Nagwek"/>
    </w:pPr>
    <w:r w:rsidRPr="006147A0">
      <w:rPr>
        <w:i/>
        <w:noProof/>
      </w:rPr>
      <mc:AlternateContent>
        <mc:Choice Requires="wps">
          <w:drawing>
            <wp:anchor distT="0" distB="0" distL="114300" distR="114300" simplePos="0" relativeHeight="251662336" behindDoc="0" locked="0" layoutInCell="1" allowOverlap="1" wp14:anchorId="7436B845" wp14:editId="72482E84">
              <wp:simplePos x="0" y="0"/>
              <wp:positionH relativeFrom="column">
                <wp:posOffset>29210</wp:posOffset>
              </wp:positionH>
              <wp:positionV relativeFrom="paragraph">
                <wp:posOffset>59055</wp:posOffset>
              </wp:positionV>
              <wp:extent cx="6149340" cy="0"/>
              <wp:effectExtent l="0" t="0" r="22860" b="19050"/>
              <wp:wrapNone/>
              <wp:docPr id="7" name="Łącznik prostoliniowy 7"/>
              <wp:cNvGraphicFramePr/>
              <a:graphic xmlns:a="http://schemas.openxmlformats.org/drawingml/2006/main">
                <a:graphicData uri="http://schemas.microsoft.com/office/word/2010/wordprocessingShape">
                  <wps:wsp>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671DE" id="Łącznik prostoliniowy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" strokecolor="#404040 [2429]"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9C75" w14:textId="77777777" w:rsidR="004B7537" w:rsidRPr="00762E4E" w:rsidRDefault="004B7537"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65D91EE2" wp14:editId="55829E3D">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A4974"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6BF30A25" w14:textId="77777777" w:rsidR="004B7537" w:rsidRDefault="004B7537" w:rsidP="004B7537">
    <w:pPr>
      <w:pStyle w:val="Nagwek"/>
      <w:jc w:val="center"/>
    </w:pPr>
  </w:p>
  <w:p w14:paraId="3A03CB32" w14:textId="77777777" w:rsidR="004B7537" w:rsidRDefault="004B75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4150001"/>
    <w:lvl w:ilvl="0">
      <w:start w:val="1"/>
      <w:numFmt w:val="bullet"/>
      <w:lvlText w:val=""/>
      <w:lvlJc w:val="left"/>
      <w:pPr>
        <w:ind w:left="360" w:hanging="360"/>
      </w:pPr>
      <w:rPr>
        <w:rFonts w:ascii="Symbol" w:hAnsi="Symbol" w:hint="default"/>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1E600F8"/>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026D3828"/>
    <w:multiLevelType w:val="hybridMultilevel"/>
    <w:tmpl w:val="611C0204"/>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031C009D"/>
    <w:multiLevelType w:val="hybridMultilevel"/>
    <w:tmpl w:val="3FECAB9C"/>
    <w:lvl w:ilvl="0" w:tplc="04150017">
      <w:start w:val="1"/>
      <w:numFmt w:val="lowerLetter"/>
      <w:lvlText w:val="%1)"/>
      <w:lvlJc w:val="left"/>
      <w:pPr>
        <w:ind w:left="108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7"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F8625E"/>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2" w15:restartNumberingAfterBreak="0">
    <w:nsid w:val="09B3478D"/>
    <w:multiLevelType w:val="hybridMultilevel"/>
    <w:tmpl w:val="D362E1CA"/>
    <w:lvl w:ilvl="0" w:tplc="C0867CE6">
      <w:start w:val="1"/>
      <w:numFmt w:val="decimal"/>
      <w:lvlText w:val="%1)"/>
      <w:lvlJc w:val="left"/>
      <w:pPr>
        <w:ind w:left="1429" w:hanging="360"/>
      </w:pPr>
      <w:rPr>
        <w:rFonts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DAA61EF"/>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26"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09733B9"/>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31"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32"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A067ED"/>
    <w:multiLevelType w:val="hybridMultilevel"/>
    <w:tmpl w:val="FBE42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A94021"/>
    <w:multiLevelType w:val="multilevel"/>
    <w:tmpl w:val="4D2C1FD0"/>
    <w:lvl w:ilvl="0">
      <w:start w:val="15"/>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5" w15:restartNumberingAfterBreak="0">
    <w:nsid w:val="1FAA03E1"/>
    <w:multiLevelType w:val="singleLevel"/>
    <w:tmpl w:val="0415000F"/>
    <w:lvl w:ilvl="0">
      <w:start w:val="1"/>
      <w:numFmt w:val="decimal"/>
      <w:lvlText w:val="%1."/>
      <w:lvlJc w:val="left"/>
      <w:pPr>
        <w:tabs>
          <w:tab w:val="num" w:pos="360"/>
        </w:tabs>
        <w:ind w:left="360" w:hanging="360"/>
      </w:pPr>
    </w:lvl>
  </w:abstractNum>
  <w:abstractNum w:abstractNumId="46"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1DD5011"/>
    <w:multiLevelType w:val="hybridMultilevel"/>
    <w:tmpl w:val="7F2E73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2B11FC2"/>
    <w:multiLevelType w:val="singleLevel"/>
    <w:tmpl w:val="8EBE9096"/>
    <w:lvl w:ilvl="0">
      <w:start w:val="1"/>
      <w:numFmt w:val="decimal"/>
      <w:lvlText w:val="%1."/>
      <w:lvlJc w:val="left"/>
      <w:pPr>
        <w:tabs>
          <w:tab w:val="num" w:pos="1069"/>
        </w:tabs>
        <w:ind w:left="1069" w:hanging="360"/>
      </w:pPr>
      <w:rPr>
        <w:b w:val="0"/>
        <w:i w:val="0"/>
      </w:rPr>
    </w:lvl>
  </w:abstractNum>
  <w:abstractNum w:abstractNumId="51" w15:restartNumberingAfterBreak="0">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31C1F4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2388461E"/>
    <w:multiLevelType w:val="multilevel"/>
    <w:tmpl w:val="7D7450E4"/>
    <w:lvl w:ilvl="0">
      <w:start w:val="1"/>
      <w:numFmt w:val="lowerLetter"/>
      <w:lvlText w:val="%1)"/>
      <w:lvlJc w:val="left"/>
      <w:pPr>
        <w:ind w:left="284" w:hanging="284"/>
      </w:pPr>
      <w:rPr>
        <w:rFonts w:hint="default"/>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5"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25295D32"/>
    <w:multiLevelType w:val="multilevel"/>
    <w:tmpl w:val="AAAC0964"/>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sz w:val="20"/>
        <w:szCs w:val="2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25752ED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A886D1C"/>
    <w:multiLevelType w:val="multilevel"/>
    <w:tmpl w:val="5BE4CCC6"/>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10E206C"/>
    <w:multiLevelType w:val="hybridMultilevel"/>
    <w:tmpl w:val="6B44870C"/>
    <w:lvl w:ilvl="0" w:tplc="04150017">
      <w:start w:val="1"/>
      <w:numFmt w:val="lowerLetter"/>
      <w:lvlText w:val="%1)"/>
      <w:lvlJc w:val="left"/>
      <w:pPr>
        <w:ind w:left="2751" w:hanging="360"/>
      </w:pPr>
    </w:lvl>
    <w:lvl w:ilvl="1" w:tplc="04150019" w:tentative="1">
      <w:start w:val="1"/>
      <w:numFmt w:val="lowerLetter"/>
      <w:lvlText w:val="%2."/>
      <w:lvlJc w:val="left"/>
      <w:pPr>
        <w:ind w:left="3471" w:hanging="360"/>
      </w:pPr>
    </w:lvl>
    <w:lvl w:ilvl="2" w:tplc="0415001B" w:tentative="1">
      <w:start w:val="1"/>
      <w:numFmt w:val="lowerRoman"/>
      <w:lvlText w:val="%3."/>
      <w:lvlJc w:val="right"/>
      <w:pPr>
        <w:ind w:left="4191" w:hanging="180"/>
      </w:pPr>
    </w:lvl>
    <w:lvl w:ilvl="3" w:tplc="0415000F" w:tentative="1">
      <w:start w:val="1"/>
      <w:numFmt w:val="decimal"/>
      <w:lvlText w:val="%4."/>
      <w:lvlJc w:val="left"/>
      <w:pPr>
        <w:ind w:left="4911" w:hanging="360"/>
      </w:pPr>
    </w:lvl>
    <w:lvl w:ilvl="4" w:tplc="04150019" w:tentative="1">
      <w:start w:val="1"/>
      <w:numFmt w:val="lowerLetter"/>
      <w:lvlText w:val="%5."/>
      <w:lvlJc w:val="left"/>
      <w:pPr>
        <w:ind w:left="5631" w:hanging="360"/>
      </w:pPr>
    </w:lvl>
    <w:lvl w:ilvl="5" w:tplc="0415001B" w:tentative="1">
      <w:start w:val="1"/>
      <w:numFmt w:val="lowerRoman"/>
      <w:lvlText w:val="%6."/>
      <w:lvlJc w:val="right"/>
      <w:pPr>
        <w:ind w:left="6351" w:hanging="180"/>
      </w:pPr>
    </w:lvl>
    <w:lvl w:ilvl="6" w:tplc="0415000F" w:tentative="1">
      <w:start w:val="1"/>
      <w:numFmt w:val="decimal"/>
      <w:lvlText w:val="%7."/>
      <w:lvlJc w:val="left"/>
      <w:pPr>
        <w:ind w:left="7071" w:hanging="360"/>
      </w:pPr>
    </w:lvl>
    <w:lvl w:ilvl="7" w:tplc="04150019" w:tentative="1">
      <w:start w:val="1"/>
      <w:numFmt w:val="lowerLetter"/>
      <w:lvlText w:val="%8."/>
      <w:lvlJc w:val="left"/>
      <w:pPr>
        <w:ind w:left="7791" w:hanging="360"/>
      </w:pPr>
    </w:lvl>
    <w:lvl w:ilvl="8" w:tplc="0415001B" w:tentative="1">
      <w:start w:val="1"/>
      <w:numFmt w:val="lowerRoman"/>
      <w:lvlText w:val="%9."/>
      <w:lvlJc w:val="right"/>
      <w:pPr>
        <w:ind w:left="8511" w:hanging="180"/>
      </w:pPr>
    </w:lvl>
  </w:abstractNum>
  <w:abstractNum w:abstractNumId="6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67" w15:restartNumberingAfterBreak="0">
    <w:nsid w:val="32A351AB"/>
    <w:multiLevelType w:val="hybridMultilevel"/>
    <w:tmpl w:val="91DAED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33E234AB"/>
    <w:multiLevelType w:val="hybridMultilevel"/>
    <w:tmpl w:val="37A631B6"/>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71" w15:restartNumberingAfterBreak="0">
    <w:nsid w:val="341675A3"/>
    <w:multiLevelType w:val="hybridMultilevel"/>
    <w:tmpl w:val="BAF02C54"/>
    <w:lvl w:ilvl="0" w:tplc="12161EC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67272C6"/>
    <w:multiLevelType w:val="multilevel"/>
    <w:tmpl w:val="2422A8AE"/>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ind w:left="1429" w:hanging="360"/>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77" w15:restartNumberingAfterBreak="0">
    <w:nsid w:val="3CC040FC"/>
    <w:multiLevelType w:val="singleLevel"/>
    <w:tmpl w:val="0415000F"/>
    <w:lvl w:ilvl="0">
      <w:start w:val="1"/>
      <w:numFmt w:val="decimal"/>
      <w:lvlText w:val="%1."/>
      <w:lvlJc w:val="left"/>
      <w:pPr>
        <w:tabs>
          <w:tab w:val="num" w:pos="360"/>
        </w:tabs>
        <w:ind w:left="360" w:hanging="360"/>
      </w:pPr>
    </w:lvl>
  </w:abstractNum>
  <w:abstractNum w:abstractNumId="78"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3E806ACD"/>
    <w:multiLevelType w:val="hybridMultilevel"/>
    <w:tmpl w:val="1CA443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8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46295734"/>
    <w:multiLevelType w:val="hybridMultilevel"/>
    <w:tmpl w:val="2938D54E"/>
    <w:lvl w:ilvl="0" w:tplc="B66E2A64">
      <w:start w:val="1"/>
      <w:numFmt w:val="decimal"/>
      <w:lvlText w:val="%1."/>
      <w:lvlJc w:val="left"/>
      <w:pPr>
        <w:ind w:left="720" w:hanging="360"/>
      </w:pPr>
      <w:rPr>
        <w:b w:val="0"/>
        <w:i w:val="0"/>
        <w:i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75B2FCC"/>
    <w:multiLevelType w:val="hybridMultilevel"/>
    <w:tmpl w:val="20AA8C0E"/>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5A583576">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27156F"/>
    <w:multiLevelType w:val="multilevel"/>
    <w:tmpl w:val="EF9CFBF6"/>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i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15:restartNumberingAfterBreak="0">
    <w:nsid w:val="49B018BA"/>
    <w:multiLevelType w:val="hybridMultilevel"/>
    <w:tmpl w:val="8B5CC3B8"/>
    <w:lvl w:ilvl="0" w:tplc="2AFE9830">
      <w:start w:val="1"/>
      <w:numFmt w:val="bullet"/>
      <w:lvlText w:val="‒"/>
      <w:lvlJc w:val="left"/>
      <w:pPr>
        <w:ind w:left="1360" w:hanging="360"/>
      </w:pPr>
      <w:rPr>
        <w:rFonts w:ascii="Times New Roman" w:hAnsi="Times New Roman" w:hint="default"/>
      </w:rPr>
    </w:lvl>
    <w:lvl w:ilvl="1" w:tplc="04150003" w:tentative="1">
      <w:start w:val="1"/>
      <w:numFmt w:val="bullet"/>
      <w:lvlText w:val="o"/>
      <w:lvlJc w:val="left"/>
      <w:pPr>
        <w:ind w:left="2080" w:hanging="360"/>
      </w:pPr>
      <w:rPr>
        <w:rFonts w:ascii="Courier New" w:hAnsi="Courier New" w:hint="default"/>
      </w:rPr>
    </w:lvl>
    <w:lvl w:ilvl="2" w:tplc="04150005" w:tentative="1">
      <w:start w:val="1"/>
      <w:numFmt w:val="bullet"/>
      <w:lvlText w:val=""/>
      <w:lvlJc w:val="left"/>
      <w:pPr>
        <w:ind w:left="2800" w:hanging="360"/>
      </w:pPr>
      <w:rPr>
        <w:rFonts w:ascii="Wingdings" w:hAnsi="Wingdings" w:hint="default"/>
      </w:rPr>
    </w:lvl>
    <w:lvl w:ilvl="3" w:tplc="04150001" w:tentative="1">
      <w:start w:val="1"/>
      <w:numFmt w:val="bullet"/>
      <w:lvlText w:val=""/>
      <w:lvlJc w:val="left"/>
      <w:pPr>
        <w:ind w:left="3520" w:hanging="360"/>
      </w:pPr>
      <w:rPr>
        <w:rFonts w:ascii="Symbol" w:hAnsi="Symbol" w:hint="default"/>
      </w:rPr>
    </w:lvl>
    <w:lvl w:ilvl="4" w:tplc="04150003" w:tentative="1">
      <w:start w:val="1"/>
      <w:numFmt w:val="bullet"/>
      <w:lvlText w:val="o"/>
      <w:lvlJc w:val="left"/>
      <w:pPr>
        <w:ind w:left="4240" w:hanging="360"/>
      </w:pPr>
      <w:rPr>
        <w:rFonts w:ascii="Courier New" w:hAnsi="Courier New" w:hint="default"/>
      </w:rPr>
    </w:lvl>
    <w:lvl w:ilvl="5" w:tplc="04150005" w:tentative="1">
      <w:start w:val="1"/>
      <w:numFmt w:val="bullet"/>
      <w:lvlText w:val=""/>
      <w:lvlJc w:val="left"/>
      <w:pPr>
        <w:ind w:left="4960" w:hanging="360"/>
      </w:pPr>
      <w:rPr>
        <w:rFonts w:ascii="Wingdings" w:hAnsi="Wingdings" w:hint="default"/>
      </w:rPr>
    </w:lvl>
    <w:lvl w:ilvl="6" w:tplc="04150001" w:tentative="1">
      <w:start w:val="1"/>
      <w:numFmt w:val="bullet"/>
      <w:lvlText w:val=""/>
      <w:lvlJc w:val="left"/>
      <w:pPr>
        <w:ind w:left="5680" w:hanging="360"/>
      </w:pPr>
      <w:rPr>
        <w:rFonts w:ascii="Symbol" w:hAnsi="Symbol" w:hint="default"/>
      </w:rPr>
    </w:lvl>
    <w:lvl w:ilvl="7" w:tplc="04150003" w:tentative="1">
      <w:start w:val="1"/>
      <w:numFmt w:val="bullet"/>
      <w:lvlText w:val="o"/>
      <w:lvlJc w:val="left"/>
      <w:pPr>
        <w:ind w:left="6400" w:hanging="360"/>
      </w:pPr>
      <w:rPr>
        <w:rFonts w:ascii="Courier New" w:hAnsi="Courier New" w:hint="default"/>
      </w:rPr>
    </w:lvl>
    <w:lvl w:ilvl="8" w:tplc="04150005" w:tentative="1">
      <w:start w:val="1"/>
      <w:numFmt w:val="bullet"/>
      <w:lvlText w:val=""/>
      <w:lvlJc w:val="left"/>
      <w:pPr>
        <w:ind w:left="7120" w:hanging="360"/>
      </w:pPr>
      <w:rPr>
        <w:rFonts w:ascii="Wingdings" w:hAnsi="Wingdings" w:hint="default"/>
      </w:rPr>
    </w:lvl>
  </w:abstractNum>
  <w:abstractNum w:abstractNumId="9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6"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4CE95D2A"/>
    <w:multiLevelType w:val="hybridMultilevel"/>
    <w:tmpl w:val="2C4E3A66"/>
    <w:lvl w:ilvl="0" w:tplc="04150017">
      <w:start w:val="1"/>
      <w:numFmt w:val="lowerLetter"/>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053485A"/>
    <w:multiLevelType w:val="hybridMultilevel"/>
    <w:tmpl w:val="DA2EC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0C02AEC"/>
    <w:multiLevelType w:val="singleLevel"/>
    <w:tmpl w:val="7A685D9A"/>
    <w:lvl w:ilvl="0">
      <w:start w:val="1"/>
      <w:numFmt w:val="decimal"/>
      <w:lvlText w:val="%1."/>
      <w:lvlJc w:val="left"/>
      <w:pPr>
        <w:tabs>
          <w:tab w:val="num" w:pos="360"/>
        </w:tabs>
        <w:ind w:left="360" w:hanging="360"/>
      </w:pPr>
      <w:rPr>
        <w:b/>
        <w:i w:val="0"/>
      </w:rPr>
    </w:lvl>
  </w:abstractNum>
  <w:abstractNum w:abstractNumId="10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3D316D2"/>
    <w:multiLevelType w:val="multilevel"/>
    <w:tmpl w:val="A3C42D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2"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15:restartNumberingAfterBreak="0">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5" w15:restartNumberingAfterBreak="0">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89A4F29"/>
    <w:multiLevelType w:val="hybridMultilevel"/>
    <w:tmpl w:val="B372A11A"/>
    <w:lvl w:ilvl="0" w:tplc="0415000F">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A0D6B700">
      <w:start w:val="1"/>
      <w:numFmt w:val="decimal"/>
      <w:lvlText w:val="%3)"/>
      <w:lvlJc w:val="left"/>
      <w:pPr>
        <w:ind w:left="234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9" w15:restartNumberingAfterBreak="0">
    <w:nsid w:val="5E867EE4"/>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2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3201EF1"/>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2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4124279"/>
    <w:multiLevelType w:val="hybridMultilevel"/>
    <w:tmpl w:val="D46E1FF6"/>
    <w:lvl w:ilvl="0" w:tplc="AF68A0FE">
      <w:start w:val="1"/>
      <w:numFmt w:val="bullet"/>
      <w:lvlText w:val="–"/>
      <w:lvlJc w:val="left"/>
      <w:pPr>
        <w:ind w:left="776" w:hanging="360"/>
      </w:pPr>
      <w:rPr>
        <w:rFonts w:ascii="Times New Roman" w:hAnsi="Times New Roman" w:cs="Times New Roman"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25"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65E7202E"/>
    <w:multiLevelType w:val="hybridMultilevel"/>
    <w:tmpl w:val="070A8524"/>
    <w:lvl w:ilvl="0" w:tplc="5306A1F8">
      <w:start w:val="1"/>
      <w:numFmt w:val="lowerLetter"/>
      <w:lvlText w:val="%1)"/>
      <w:lvlJc w:val="left"/>
      <w:pPr>
        <w:ind w:left="1571" w:hanging="360"/>
      </w:pPr>
      <w:rPr>
        <w:color w:val="auto"/>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78360FA"/>
    <w:multiLevelType w:val="hybridMultilevel"/>
    <w:tmpl w:val="0316A10E"/>
    <w:lvl w:ilvl="0" w:tplc="04150001">
      <w:start w:val="1"/>
      <w:numFmt w:val="bullet"/>
      <w:lvlText w:val=""/>
      <w:lvlJc w:val="left"/>
      <w:pPr>
        <w:ind w:left="2136" w:hanging="360"/>
      </w:pPr>
      <w:rPr>
        <w:rFonts w:ascii="Symbol" w:hAnsi="Symbol"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1" w15:restartNumberingAfterBreak="0">
    <w:nsid w:val="69325F18"/>
    <w:multiLevelType w:val="multilevel"/>
    <w:tmpl w:val="B0764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4" w15:restartNumberingAfterBreak="0">
    <w:nsid w:val="6C3A3AE7"/>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35" w15:restartNumberingAfterBreak="0">
    <w:nsid w:val="6C8C747D"/>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6"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6D2271AA"/>
    <w:multiLevelType w:val="hybridMultilevel"/>
    <w:tmpl w:val="8F1C9FF8"/>
    <w:lvl w:ilvl="0" w:tplc="E6B2F69E">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DC32ED7"/>
    <w:multiLevelType w:val="hybridMultilevel"/>
    <w:tmpl w:val="558A11F6"/>
    <w:lvl w:ilvl="0" w:tplc="EB223FF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9" w15:restartNumberingAfterBreak="0">
    <w:nsid w:val="6DE54720"/>
    <w:multiLevelType w:val="singleLevel"/>
    <w:tmpl w:val="D86AF79C"/>
    <w:lvl w:ilvl="0">
      <w:start w:val="1"/>
      <w:numFmt w:val="decimal"/>
      <w:lvlText w:val="%1."/>
      <w:lvlJc w:val="left"/>
      <w:pPr>
        <w:tabs>
          <w:tab w:val="num" w:pos="368"/>
        </w:tabs>
        <w:ind w:left="368" w:hanging="360"/>
      </w:pPr>
      <w:rPr>
        <w:rFonts w:hint="default"/>
      </w:rPr>
    </w:lvl>
  </w:abstractNum>
  <w:abstractNum w:abstractNumId="140" w15:restartNumberingAfterBreak="0">
    <w:nsid w:val="6E5C1198"/>
    <w:multiLevelType w:val="hybridMultilevel"/>
    <w:tmpl w:val="5EFAFD86"/>
    <w:lvl w:ilvl="0" w:tplc="0CBA9136">
      <w:start w:val="1"/>
      <w:numFmt w:val="bullet"/>
      <w:lvlText w:val=""/>
      <w:lvlJc w:val="left"/>
      <w:pPr>
        <w:ind w:left="1800" w:hanging="360"/>
      </w:pPr>
      <w:rPr>
        <w:rFonts w:ascii="Symbol" w:hAnsi="Symbol" w:hint="default"/>
        <w:b w:val="0"/>
        <w:i w:val="0"/>
        <w:color w:val="auto"/>
        <w:sz w:val="22"/>
        <w:szCs w:val="20"/>
      </w:rPr>
    </w:lvl>
    <w:lvl w:ilvl="1" w:tplc="DB303A4E">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BAB6928E">
      <w:start w:val="1"/>
      <w:numFmt w:val="decimal"/>
      <w:lvlText w:val="(%7)"/>
      <w:lvlJc w:val="left"/>
      <w:pPr>
        <w:ind w:left="5040" w:hanging="360"/>
      </w:pPr>
      <w:rPr>
        <w:rFonts w:ascii="Times New Roman" w:eastAsia="Calibri" w:hAnsi="Times New Roman" w:cs="Times New Roman"/>
        <w:sz w:val="24"/>
        <w:szCs w:val="24"/>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3" w15:restartNumberingAfterBreak="0">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55E70FB"/>
    <w:multiLevelType w:val="singleLevel"/>
    <w:tmpl w:val="B874BB00"/>
    <w:lvl w:ilvl="0">
      <w:start w:val="1"/>
      <w:numFmt w:val="decimal"/>
      <w:lvlText w:val="%1."/>
      <w:lvlJc w:val="left"/>
      <w:pPr>
        <w:tabs>
          <w:tab w:val="num" w:pos="360"/>
        </w:tabs>
        <w:ind w:left="360" w:hanging="360"/>
      </w:pPr>
      <w:rPr>
        <w:b/>
        <w:i w:val="0"/>
      </w:rPr>
    </w:lvl>
  </w:abstractNum>
  <w:abstractNum w:abstractNumId="146" w15:restartNumberingAfterBreak="0">
    <w:nsid w:val="769B73DF"/>
    <w:multiLevelType w:val="hybridMultilevel"/>
    <w:tmpl w:val="60C85D7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47"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8"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50"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7ADB07AB"/>
    <w:multiLevelType w:val="hybridMultilevel"/>
    <w:tmpl w:val="8F1C9FF8"/>
    <w:lvl w:ilvl="0" w:tplc="FFFFFFFF">
      <w:start w:val="1"/>
      <w:numFmt w:val="decimal"/>
      <w:lvlText w:val="%1)"/>
      <w:lvlJc w:val="left"/>
      <w:pPr>
        <w:ind w:left="1353"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C6577EB"/>
    <w:multiLevelType w:val="hybridMultilevel"/>
    <w:tmpl w:val="130AA68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58819796">
    <w:abstractNumId w:val="39"/>
  </w:num>
  <w:num w:numId="2" w16cid:durableId="611015129">
    <w:abstractNumId w:val="141"/>
  </w:num>
  <w:num w:numId="3" w16cid:durableId="1902397047">
    <w:abstractNumId w:val="121"/>
  </w:num>
  <w:num w:numId="4" w16cid:durableId="1841118636">
    <w:abstractNumId w:val="129"/>
  </w:num>
  <w:num w:numId="5" w16cid:durableId="571083496">
    <w:abstractNumId w:val="9"/>
  </w:num>
  <w:num w:numId="6" w16cid:durableId="2021853986">
    <w:abstractNumId w:val="33"/>
  </w:num>
  <w:num w:numId="7" w16cid:durableId="29763297">
    <w:abstractNumId w:val="74"/>
  </w:num>
  <w:num w:numId="8" w16cid:durableId="189297826">
    <w:abstractNumId w:val="42"/>
  </w:num>
  <w:num w:numId="9" w16cid:durableId="2037266777">
    <w:abstractNumId w:val="136"/>
  </w:num>
  <w:num w:numId="10" w16cid:durableId="140850926">
    <w:abstractNumId w:val="107"/>
  </w:num>
  <w:num w:numId="11" w16cid:durableId="1787389759">
    <w:abstractNumId w:val="154"/>
  </w:num>
  <w:num w:numId="12" w16cid:durableId="125467759">
    <w:abstractNumId w:val="108"/>
  </w:num>
  <w:num w:numId="13" w16cid:durableId="965352760">
    <w:abstractNumId w:val="94"/>
  </w:num>
  <w:num w:numId="14" w16cid:durableId="376661451">
    <w:abstractNumId w:val="117"/>
  </w:num>
  <w:num w:numId="15" w16cid:durableId="1832519752">
    <w:abstractNumId w:val="86"/>
  </w:num>
  <w:num w:numId="16" w16cid:durableId="764955076">
    <w:abstractNumId w:val="58"/>
  </w:num>
  <w:num w:numId="17" w16cid:durableId="2072844742">
    <w:abstractNumId w:val="49"/>
  </w:num>
  <w:num w:numId="18" w16cid:durableId="1104109584">
    <w:abstractNumId w:val="23"/>
  </w:num>
  <w:num w:numId="19" w16cid:durableId="1061563784">
    <w:abstractNumId w:val="84"/>
  </w:num>
  <w:num w:numId="20" w16cid:durableId="1521778213">
    <w:abstractNumId w:val="147"/>
  </w:num>
  <w:num w:numId="21" w16cid:durableId="1160535493">
    <w:abstractNumId w:val="16"/>
  </w:num>
  <w:num w:numId="22" w16cid:durableId="1624114859">
    <w:abstractNumId w:val="118"/>
    <w:lvlOverride w:ilvl="0">
      <w:startOverride w:val="1"/>
    </w:lvlOverride>
  </w:num>
  <w:num w:numId="23" w16cid:durableId="272327183">
    <w:abstractNumId w:val="85"/>
    <w:lvlOverride w:ilvl="0">
      <w:startOverride w:val="1"/>
    </w:lvlOverride>
  </w:num>
  <w:num w:numId="24" w16cid:durableId="31460572">
    <w:abstractNumId w:val="52"/>
  </w:num>
  <w:num w:numId="25" w16cid:durableId="357118761">
    <w:abstractNumId w:val="4"/>
  </w:num>
  <w:num w:numId="26" w16cid:durableId="574242091">
    <w:abstractNumId w:val="3"/>
  </w:num>
  <w:num w:numId="27" w16cid:durableId="302081332">
    <w:abstractNumId w:val="2"/>
  </w:num>
  <w:num w:numId="28" w16cid:durableId="2046250618">
    <w:abstractNumId w:val="1"/>
  </w:num>
  <w:num w:numId="29" w16cid:durableId="766317696">
    <w:abstractNumId w:val="0"/>
  </w:num>
  <w:num w:numId="30" w16cid:durableId="507183163">
    <w:abstractNumId w:val="132"/>
  </w:num>
  <w:num w:numId="31" w16cid:durableId="1902979410">
    <w:abstractNumId w:val="14"/>
  </w:num>
  <w:num w:numId="32" w16cid:durableId="1702167290">
    <w:abstractNumId w:val="142"/>
  </w:num>
  <w:num w:numId="33" w16cid:durableId="857620759">
    <w:abstractNumId w:val="6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6269877">
    <w:abstractNumId w:val="144"/>
  </w:num>
  <w:num w:numId="35" w16cid:durableId="1014185901">
    <w:abstractNumId w:val="41"/>
  </w:num>
  <w:num w:numId="36" w16cid:durableId="1606771070">
    <w:abstractNumId w:val="7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1138912382">
    <w:abstractNumId w:val="149"/>
  </w:num>
  <w:num w:numId="38" w16cid:durableId="158810973">
    <w:abstractNumId w:val="28"/>
  </w:num>
  <w:num w:numId="39" w16cid:durableId="920337086">
    <w:abstractNumId w:val="75"/>
  </w:num>
  <w:num w:numId="40" w16cid:durableId="376010738">
    <w:abstractNumId w:val="88"/>
  </w:num>
  <w:num w:numId="41" w16cid:durableId="1694529564">
    <w:abstractNumId w:val="82"/>
  </w:num>
  <w:num w:numId="42" w16cid:durableId="889609135">
    <w:abstractNumId w:val="105"/>
  </w:num>
  <w:num w:numId="43" w16cid:durableId="1874228190">
    <w:abstractNumId w:val="61"/>
  </w:num>
  <w:num w:numId="44" w16cid:durableId="432406659">
    <w:abstractNumId w:val="100"/>
  </w:num>
  <w:num w:numId="45" w16cid:durableId="540048214">
    <w:abstractNumId w:val="156"/>
  </w:num>
  <w:num w:numId="46" w16cid:durableId="1418789769">
    <w:abstractNumId w:val="99"/>
  </w:num>
  <w:num w:numId="47" w16cid:durableId="893126159">
    <w:abstractNumId w:val="63"/>
  </w:num>
  <w:num w:numId="48" w16cid:durableId="1219707375">
    <w:abstractNumId w:val="79"/>
  </w:num>
  <w:num w:numId="49" w16cid:durableId="683555185">
    <w:abstractNumId w:val="27"/>
  </w:num>
  <w:num w:numId="50" w16cid:durableId="1732658339">
    <w:abstractNumId w:val="110"/>
  </w:num>
  <w:num w:numId="51" w16cid:durableId="1240673881">
    <w:abstractNumId w:val="38"/>
  </w:num>
  <w:num w:numId="52" w16cid:durableId="1046757815">
    <w:abstractNumId w:val="40"/>
  </w:num>
  <w:num w:numId="53" w16cid:durableId="252933754">
    <w:abstractNumId w:val="101"/>
  </w:num>
  <w:num w:numId="54" w16cid:durableId="1308245635">
    <w:abstractNumId w:val="104"/>
  </w:num>
  <w:num w:numId="55" w16cid:durableId="7917070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91415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67635421">
    <w:abstractNumId w:val="10"/>
  </w:num>
  <w:num w:numId="58" w16cid:durableId="430396370">
    <w:abstractNumId w:val="128"/>
  </w:num>
  <w:num w:numId="59" w16cid:durableId="631600796">
    <w:abstractNumId w:val="76"/>
  </w:num>
  <w:num w:numId="60" w16cid:durableId="581064721">
    <w:abstractNumId w:val="150"/>
  </w:num>
  <w:num w:numId="61" w16cid:durableId="625311329">
    <w:abstractNumId w:val="78"/>
  </w:num>
  <w:num w:numId="62" w16cid:durableId="2029596357">
    <w:abstractNumId w:val="81"/>
  </w:num>
  <w:num w:numId="63" w16cid:durableId="704719425">
    <w:abstractNumId w:val="115"/>
  </w:num>
  <w:num w:numId="64" w16cid:durableId="1826386360">
    <w:abstractNumId w:val="7"/>
  </w:num>
  <w:num w:numId="65" w16cid:durableId="1190070035">
    <w:abstractNumId w:val="123"/>
  </w:num>
  <w:num w:numId="66" w16cid:durableId="631327180">
    <w:abstractNumId w:val="143"/>
  </w:num>
  <w:num w:numId="67" w16cid:durableId="1567451854">
    <w:abstractNumId w:val="106"/>
  </w:num>
  <w:num w:numId="68" w16cid:durableId="2008821831">
    <w:abstractNumId w:val="36"/>
  </w:num>
  <w:num w:numId="69" w16cid:durableId="391848039">
    <w:abstractNumId w:val="60"/>
  </w:num>
  <w:num w:numId="70" w16cid:durableId="300621384">
    <w:abstractNumId w:val="15"/>
  </w:num>
  <w:num w:numId="71" w16cid:durableId="1639264530">
    <w:abstractNumId w:val="133"/>
  </w:num>
  <w:num w:numId="72" w16cid:durableId="1203638344">
    <w:abstractNumId w:val="21"/>
  </w:num>
  <w:num w:numId="73" w16cid:durableId="897133878">
    <w:abstractNumId w:val="51"/>
  </w:num>
  <w:num w:numId="74" w16cid:durableId="1946184828">
    <w:abstractNumId w:val="70"/>
  </w:num>
  <w:num w:numId="75" w16cid:durableId="1709645686">
    <w:abstractNumId w:val="8"/>
  </w:num>
  <w:num w:numId="76" w16cid:durableId="1290817644">
    <w:abstractNumId w:val="124"/>
  </w:num>
  <w:num w:numId="77" w16cid:durableId="1292592030">
    <w:abstractNumId w:val="64"/>
  </w:num>
  <w:num w:numId="78" w16cid:durableId="1736396563">
    <w:abstractNumId w:val="152"/>
  </w:num>
  <w:num w:numId="79" w16cid:durableId="1121455417">
    <w:abstractNumId w:val="140"/>
  </w:num>
  <w:num w:numId="80" w16cid:durableId="1391925937">
    <w:abstractNumId w:val="71"/>
  </w:num>
  <w:num w:numId="81" w16cid:durableId="1616786974">
    <w:abstractNumId w:val="93"/>
  </w:num>
  <w:num w:numId="82" w16cid:durableId="1409418596">
    <w:abstractNumId w:val="146"/>
  </w:num>
  <w:num w:numId="83" w16cid:durableId="252133292">
    <w:abstractNumId w:val="96"/>
  </w:num>
  <w:num w:numId="84" w16cid:durableId="874544670">
    <w:abstractNumId w:val="59"/>
  </w:num>
  <w:num w:numId="85" w16cid:durableId="814107880">
    <w:abstractNumId w:val="91"/>
  </w:num>
  <w:num w:numId="86" w16cid:durableId="148905312">
    <w:abstractNumId w:val="153"/>
  </w:num>
  <w:num w:numId="87" w16cid:durableId="2087679348">
    <w:abstractNumId w:val="55"/>
  </w:num>
  <w:num w:numId="88" w16cid:durableId="885872872">
    <w:abstractNumId w:val="20"/>
  </w:num>
  <w:num w:numId="89" w16cid:durableId="754009722">
    <w:abstractNumId w:val="37"/>
  </w:num>
  <w:num w:numId="90" w16cid:durableId="2132046764">
    <w:abstractNumId w:val="56"/>
  </w:num>
  <w:num w:numId="91" w16cid:durableId="497579207">
    <w:abstractNumId w:val="116"/>
  </w:num>
  <w:num w:numId="92" w16cid:durableId="1875581101">
    <w:abstractNumId w:val="19"/>
  </w:num>
  <w:num w:numId="93" w16cid:durableId="439957695">
    <w:abstractNumId w:val="155"/>
  </w:num>
  <w:num w:numId="94" w16cid:durableId="199712217">
    <w:abstractNumId w:val="72"/>
  </w:num>
  <w:num w:numId="95" w16cid:durableId="420833915">
    <w:abstractNumId w:val="68"/>
  </w:num>
  <w:num w:numId="96" w16cid:durableId="1300575678">
    <w:abstractNumId w:val="53"/>
  </w:num>
  <w:num w:numId="97" w16cid:durableId="1396586715">
    <w:abstractNumId w:val="13"/>
  </w:num>
  <w:num w:numId="98" w16cid:durableId="2119372206">
    <w:abstractNumId w:val="69"/>
  </w:num>
  <w:num w:numId="99" w16cid:durableId="1192065005">
    <w:abstractNumId w:val="90"/>
  </w:num>
  <w:num w:numId="100" w16cid:durableId="1088962971">
    <w:abstractNumId w:val="83"/>
  </w:num>
  <w:num w:numId="101" w16cid:durableId="27727706">
    <w:abstractNumId w:val="32"/>
  </w:num>
  <w:num w:numId="102" w16cid:durableId="1669214257">
    <w:abstractNumId w:val="48"/>
  </w:num>
  <w:num w:numId="103" w16cid:durableId="371731299">
    <w:abstractNumId w:val="130"/>
  </w:num>
  <w:num w:numId="104" w16cid:durableId="1374772774">
    <w:abstractNumId w:val="22"/>
  </w:num>
  <w:num w:numId="105" w16cid:durableId="1064446140">
    <w:abstractNumId w:val="113"/>
  </w:num>
  <w:num w:numId="106" w16cid:durableId="616062772">
    <w:abstractNumId w:val="139"/>
  </w:num>
  <w:num w:numId="107" w16cid:durableId="532769574">
    <w:abstractNumId w:val="77"/>
  </w:num>
  <w:num w:numId="108" w16cid:durableId="1814175091">
    <w:abstractNumId w:val="145"/>
  </w:num>
  <w:num w:numId="109" w16cid:durableId="892470871">
    <w:abstractNumId w:val="30"/>
  </w:num>
  <w:num w:numId="110" w16cid:durableId="2100061479">
    <w:abstractNumId w:val="25"/>
  </w:num>
  <w:num w:numId="111" w16cid:durableId="236593503">
    <w:abstractNumId w:val="103"/>
  </w:num>
  <w:num w:numId="112" w16cid:durableId="1763338151">
    <w:abstractNumId w:val="45"/>
  </w:num>
  <w:num w:numId="113" w16cid:durableId="2031687625">
    <w:abstractNumId w:val="134"/>
  </w:num>
  <w:num w:numId="114" w16cid:durableId="1151751317">
    <w:abstractNumId w:val="11"/>
  </w:num>
  <w:num w:numId="115" w16cid:durableId="455606877">
    <w:abstractNumId w:val="119"/>
  </w:num>
  <w:num w:numId="116" w16cid:durableId="571549309">
    <w:abstractNumId w:val="50"/>
  </w:num>
  <w:num w:numId="117" w16cid:durableId="994145431">
    <w:abstractNumId w:val="65"/>
  </w:num>
  <w:num w:numId="118" w16cid:durableId="1614096933">
    <w:abstractNumId w:val="43"/>
  </w:num>
  <w:num w:numId="119" w16cid:durableId="1501236178">
    <w:abstractNumId w:val="24"/>
  </w:num>
  <w:num w:numId="120" w16cid:durableId="755054464">
    <w:abstractNumId w:val="73"/>
  </w:num>
  <w:num w:numId="121" w16cid:durableId="411781920">
    <w:abstractNumId w:val="148"/>
  </w:num>
  <w:num w:numId="122" w16cid:durableId="2059010330">
    <w:abstractNumId w:val="5"/>
  </w:num>
  <w:num w:numId="123" w16cid:durableId="22243983">
    <w:abstractNumId w:val="127"/>
  </w:num>
  <w:num w:numId="124" w16cid:durableId="941382315">
    <w:abstractNumId w:val="122"/>
  </w:num>
  <w:num w:numId="125" w16cid:durableId="1697542417">
    <w:abstractNumId w:val="31"/>
  </w:num>
  <w:num w:numId="126" w16cid:durableId="236061416">
    <w:abstractNumId w:val="138"/>
  </w:num>
  <w:num w:numId="127" w16cid:durableId="1008947655">
    <w:abstractNumId w:val="44"/>
  </w:num>
  <w:num w:numId="128" w16cid:durableId="486868380">
    <w:abstractNumId w:val="135"/>
  </w:num>
  <w:num w:numId="129" w16cid:durableId="548148297">
    <w:abstractNumId w:val="114"/>
  </w:num>
  <w:num w:numId="130" w16cid:durableId="710306906">
    <w:abstractNumId w:val="102"/>
  </w:num>
  <w:num w:numId="131" w16cid:durableId="1628000547">
    <w:abstractNumId w:val="18"/>
  </w:num>
  <w:num w:numId="132" w16cid:durableId="364409319">
    <w:abstractNumId w:val="47"/>
  </w:num>
  <w:num w:numId="133" w16cid:durableId="2017223670">
    <w:abstractNumId w:val="98"/>
  </w:num>
  <w:num w:numId="134" w16cid:durableId="1380325333">
    <w:abstractNumId w:val="112"/>
  </w:num>
  <w:num w:numId="135" w16cid:durableId="1026061188">
    <w:abstractNumId w:val="34"/>
  </w:num>
  <w:num w:numId="136" w16cid:durableId="784882056">
    <w:abstractNumId w:val="87"/>
  </w:num>
  <w:num w:numId="137" w16cid:durableId="1800147112">
    <w:abstractNumId w:val="67"/>
  </w:num>
  <w:num w:numId="138" w16cid:durableId="1867333059">
    <w:abstractNumId w:val="97"/>
  </w:num>
  <w:num w:numId="139" w16cid:durableId="102580548">
    <w:abstractNumId w:val="26"/>
  </w:num>
  <w:num w:numId="140" w16cid:durableId="604575767">
    <w:abstractNumId w:val="35"/>
  </w:num>
  <w:num w:numId="141" w16cid:durableId="1154838663">
    <w:abstractNumId w:val="126"/>
  </w:num>
  <w:num w:numId="142" w16cid:durableId="1663191752">
    <w:abstractNumId w:val="12"/>
  </w:num>
  <w:num w:numId="143" w16cid:durableId="1973441505">
    <w:abstractNumId w:val="62"/>
  </w:num>
  <w:num w:numId="144" w16cid:durableId="404450427">
    <w:abstractNumId w:val="125"/>
  </w:num>
  <w:num w:numId="145" w16cid:durableId="1734350046">
    <w:abstractNumId w:val="111"/>
  </w:num>
  <w:num w:numId="146" w16cid:durableId="1752002588">
    <w:abstractNumId w:val="46"/>
  </w:num>
  <w:num w:numId="147" w16cid:durableId="1111315861">
    <w:abstractNumId w:val="89"/>
  </w:num>
  <w:num w:numId="148" w16cid:durableId="824398040">
    <w:abstractNumId w:val="137"/>
  </w:num>
  <w:num w:numId="149" w16cid:durableId="1394113608">
    <w:abstractNumId w:val="151"/>
  </w:num>
  <w:num w:numId="150" w16cid:durableId="1498300725">
    <w:abstractNumId w:val="17"/>
  </w:num>
  <w:num w:numId="151" w16cid:durableId="197284776">
    <w:abstractNumId w:val="95"/>
  </w:num>
  <w:num w:numId="152" w16cid:durableId="132993586">
    <w:abstractNumId w:val="54"/>
  </w:num>
  <w:num w:numId="153" w16cid:durableId="1682581923">
    <w:abstractNumId w:val="80"/>
  </w:num>
  <w:num w:numId="154" w16cid:durableId="903838238">
    <w:abstractNumId w:val="57"/>
  </w:num>
  <w:num w:numId="155" w16cid:durableId="1688017911">
    <w:abstractNumId w:val="131"/>
  </w:num>
  <w:num w:numId="156" w16cid:durableId="502009514">
    <w:abstractNumId w:val="10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4EEF"/>
    <w:rsid w:val="00065C74"/>
    <w:rsid w:val="00067E41"/>
    <w:rsid w:val="00073A44"/>
    <w:rsid w:val="000763C1"/>
    <w:rsid w:val="000769F8"/>
    <w:rsid w:val="00076FD1"/>
    <w:rsid w:val="00077C78"/>
    <w:rsid w:val="0008035C"/>
    <w:rsid w:val="000804FD"/>
    <w:rsid w:val="00082931"/>
    <w:rsid w:val="0008387A"/>
    <w:rsid w:val="0008454A"/>
    <w:rsid w:val="00084D1C"/>
    <w:rsid w:val="0008515F"/>
    <w:rsid w:val="000876EE"/>
    <w:rsid w:val="00090466"/>
    <w:rsid w:val="00092A7D"/>
    <w:rsid w:val="000941B7"/>
    <w:rsid w:val="00094CB4"/>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32CF"/>
    <w:rsid w:val="000E7F0A"/>
    <w:rsid w:val="000E7F11"/>
    <w:rsid w:val="000F3538"/>
    <w:rsid w:val="000F3931"/>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6688"/>
    <w:rsid w:val="00160015"/>
    <w:rsid w:val="0016023E"/>
    <w:rsid w:val="001622EB"/>
    <w:rsid w:val="001633B8"/>
    <w:rsid w:val="001645C3"/>
    <w:rsid w:val="00166BF5"/>
    <w:rsid w:val="00170673"/>
    <w:rsid w:val="00171248"/>
    <w:rsid w:val="001712DD"/>
    <w:rsid w:val="001731DB"/>
    <w:rsid w:val="00174C4D"/>
    <w:rsid w:val="001752B4"/>
    <w:rsid w:val="001757A8"/>
    <w:rsid w:val="001820CF"/>
    <w:rsid w:val="00182B15"/>
    <w:rsid w:val="0018339E"/>
    <w:rsid w:val="001835CD"/>
    <w:rsid w:val="00185D6C"/>
    <w:rsid w:val="00191800"/>
    <w:rsid w:val="00191C36"/>
    <w:rsid w:val="001921E3"/>
    <w:rsid w:val="00193254"/>
    <w:rsid w:val="0019375F"/>
    <w:rsid w:val="00193F19"/>
    <w:rsid w:val="001953EE"/>
    <w:rsid w:val="00196DFC"/>
    <w:rsid w:val="001A3A88"/>
    <w:rsid w:val="001A4760"/>
    <w:rsid w:val="001A599A"/>
    <w:rsid w:val="001A5B85"/>
    <w:rsid w:val="001B12E6"/>
    <w:rsid w:val="001B2815"/>
    <w:rsid w:val="001B3919"/>
    <w:rsid w:val="001B50F3"/>
    <w:rsid w:val="001B5286"/>
    <w:rsid w:val="001B6C57"/>
    <w:rsid w:val="001B7B0E"/>
    <w:rsid w:val="001B7FBA"/>
    <w:rsid w:val="001C0836"/>
    <w:rsid w:val="001C0B71"/>
    <w:rsid w:val="001C25FB"/>
    <w:rsid w:val="001C2BF6"/>
    <w:rsid w:val="001C2FA8"/>
    <w:rsid w:val="001C3043"/>
    <w:rsid w:val="001C3B00"/>
    <w:rsid w:val="001D08D4"/>
    <w:rsid w:val="001D213A"/>
    <w:rsid w:val="001D3298"/>
    <w:rsid w:val="001D40C7"/>
    <w:rsid w:val="001D5D95"/>
    <w:rsid w:val="001D7181"/>
    <w:rsid w:val="001D7D6B"/>
    <w:rsid w:val="001E0B44"/>
    <w:rsid w:val="001E0CBE"/>
    <w:rsid w:val="001E265E"/>
    <w:rsid w:val="001E66C5"/>
    <w:rsid w:val="001E6D65"/>
    <w:rsid w:val="001F1D80"/>
    <w:rsid w:val="001F2387"/>
    <w:rsid w:val="001F3103"/>
    <w:rsid w:val="001F655F"/>
    <w:rsid w:val="001F7654"/>
    <w:rsid w:val="00201A34"/>
    <w:rsid w:val="00210345"/>
    <w:rsid w:val="002125D8"/>
    <w:rsid w:val="002140F7"/>
    <w:rsid w:val="00214EE7"/>
    <w:rsid w:val="00217FCC"/>
    <w:rsid w:val="002220EF"/>
    <w:rsid w:val="002220FE"/>
    <w:rsid w:val="00222432"/>
    <w:rsid w:val="00223054"/>
    <w:rsid w:val="0022543C"/>
    <w:rsid w:val="00227546"/>
    <w:rsid w:val="00227957"/>
    <w:rsid w:val="0023066C"/>
    <w:rsid w:val="0023347E"/>
    <w:rsid w:val="00234696"/>
    <w:rsid w:val="00234DCE"/>
    <w:rsid w:val="002354E3"/>
    <w:rsid w:val="00236105"/>
    <w:rsid w:val="00243427"/>
    <w:rsid w:val="00243B2D"/>
    <w:rsid w:val="002442FA"/>
    <w:rsid w:val="002447B2"/>
    <w:rsid w:val="00244A9E"/>
    <w:rsid w:val="00244FEC"/>
    <w:rsid w:val="00245E4A"/>
    <w:rsid w:val="002522E9"/>
    <w:rsid w:val="00254367"/>
    <w:rsid w:val="00255F42"/>
    <w:rsid w:val="002578F8"/>
    <w:rsid w:val="00260371"/>
    <w:rsid w:val="002635BF"/>
    <w:rsid w:val="00264D3D"/>
    <w:rsid w:val="002652AD"/>
    <w:rsid w:val="00266169"/>
    <w:rsid w:val="002672D7"/>
    <w:rsid w:val="00267CF3"/>
    <w:rsid w:val="00270AA4"/>
    <w:rsid w:val="00273EAA"/>
    <w:rsid w:val="00276850"/>
    <w:rsid w:val="002768F5"/>
    <w:rsid w:val="00276FCE"/>
    <w:rsid w:val="00280D52"/>
    <w:rsid w:val="0028315F"/>
    <w:rsid w:val="00283523"/>
    <w:rsid w:val="00283F88"/>
    <w:rsid w:val="00285B6B"/>
    <w:rsid w:val="00286EED"/>
    <w:rsid w:val="00287D2F"/>
    <w:rsid w:val="0029236C"/>
    <w:rsid w:val="00295BF5"/>
    <w:rsid w:val="00295CF9"/>
    <w:rsid w:val="00295E0C"/>
    <w:rsid w:val="0029612A"/>
    <w:rsid w:val="002A4CEC"/>
    <w:rsid w:val="002A6217"/>
    <w:rsid w:val="002B47FB"/>
    <w:rsid w:val="002B5545"/>
    <w:rsid w:val="002B5988"/>
    <w:rsid w:val="002B76B3"/>
    <w:rsid w:val="002B7B34"/>
    <w:rsid w:val="002C2C0B"/>
    <w:rsid w:val="002C2D18"/>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5C5A"/>
    <w:rsid w:val="003178E0"/>
    <w:rsid w:val="00321AB7"/>
    <w:rsid w:val="00322B0F"/>
    <w:rsid w:val="00323466"/>
    <w:rsid w:val="00330420"/>
    <w:rsid w:val="00332BC8"/>
    <w:rsid w:val="003352E2"/>
    <w:rsid w:val="00337447"/>
    <w:rsid w:val="00340D47"/>
    <w:rsid w:val="003415EC"/>
    <w:rsid w:val="00344A22"/>
    <w:rsid w:val="00347F5F"/>
    <w:rsid w:val="0035089B"/>
    <w:rsid w:val="00352119"/>
    <w:rsid w:val="00352236"/>
    <w:rsid w:val="0035235E"/>
    <w:rsid w:val="003526E0"/>
    <w:rsid w:val="0035278D"/>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35B6"/>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0E44"/>
    <w:rsid w:val="003C22BA"/>
    <w:rsid w:val="003C2C0F"/>
    <w:rsid w:val="003C7137"/>
    <w:rsid w:val="003D04FA"/>
    <w:rsid w:val="003D54EB"/>
    <w:rsid w:val="003D5510"/>
    <w:rsid w:val="003D571D"/>
    <w:rsid w:val="003D6466"/>
    <w:rsid w:val="003D6ED9"/>
    <w:rsid w:val="003D6FBC"/>
    <w:rsid w:val="003F17E0"/>
    <w:rsid w:val="003F2565"/>
    <w:rsid w:val="003F401A"/>
    <w:rsid w:val="004009BA"/>
    <w:rsid w:val="00402D8C"/>
    <w:rsid w:val="00402E0B"/>
    <w:rsid w:val="00404112"/>
    <w:rsid w:val="004068E5"/>
    <w:rsid w:val="00406B75"/>
    <w:rsid w:val="00412333"/>
    <w:rsid w:val="004126EE"/>
    <w:rsid w:val="00413602"/>
    <w:rsid w:val="00414954"/>
    <w:rsid w:val="00415395"/>
    <w:rsid w:val="0041582D"/>
    <w:rsid w:val="00417D76"/>
    <w:rsid w:val="00421EFF"/>
    <w:rsid w:val="0042265E"/>
    <w:rsid w:val="00425664"/>
    <w:rsid w:val="0042695A"/>
    <w:rsid w:val="00427BC2"/>
    <w:rsid w:val="00430FD5"/>
    <w:rsid w:val="00431F20"/>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2711"/>
    <w:rsid w:val="004A33D4"/>
    <w:rsid w:val="004A3719"/>
    <w:rsid w:val="004B004E"/>
    <w:rsid w:val="004B1EC9"/>
    <w:rsid w:val="004B267D"/>
    <w:rsid w:val="004B3248"/>
    <w:rsid w:val="004B6163"/>
    <w:rsid w:val="004B64BD"/>
    <w:rsid w:val="004B6C36"/>
    <w:rsid w:val="004B74E3"/>
    <w:rsid w:val="004B7537"/>
    <w:rsid w:val="004C0DBD"/>
    <w:rsid w:val="004C5E1A"/>
    <w:rsid w:val="004C7F77"/>
    <w:rsid w:val="004D0300"/>
    <w:rsid w:val="004D0940"/>
    <w:rsid w:val="004D0C43"/>
    <w:rsid w:val="004D3CC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679B"/>
    <w:rsid w:val="005177FC"/>
    <w:rsid w:val="00522F2D"/>
    <w:rsid w:val="005251E0"/>
    <w:rsid w:val="00530028"/>
    <w:rsid w:val="005349B5"/>
    <w:rsid w:val="00540C55"/>
    <w:rsid w:val="00541EE7"/>
    <w:rsid w:val="005425BF"/>
    <w:rsid w:val="00542812"/>
    <w:rsid w:val="005431FF"/>
    <w:rsid w:val="0054521E"/>
    <w:rsid w:val="005525E2"/>
    <w:rsid w:val="005526CB"/>
    <w:rsid w:val="005536BF"/>
    <w:rsid w:val="00554352"/>
    <w:rsid w:val="00555424"/>
    <w:rsid w:val="0055652B"/>
    <w:rsid w:val="0056144A"/>
    <w:rsid w:val="00563D1E"/>
    <w:rsid w:val="00566A45"/>
    <w:rsid w:val="00567B41"/>
    <w:rsid w:val="00573B80"/>
    <w:rsid w:val="00574B8C"/>
    <w:rsid w:val="00576A47"/>
    <w:rsid w:val="00576A8C"/>
    <w:rsid w:val="0057758F"/>
    <w:rsid w:val="00581307"/>
    <w:rsid w:val="00582A92"/>
    <w:rsid w:val="00584534"/>
    <w:rsid w:val="0058495C"/>
    <w:rsid w:val="00590327"/>
    <w:rsid w:val="0059217D"/>
    <w:rsid w:val="005926BE"/>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8B1"/>
    <w:rsid w:val="005C316A"/>
    <w:rsid w:val="005C54F8"/>
    <w:rsid w:val="005C5EFD"/>
    <w:rsid w:val="005C66D3"/>
    <w:rsid w:val="005D153F"/>
    <w:rsid w:val="005D724D"/>
    <w:rsid w:val="005E30B0"/>
    <w:rsid w:val="005E357E"/>
    <w:rsid w:val="005E39FC"/>
    <w:rsid w:val="005E5699"/>
    <w:rsid w:val="005F1DD0"/>
    <w:rsid w:val="005F2FC3"/>
    <w:rsid w:val="005F32F9"/>
    <w:rsid w:val="005F337E"/>
    <w:rsid w:val="005F4763"/>
    <w:rsid w:val="006005EB"/>
    <w:rsid w:val="00601B37"/>
    <w:rsid w:val="00602FAA"/>
    <w:rsid w:val="00606655"/>
    <w:rsid w:val="006109FF"/>
    <w:rsid w:val="00611DDE"/>
    <w:rsid w:val="006137A4"/>
    <w:rsid w:val="006140EA"/>
    <w:rsid w:val="006164A7"/>
    <w:rsid w:val="00617AA6"/>
    <w:rsid w:val="00617C14"/>
    <w:rsid w:val="006208C0"/>
    <w:rsid w:val="00622162"/>
    <w:rsid w:val="00622857"/>
    <w:rsid w:val="00625A06"/>
    <w:rsid w:val="00626273"/>
    <w:rsid w:val="006267E2"/>
    <w:rsid w:val="00627AF4"/>
    <w:rsid w:val="00627BDE"/>
    <w:rsid w:val="00636091"/>
    <w:rsid w:val="00641041"/>
    <w:rsid w:val="00641924"/>
    <w:rsid w:val="00643567"/>
    <w:rsid w:val="006438A1"/>
    <w:rsid w:val="00643F39"/>
    <w:rsid w:val="006446A2"/>
    <w:rsid w:val="006476F0"/>
    <w:rsid w:val="00647C6B"/>
    <w:rsid w:val="006527D0"/>
    <w:rsid w:val="00653A16"/>
    <w:rsid w:val="00655F23"/>
    <w:rsid w:val="00657B07"/>
    <w:rsid w:val="00660D3D"/>
    <w:rsid w:val="00660FBE"/>
    <w:rsid w:val="00661EB8"/>
    <w:rsid w:val="006623D7"/>
    <w:rsid w:val="006640AD"/>
    <w:rsid w:val="00666CD7"/>
    <w:rsid w:val="00670B77"/>
    <w:rsid w:val="00670F35"/>
    <w:rsid w:val="00672D27"/>
    <w:rsid w:val="00680952"/>
    <w:rsid w:val="00681BB2"/>
    <w:rsid w:val="006845B3"/>
    <w:rsid w:val="006850AD"/>
    <w:rsid w:val="00686143"/>
    <w:rsid w:val="0068649E"/>
    <w:rsid w:val="00687547"/>
    <w:rsid w:val="00691238"/>
    <w:rsid w:val="0069244F"/>
    <w:rsid w:val="0069309C"/>
    <w:rsid w:val="00694060"/>
    <w:rsid w:val="0069554C"/>
    <w:rsid w:val="006A01E6"/>
    <w:rsid w:val="006A252B"/>
    <w:rsid w:val="006A3227"/>
    <w:rsid w:val="006A6EE7"/>
    <w:rsid w:val="006A7608"/>
    <w:rsid w:val="006A7D4F"/>
    <w:rsid w:val="006B0420"/>
    <w:rsid w:val="006B0815"/>
    <w:rsid w:val="006B1FBB"/>
    <w:rsid w:val="006B380A"/>
    <w:rsid w:val="006B3DE1"/>
    <w:rsid w:val="006B41E1"/>
    <w:rsid w:val="006C3853"/>
    <w:rsid w:val="006D1BFC"/>
    <w:rsid w:val="006D24A0"/>
    <w:rsid w:val="006D303E"/>
    <w:rsid w:val="006D546E"/>
    <w:rsid w:val="006D5894"/>
    <w:rsid w:val="006D7842"/>
    <w:rsid w:val="006E15C4"/>
    <w:rsid w:val="006E25C3"/>
    <w:rsid w:val="006E5FB0"/>
    <w:rsid w:val="006E60E3"/>
    <w:rsid w:val="006E72BE"/>
    <w:rsid w:val="006F2173"/>
    <w:rsid w:val="006F3C94"/>
    <w:rsid w:val="006F41A7"/>
    <w:rsid w:val="006F5CE9"/>
    <w:rsid w:val="006F79BF"/>
    <w:rsid w:val="00700AA5"/>
    <w:rsid w:val="00701CC9"/>
    <w:rsid w:val="00702D0E"/>
    <w:rsid w:val="007049B4"/>
    <w:rsid w:val="00707B4C"/>
    <w:rsid w:val="0071093C"/>
    <w:rsid w:val="00710F19"/>
    <w:rsid w:val="00711032"/>
    <w:rsid w:val="00711997"/>
    <w:rsid w:val="00711A5B"/>
    <w:rsid w:val="00712F16"/>
    <w:rsid w:val="007217D1"/>
    <w:rsid w:val="00730096"/>
    <w:rsid w:val="00734C65"/>
    <w:rsid w:val="00735028"/>
    <w:rsid w:val="0073707B"/>
    <w:rsid w:val="00737942"/>
    <w:rsid w:val="007472CF"/>
    <w:rsid w:val="007506C3"/>
    <w:rsid w:val="007530FC"/>
    <w:rsid w:val="0075504B"/>
    <w:rsid w:val="00756CD9"/>
    <w:rsid w:val="0075786A"/>
    <w:rsid w:val="00761D24"/>
    <w:rsid w:val="007622AA"/>
    <w:rsid w:val="00764844"/>
    <w:rsid w:val="0077073D"/>
    <w:rsid w:val="00772981"/>
    <w:rsid w:val="00772F10"/>
    <w:rsid w:val="007732A0"/>
    <w:rsid w:val="007744E5"/>
    <w:rsid w:val="00774EDC"/>
    <w:rsid w:val="007751F1"/>
    <w:rsid w:val="007752AE"/>
    <w:rsid w:val="00775E5A"/>
    <w:rsid w:val="00781E05"/>
    <w:rsid w:val="007836E6"/>
    <w:rsid w:val="007838AB"/>
    <w:rsid w:val="00783FDD"/>
    <w:rsid w:val="00786E1D"/>
    <w:rsid w:val="0078720F"/>
    <w:rsid w:val="00787763"/>
    <w:rsid w:val="00787ACE"/>
    <w:rsid w:val="00790989"/>
    <w:rsid w:val="00793FF6"/>
    <w:rsid w:val="00795616"/>
    <w:rsid w:val="0079683D"/>
    <w:rsid w:val="00796ABA"/>
    <w:rsid w:val="0079756C"/>
    <w:rsid w:val="007A0251"/>
    <w:rsid w:val="007A0CE7"/>
    <w:rsid w:val="007A4062"/>
    <w:rsid w:val="007B04FB"/>
    <w:rsid w:val="007B0DE8"/>
    <w:rsid w:val="007B2119"/>
    <w:rsid w:val="007B2753"/>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4297"/>
    <w:rsid w:val="007E4964"/>
    <w:rsid w:val="007E50A2"/>
    <w:rsid w:val="007E5F0F"/>
    <w:rsid w:val="007F0707"/>
    <w:rsid w:val="007F0815"/>
    <w:rsid w:val="007F0D6C"/>
    <w:rsid w:val="007F10EA"/>
    <w:rsid w:val="007F268D"/>
    <w:rsid w:val="007F3C20"/>
    <w:rsid w:val="007F45B5"/>
    <w:rsid w:val="007F63D9"/>
    <w:rsid w:val="007F7210"/>
    <w:rsid w:val="0080151F"/>
    <w:rsid w:val="008020FF"/>
    <w:rsid w:val="00803264"/>
    <w:rsid w:val="00804500"/>
    <w:rsid w:val="00805084"/>
    <w:rsid w:val="008057B2"/>
    <w:rsid w:val="0080711C"/>
    <w:rsid w:val="00812A19"/>
    <w:rsid w:val="00814054"/>
    <w:rsid w:val="008154CA"/>
    <w:rsid w:val="0081647B"/>
    <w:rsid w:val="00817766"/>
    <w:rsid w:val="00820105"/>
    <w:rsid w:val="00823DF3"/>
    <w:rsid w:val="00826C9F"/>
    <w:rsid w:val="00830354"/>
    <w:rsid w:val="0083458D"/>
    <w:rsid w:val="00834C32"/>
    <w:rsid w:val="00844790"/>
    <w:rsid w:val="008470E8"/>
    <w:rsid w:val="00850D8B"/>
    <w:rsid w:val="008512DA"/>
    <w:rsid w:val="008553B5"/>
    <w:rsid w:val="00855CC2"/>
    <w:rsid w:val="008616AB"/>
    <w:rsid w:val="00862364"/>
    <w:rsid w:val="0086280D"/>
    <w:rsid w:val="00863A5A"/>
    <w:rsid w:val="0086425A"/>
    <w:rsid w:val="0086502F"/>
    <w:rsid w:val="008660AA"/>
    <w:rsid w:val="00866AB7"/>
    <w:rsid w:val="008704C3"/>
    <w:rsid w:val="00873A0D"/>
    <w:rsid w:val="00873BE1"/>
    <w:rsid w:val="00873F36"/>
    <w:rsid w:val="00874562"/>
    <w:rsid w:val="00877575"/>
    <w:rsid w:val="00880181"/>
    <w:rsid w:val="0088137E"/>
    <w:rsid w:val="0088276D"/>
    <w:rsid w:val="00883EB2"/>
    <w:rsid w:val="00887548"/>
    <w:rsid w:val="008877C7"/>
    <w:rsid w:val="008905E3"/>
    <w:rsid w:val="008909E4"/>
    <w:rsid w:val="00891F06"/>
    <w:rsid w:val="00893127"/>
    <w:rsid w:val="00895B46"/>
    <w:rsid w:val="008A32B5"/>
    <w:rsid w:val="008A3598"/>
    <w:rsid w:val="008A3F08"/>
    <w:rsid w:val="008B16CE"/>
    <w:rsid w:val="008B18D7"/>
    <w:rsid w:val="008B1D84"/>
    <w:rsid w:val="008B3014"/>
    <w:rsid w:val="008B32D4"/>
    <w:rsid w:val="008B44AA"/>
    <w:rsid w:val="008B6CC2"/>
    <w:rsid w:val="008C0106"/>
    <w:rsid w:val="008C0BE3"/>
    <w:rsid w:val="008C1ABC"/>
    <w:rsid w:val="008C24D7"/>
    <w:rsid w:val="008C522A"/>
    <w:rsid w:val="008C7556"/>
    <w:rsid w:val="008D3149"/>
    <w:rsid w:val="008D3F97"/>
    <w:rsid w:val="008D67DE"/>
    <w:rsid w:val="008E144D"/>
    <w:rsid w:val="008E238F"/>
    <w:rsid w:val="008E2EB5"/>
    <w:rsid w:val="008E499C"/>
    <w:rsid w:val="008E67A3"/>
    <w:rsid w:val="008E6D8E"/>
    <w:rsid w:val="008E77FE"/>
    <w:rsid w:val="008F0E1B"/>
    <w:rsid w:val="008F1B0C"/>
    <w:rsid w:val="008F2B27"/>
    <w:rsid w:val="008F53DC"/>
    <w:rsid w:val="008F6DFC"/>
    <w:rsid w:val="00903A14"/>
    <w:rsid w:val="00907954"/>
    <w:rsid w:val="00907FE7"/>
    <w:rsid w:val="00910596"/>
    <w:rsid w:val="00911FCE"/>
    <w:rsid w:val="00913AA5"/>
    <w:rsid w:val="00913C36"/>
    <w:rsid w:val="0091409B"/>
    <w:rsid w:val="009164B4"/>
    <w:rsid w:val="00916875"/>
    <w:rsid w:val="00920360"/>
    <w:rsid w:val="009214A3"/>
    <w:rsid w:val="00923042"/>
    <w:rsid w:val="00924727"/>
    <w:rsid w:val="00926590"/>
    <w:rsid w:val="00926D8D"/>
    <w:rsid w:val="00933285"/>
    <w:rsid w:val="009332E1"/>
    <w:rsid w:val="009348AE"/>
    <w:rsid w:val="00942817"/>
    <w:rsid w:val="009434EC"/>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254"/>
    <w:rsid w:val="00984E3C"/>
    <w:rsid w:val="00985CAA"/>
    <w:rsid w:val="00986F42"/>
    <w:rsid w:val="00994AB9"/>
    <w:rsid w:val="00994C82"/>
    <w:rsid w:val="00995DA2"/>
    <w:rsid w:val="0099627D"/>
    <w:rsid w:val="00997099"/>
    <w:rsid w:val="009A01F6"/>
    <w:rsid w:val="009A5852"/>
    <w:rsid w:val="009A5DE7"/>
    <w:rsid w:val="009A6243"/>
    <w:rsid w:val="009A74A0"/>
    <w:rsid w:val="009B020D"/>
    <w:rsid w:val="009B3D12"/>
    <w:rsid w:val="009B5447"/>
    <w:rsid w:val="009B6C0D"/>
    <w:rsid w:val="009B6D74"/>
    <w:rsid w:val="009B703B"/>
    <w:rsid w:val="009B75C3"/>
    <w:rsid w:val="009C024D"/>
    <w:rsid w:val="009C1B4D"/>
    <w:rsid w:val="009C2A96"/>
    <w:rsid w:val="009D14A0"/>
    <w:rsid w:val="009D1656"/>
    <w:rsid w:val="009D1D5C"/>
    <w:rsid w:val="009D2986"/>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4EE8"/>
    <w:rsid w:val="00A057C7"/>
    <w:rsid w:val="00A07BD8"/>
    <w:rsid w:val="00A07CB0"/>
    <w:rsid w:val="00A10844"/>
    <w:rsid w:val="00A14B21"/>
    <w:rsid w:val="00A154CF"/>
    <w:rsid w:val="00A16729"/>
    <w:rsid w:val="00A21267"/>
    <w:rsid w:val="00A22490"/>
    <w:rsid w:val="00A23778"/>
    <w:rsid w:val="00A23A96"/>
    <w:rsid w:val="00A24AA3"/>
    <w:rsid w:val="00A25770"/>
    <w:rsid w:val="00A25816"/>
    <w:rsid w:val="00A3181C"/>
    <w:rsid w:val="00A31915"/>
    <w:rsid w:val="00A32244"/>
    <w:rsid w:val="00A3280B"/>
    <w:rsid w:val="00A37963"/>
    <w:rsid w:val="00A37A89"/>
    <w:rsid w:val="00A41F65"/>
    <w:rsid w:val="00A42BF6"/>
    <w:rsid w:val="00A4514D"/>
    <w:rsid w:val="00A50D89"/>
    <w:rsid w:val="00A52231"/>
    <w:rsid w:val="00A52AD9"/>
    <w:rsid w:val="00A531DD"/>
    <w:rsid w:val="00A5432C"/>
    <w:rsid w:val="00A54623"/>
    <w:rsid w:val="00A55ED3"/>
    <w:rsid w:val="00A615B0"/>
    <w:rsid w:val="00A61858"/>
    <w:rsid w:val="00A61D1D"/>
    <w:rsid w:val="00A645C3"/>
    <w:rsid w:val="00A667A7"/>
    <w:rsid w:val="00A73447"/>
    <w:rsid w:val="00A74E7C"/>
    <w:rsid w:val="00A77593"/>
    <w:rsid w:val="00A800DA"/>
    <w:rsid w:val="00A82D77"/>
    <w:rsid w:val="00A84009"/>
    <w:rsid w:val="00A846ED"/>
    <w:rsid w:val="00A862AB"/>
    <w:rsid w:val="00A86B3D"/>
    <w:rsid w:val="00A87336"/>
    <w:rsid w:val="00A93D5E"/>
    <w:rsid w:val="00A9465F"/>
    <w:rsid w:val="00A95C13"/>
    <w:rsid w:val="00A96B0E"/>
    <w:rsid w:val="00A97CF6"/>
    <w:rsid w:val="00AA02D6"/>
    <w:rsid w:val="00AA170F"/>
    <w:rsid w:val="00AA302D"/>
    <w:rsid w:val="00AA4C98"/>
    <w:rsid w:val="00AA5DFD"/>
    <w:rsid w:val="00AA7908"/>
    <w:rsid w:val="00AB1C8A"/>
    <w:rsid w:val="00AB366D"/>
    <w:rsid w:val="00AB3C64"/>
    <w:rsid w:val="00AB4F50"/>
    <w:rsid w:val="00AB5FA1"/>
    <w:rsid w:val="00AC188D"/>
    <w:rsid w:val="00AC464E"/>
    <w:rsid w:val="00AC4DB5"/>
    <w:rsid w:val="00AC611E"/>
    <w:rsid w:val="00AC6483"/>
    <w:rsid w:val="00AD6685"/>
    <w:rsid w:val="00AD7269"/>
    <w:rsid w:val="00AD7A6E"/>
    <w:rsid w:val="00AE00AF"/>
    <w:rsid w:val="00AE6F3A"/>
    <w:rsid w:val="00AE7AF3"/>
    <w:rsid w:val="00AF1280"/>
    <w:rsid w:val="00AF651F"/>
    <w:rsid w:val="00AF6682"/>
    <w:rsid w:val="00B00968"/>
    <w:rsid w:val="00B039CA"/>
    <w:rsid w:val="00B03AE4"/>
    <w:rsid w:val="00B0601C"/>
    <w:rsid w:val="00B0679E"/>
    <w:rsid w:val="00B07C41"/>
    <w:rsid w:val="00B10325"/>
    <w:rsid w:val="00B15885"/>
    <w:rsid w:val="00B15CB3"/>
    <w:rsid w:val="00B1703A"/>
    <w:rsid w:val="00B17C0B"/>
    <w:rsid w:val="00B2288D"/>
    <w:rsid w:val="00B23025"/>
    <w:rsid w:val="00B2505D"/>
    <w:rsid w:val="00B260AA"/>
    <w:rsid w:val="00B26A0F"/>
    <w:rsid w:val="00B27DAD"/>
    <w:rsid w:val="00B31AC9"/>
    <w:rsid w:val="00B3474B"/>
    <w:rsid w:val="00B361BD"/>
    <w:rsid w:val="00B369AC"/>
    <w:rsid w:val="00B3742E"/>
    <w:rsid w:val="00B37CB1"/>
    <w:rsid w:val="00B40469"/>
    <w:rsid w:val="00B40504"/>
    <w:rsid w:val="00B424AB"/>
    <w:rsid w:val="00B461A3"/>
    <w:rsid w:val="00B46516"/>
    <w:rsid w:val="00B4721C"/>
    <w:rsid w:val="00B47581"/>
    <w:rsid w:val="00B51B81"/>
    <w:rsid w:val="00B527CE"/>
    <w:rsid w:val="00B52E0E"/>
    <w:rsid w:val="00B5628F"/>
    <w:rsid w:val="00B57533"/>
    <w:rsid w:val="00B637B6"/>
    <w:rsid w:val="00B6788B"/>
    <w:rsid w:val="00B70736"/>
    <w:rsid w:val="00B72507"/>
    <w:rsid w:val="00B73C77"/>
    <w:rsid w:val="00B75721"/>
    <w:rsid w:val="00B77CAD"/>
    <w:rsid w:val="00B80361"/>
    <w:rsid w:val="00B82812"/>
    <w:rsid w:val="00B844B3"/>
    <w:rsid w:val="00B873BA"/>
    <w:rsid w:val="00B87A6A"/>
    <w:rsid w:val="00B90029"/>
    <w:rsid w:val="00B90F88"/>
    <w:rsid w:val="00B917FB"/>
    <w:rsid w:val="00B9184D"/>
    <w:rsid w:val="00B93751"/>
    <w:rsid w:val="00B9457F"/>
    <w:rsid w:val="00BA2683"/>
    <w:rsid w:val="00BA4C99"/>
    <w:rsid w:val="00BA524D"/>
    <w:rsid w:val="00BB33FD"/>
    <w:rsid w:val="00BB3697"/>
    <w:rsid w:val="00BB3922"/>
    <w:rsid w:val="00BB3AFE"/>
    <w:rsid w:val="00BB4BCA"/>
    <w:rsid w:val="00BB544E"/>
    <w:rsid w:val="00BB64DC"/>
    <w:rsid w:val="00BB7A13"/>
    <w:rsid w:val="00BB7DA0"/>
    <w:rsid w:val="00BC4F43"/>
    <w:rsid w:val="00BC5A32"/>
    <w:rsid w:val="00BD11D4"/>
    <w:rsid w:val="00BD1FDA"/>
    <w:rsid w:val="00BD3E1F"/>
    <w:rsid w:val="00BD5B3A"/>
    <w:rsid w:val="00BD6E34"/>
    <w:rsid w:val="00BE2645"/>
    <w:rsid w:val="00BE4017"/>
    <w:rsid w:val="00BE4794"/>
    <w:rsid w:val="00BE4ADC"/>
    <w:rsid w:val="00BE6035"/>
    <w:rsid w:val="00BE799D"/>
    <w:rsid w:val="00BF108D"/>
    <w:rsid w:val="00BF1392"/>
    <w:rsid w:val="00BF2303"/>
    <w:rsid w:val="00BF3103"/>
    <w:rsid w:val="00BF3266"/>
    <w:rsid w:val="00BF3806"/>
    <w:rsid w:val="00BF42C6"/>
    <w:rsid w:val="00BF4D3C"/>
    <w:rsid w:val="00C00149"/>
    <w:rsid w:val="00C00432"/>
    <w:rsid w:val="00C015FC"/>
    <w:rsid w:val="00C0407D"/>
    <w:rsid w:val="00C04C64"/>
    <w:rsid w:val="00C06536"/>
    <w:rsid w:val="00C075D0"/>
    <w:rsid w:val="00C07E2C"/>
    <w:rsid w:val="00C1165A"/>
    <w:rsid w:val="00C1404A"/>
    <w:rsid w:val="00C14462"/>
    <w:rsid w:val="00C15D20"/>
    <w:rsid w:val="00C16749"/>
    <w:rsid w:val="00C167F2"/>
    <w:rsid w:val="00C16B37"/>
    <w:rsid w:val="00C20590"/>
    <w:rsid w:val="00C20B1F"/>
    <w:rsid w:val="00C226D7"/>
    <w:rsid w:val="00C24FED"/>
    <w:rsid w:val="00C27162"/>
    <w:rsid w:val="00C2741E"/>
    <w:rsid w:val="00C30F34"/>
    <w:rsid w:val="00C31BBA"/>
    <w:rsid w:val="00C34E3C"/>
    <w:rsid w:val="00C37F69"/>
    <w:rsid w:val="00C402C0"/>
    <w:rsid w:val="00C413F4"/>
    <w:rsid w:val="00C46F7B"/>
    <w:rsid w:val="00C52713"/>
    <w:rsid w:val="00C536FB"/>
    <w:rsid w:val="00C555E5"/>
    <w:rsid w:val="00C60E28"/>
    <w:rsid w:val="00C62B39"/>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498C"/>
    <w:rsid w:val="00CD00A9"/>
    <w:rsid w:val="00CD14EE"/>
    <w:rsid w:val="00CD7BED"/>
    <w:rsid w:val="00CE1A8D"/>
    <w:rsid w:val="00CE1D62"/>
    <w:rsid w:val="00CE2A4F"/>
    <w:rsid w:val="00CE2CFC"/>
    <w:rsid w:val="00CE302B"/>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8081F"/>
    <w:rsid w:val="00D8090E"/>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4B22"/>
    <w:rsid w:val="00DC766D"/>
    <w:rsid w:val="00DD003A"/>
    <w:rsid w:val="00DD0BC1"/>
    <w:rsid w:val="00DD199C"/>
    <w:rsid w:val="00DD3732"/>
    <w:rsid w:val="00DD4075"/>
    <w:rsid w:val="00DD5F69"/>
    <w:rsid w:val="00DE0F1E"/>
    <w:rsid w:val="00DE1411"/>
    <w:rsid w:val="00DE20D0"/>
    <w:rsid w:val="00DE3255"/>
    <w:rsid w:val="00DE39AC"/>
    <w:rsid w:val="00DE41D2"/>
    <w:rsid w:val="00DE4595"/>
    <w:rsid w:val="00DE552B"/>
    <w:rsid w:val="00DE648B"/>
    <w:rsid w:val="00DF0FE9"/>
    <w:rsid w:val="00DF163F"/>
    <w:rsid w:val="00DF2518"/>
    <w:rsid w:val="00DF3825"/>
    <w:rsid w:val="00E018E8"/>
    <w:rsid w:val="00E01B0A"/>
    <w:rsid w:val="00E020B1"/>
    <w:rsid w:val="00E03F26"/>
    <w:rsid w:val="00E04B63"/>
    <w:rsid w:val="00E05245"/>
    <w:rsid w:val="00E05DD1"/>
    <w:rsid w:val="00E07458"/>
    <w:rsid w:val="00E11516"/>
    <w:rsid w:val="00E142E5"/>
    <w:rsid w:val="00E15A84"/>
    <w:rsid w:val="00E23170"/>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311B"/>
    <w:rsid w:val="00E74999"/>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28F9"/>
    <w:rsid w:val="00EB3858"/>
    <w:rsid w:val="00EB5EBC"/>
    <w:rsid w:val="00EB7575"/>
    <w:rsid w:val="00EC0B4F"/>
    <w:rsid w:val="00EC43DE"/>
    <w:rsid w:val="00EC5C92"/>
    <w:rsid w:val="00ED0EF6"/>
    <w:rsid w:val="00ED16B2"/>
    <w:rsid w:val="00ED1E33"/>
    <w:rsid w:val="00ED28D9"/>
    <w:rsid w:val="00ED3D8D"/>
    <w:rsid w:val="00ED4100"/>
    <w:rsid w:val="00EE31B0"/>
    <w:rsid w:val="00EE5155"/>
    <w:rsid w:val="00EE6560"/>
    <w:rsid w:val="00EE6DE6"/>
    <w:rsid w:val="00EE6E35"/>
    <w:rsid w:val="00EF20B7"/>
    <w:rsid w:val="00EF27FF"/>
    <w:rsid w:val="00EF6520"/>
    <w:rsid w:val="00EF6966"/>
    <w:rsid w:val="00EF705E"/>
    <w:rsid w:val="00F01CBF"/>
    <w:rsid w:val="00F03AAD"/>
    <w:rsid w:val="00F0464B"/>
    <w:rsid w:val="00F12B86"/>
    <w:rsid w:val="00F12C6C"/>
    <w:rsid w:val="00F13DFD"/>
    <w:rsid w:val="00F16E26"/>
    <w:rsid w:val="00F17FD6"/>
    <w:rsid w:val="00F2020A"/>
    <w:rsid w:val="00F20A9E"/>
    <w:rsid w:val="00F2102C"/>
    <w:rsid w:val="00F220B5"/>
    <w:rsid w:val="00F23895"/>
    <w:rsid w:val="00F24025"/>
    <w:rsid w:val="00F2626F"/>
    <w:rsid w:val="00F2716E"/>
    <w:rsid w:val="00F306F1"/>
    <w:rsid w:val="00F332D0"/>
    <w:rsid w:val="00F34667"/>
    <w:rsid w:val="00F3586A"/>
    <w:rsid w:val="00F359FA"/>
    <w:rsid w:val="00F436E2"/>
    <w:rsid w:val="00F4398A"/>
    <w:rsid w:val="00F44DEE"/>
    <w:rsid w:val="00F45A8C"/>
    <w:rsid w:val="00F46878"/>
    <w:rsid w:val="00F46AFD"/>
    <w:rsid w:val="00F47215"/>
    <w:rsid w:val="00F52308"/>
    <w:rsid w:val="00F533FE"/>
    <w:rsid w:val="00F54D34"/>
    <w:rsid w:val="00F54E2F"/>
    <w:rsid w:val="00F56D36"/>
    <w:rsid w:val="00F61C55"/>
    <w:rsid w:val="00F61C6E"/>
    <w:rsid w:val="00F61CB5"/>
    <w:rsid w:val="00F61E59"/>
    <w:rsid w:val="00F625E4"/>
    <w:rsid w:val="00F62891"/>
    <w:rsid w:val="00F67121"/>
    <w:rsid w:val="00F7112B"/>
    <w:rsid w:val="00F72076"/>
    <w:rsid w:val="00F74451"/>
    <w:rsid w:val="00F76785"/>
    <w:rsid w:val="00F7726E"/>
    <w:rsid w:val="00F814CC"/>
    <w:rsid w:val="00F8427E"/>
    <w:rsid w:val="00F86A13"/>
    <w:rsid w:val="00F8774D"/>
    <w:rsid w:val="00F91368"/>
    <w:rsid w:val="00F9392B"/>
    <w:rsid w:val="00F9439C"/>
    <w:rsid w:val="00F94856"/>
    <w:rsid w:val="00FA5A4E"/>
    <w:rsid w:val="00FA6281"/>
    <w:rsid w:val="00FA7845"/>
    <w:rsid w:val="00FB0388"/>
    <w:rsid w:val="00FB100D"/>
    <w:rsid w:val="00FB2599"/>
    <w:rsid w:val="00FB5B53"/>
    <w:rsid w:val="00FB5D59"/>
    <w:rsid w:val="00FB5DEC"/>
    <w:rsid w:val="00FB76E5"/>
    <w:rsid w:val="00FC13F3"/>
    <w:rsid w:val="00FC3002"/>
    <w:rsid w:val="00FC417D"/>
    <w:rsid w:val="00FC4C2D"/>
    <w:rsid w:val="00FC5D74"/>
    <w:rsid w:val="00FC668A"/>
    <w:rsid w:val="00FC71FE"/>
    <w:rsid w:val="00FD1465"/>
    <w:rsid w:val="00FD2F34"/>
    <w:rsid w:val="00FD556C"/>
    <w:rsid w:val="00FD56C3"/>
    <w:rsid w:val="00FD6A2B"/>
    <w:rsid w:val="00FD7E90"/>
    <w:rsid w:val="00FE19B0"/>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807056EF-9933-4B3C-B3BC-4E868F03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9"/>
      </w:numPr>
      <w:spacing w:before="36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footer" Target="footer1.xml"/><Relationship Id="rId25" Type="http://schemas.openxmlformats.org/officeDocument/2006/relationships/hyperlink" Target="https://www.pgg.pl/strefa-korporacyjna/dostawcy/profil-nabywcy/dokumenty-do-pobrania"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len.pl/PL/DlaBiznesu/HurtoweCenyPaliw/Strony/default.aspx" TargetMode="External"/><Relationship Id="rId22" Type="http://schemas.openxmlformats.org/officeDocument/2006/relationships/hyperlink" Target="https://korporacja.pgg.pl/dostawcy/cennik-uslug-pgg"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2.xml><?xml version="1.0" encoding="utf-8"?>
<ds:datastoreItem xmlns:ds="http://schemas.openxmlformats.org/officeDocument/2006/customXml" ds:itemID="{0EA803EF-79DB-4AF8-83E4-5AD8E1DBEF57}">
  <ds:schemaRefs>
    <ds:schemaRef ds:uri="http://schemas.openxmlformats.org/officeDocument/2006/bibliography"/>
  </ds:schemaRefs>
</ds:datastoreItem>
</file>

<file path=customXml/itemProps3.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91</Pages>
  <Words>29754</Words>
  <Characters>178524</Characters>
  <Application>Microsoft Office Word</Application>
  <DocSecurity>0</DocSecurity>
  <Lines>1487</Lines>
  <Paragraphs>415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Leszek Prudel</cp:lastModifiedBy>
  <cp:revision>3</cp:revision>
  <cp:lastPrinted>2024-12-23T06:04:00Z</cp:lastPrinted>
  <dcterms:created xsi:type="dcterms:W3CDTF">2024-12-23T06:04:00Z</dcterms:created>
  <dcterms:modified xsi:type="dcterms:W3CDTF">2024-12-23T06:05:00Z</dcterms:modified>
</cp:coreProperties>
</file>